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EC2A" w14:textId="0B5700C3" w:rsidR="00AC5C5A" w:rsidRDefault="00FB1E51">
      <w:r>
        <w:t>Workshop:</w:t>
      </w:r>
    </w:p>
    <w:p w14:paraId="23C4EFEA" w14:textId="5534AAE4" w:rsidR="00FB1E51" w:rsidRDefault="00FB1E51"/>
    <w:p w14:paraId="1B9D7000" w14:textId="568E9DB1" w:rsidR="00FB1E51" w:rsidRDefault="00FB1E51" w:rsidP="00FB1E51">
      <w:pPr>
        <w:pStyle w:val="ListParagraph"/>
        <w:numPr>
          <w:ilvl w:val="0"/>
          <w:numId w:val="1"/>
        </w:numPr>
      </w:pPr>
      <w:r>
        <w:t>Hex</w:t>
      </w:r>
    </w:p>
    <w:p w14:paraId="608CC039" w14:textId="703AD229" w:rsidR="00FB1E51" w:rsidRDefault="00FB1E51" w:rsidP="00FB1E51">
      <w:pPr>
        <w:pStyle w:val="ListParagraph"/>
        <w:numPr>
          <w:ilvl w:val="0"/>
          <w:numId w:val="1"/>
        </w:numPr>
      </w:pPr>
      <w:r>
        <w:t>Cartogram</w:t>
      </w:r>
    </w:p>
    <w:p w14:paraId="19138315" w14:textId="5B158C7B" w:rsidR="00FB1E51" w:rsidRDefault="00FB1E51" w:rsidP="00FB1E51">
      <w:pPr>
        <w:pStyle w:val="ListParagraph"/>
        <w:numPr>
          <w:ilvl w:val="0"/>
          <w:numId w:val="1"/>
        </w:numPr>
      </w:pPr>
      <w:r>
        <w:t>Raster from NEON – ignore or limit projection stuff</w:t>
      </w:r>
    </w:p>
    <w:p w14:paraId="45EAEA5A" w14:textId="3AAC401B" w:rsidR="00FB1E51" w:rsidRDefault="00FB1E51" w:rsidP="00FB1E51">
      <w:pPr>
        <w:pStyle w:val="ListParagraph"/>
        <w:numPr>
          <w:ilvl w:val="0"/>
          <w:numId w:val="1"/>
        </w:numPr>
      </w:pPr>
      <w:r>
        <w:t>Raster spatial extent and resolution – in ‘</w:t>
      </w:r>
      <w:r w:rsidRPr="00FB1E51">
        <w:t>Coordinate Reference System &amp; Projection Information</w:t>
      </w:r>
      <w:r>
        <w:t xml:space="preserve">’ </w:t>
      </w:r>
      <w:bookmarkStart w:id="0" w:name="_GoBack"/>
      <w:bookmarkEnd w:id="0"/>
      <w:r>
        <w:t>section, start at ‘define the extent’, don’t worry too much about CRS unless critical to the functions</w:t>
      </w:r>
    </w:p>
    <w:p w14:paraId="7D242F63" w14:textId="77777777" w:rsidR="00FB1E51" w:rsidRPr="00FB1E51" w:rsidRDefault="00FB1E51" w:rsidP="00FB1E51">
      <w:pPr>
        <w:pStyle w:val="ListParagraph"/>
        <w:numPr>
          <w:ilvl w:val="0"/>
          <w:numId w:val="1"/>
        </w:numPr>
      </w:pPr>
    </w:p>
    <w:p w14:paraId="5E490120" w14:textId="77777777" w:rsidR="00FB1E51" w:rsidRDefault="00FB1E51" w:rsidP="00FB1E51"/>
    <w:sectPr w:rsidR="00FB1E51" w:rsidSect="009256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3806"/>
    <w:multiLevelType w:val="hybridMultilevel"/>
    <w:tmpl w:val="C0980048"/>
    <w:lvl w:ilvl="0" w:tplc="3C7859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51"/>
    <w:rsid w:val="009256AC"/>
    <w:rsid w:val="00AC5C5A"/>
    <w:rsid w:val="00C86713"/>
    <w:rsid w:val="00FB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CE719"/>
  <w15:chartTrackingRefBased/>
  <w15:docId w15:val="{CA7FC462-9626-FC48-9783-809F40B8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E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E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Helmstedt</dc:creator>
  <cp:keywords/>
  <dc:description/>
  <cp:lastModifiedBy>Kate Helmstedt</cp:lastModifiedBy>
  <cp:revision>1</cp:revision>
  <dcterms:created xsi:type="dcterms:W3CDTF">2019-05-19T23:17:00Z</dcterms:created>
  <dcterms:modified xsi:type="dcterms:W3CDTF">2019-05-19T23:56:00Z</dcterms:modified>
</cp:coreProperties>
</file>