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Noto Sans KR" w:cs="Noto Sans KR" w:eastAsia="Noto Sans KR" w:hAnsi="Noto Sans KR"/>
          <w:b/>
          <w:bCs/>
        </w:rPr>
        <w:t xml:space="preserve">도란채(Doranchae) 한국어 교육과정 분석</w:t>
      </w:r>
    </w:p>
    <w:p>
      <w:pPr>
        <w:spacing w:after="360"/>
      </w:pPr>
      <w:r>
        <w:rPr>
          <w:rFonts w:ascii="Noto Sans KR" w:cs="Noto Sans KR" w:eastAsia="Noto Sans KR" w:hAnsi="Noto Sans KR"/>
          <w:color w:val="666666"/>
          <w:sz w:val="24"/>
          <w:szCs w:val="24"/>
        </w:rPr>
        <w:t xml:space="preserve">nhs.html × dr-mobile.html — 언어교육 전문가 관점 리뷰</w:t>
      </w:r>
    </w:p>
    <w:p>
      <w:pPr>
        <w:spacing w:after="160" w:line="300"/>
      </w:pPr>
      <w:r>
        <w:rPr>
          <w:rFonts w:ascii="Noto Sans KR" w:cs="Noto Sans KR" w:eastAsia="Noto Sans KR" w:hAnsi="Noto Sans KR"/>
          <w:b w:val="false"/>
          <w:bCs w:val="false"/>
          <w:i w:val="false"/>
          <w:iCs w:val="false"/>
          <w:sz w:val="22"/>
          <w:szCs w:val="22"/>
        </w:rPr>
        <w:t xml:space="preserve">분석 대상: nhs.html(웹, L1~L6 총 72개 에피소드) 및 dr-mobile.html(모바일 복습 앱). 대상 학습자: 만 14세~성인, 초급~TOPIK 5급 초반. korean-app_v2.html(비공개 아동반)은 이번 분석에서 제외.</w:t>
      </w:r>
    </w:p>
    <w:p>
      <w:pPr>
        <w:spacing w:after="160" w:line="300"/>
      </w:pPr>
      <w:r>
        <w:rPr>
          <w:rFonts w:ascii="Noto Sans KR" w:cs="Noto Sans KR" w:eastAsia="Noto Sans KR" w:hAnsi="Noto Sans KR"/>
          <w:b w:val="false"/>
          <w:bCs w:val="false"/>
          <w:i w:val="false"/>
          <w:iCs w:val="false"/>
          <w:sz w:val="22"/>
          <w:szCs w:val="22"/>
        </w:rPr>
        <w:t xml:space="preserve">방법론: 개발 기록(CLAUDE.md)은 참고하지 않고, 실제 데이터 파일(L1~L6 전 72개 에피소드 JSON, closing_test, placement_test, vocab_index, glossary_pool, shared_expression_sets, writing_pool 등)과 두 앱의 실제 렌더링 코드를 직접 읽고 정량 분석한 결과를 근거로 작성함. 표본 추출이 아니라 72개 에피소드 전량을 스크립트로 파싱하여 집계함. (2026-08-27 갱신: 3장 어휘 재사용 부분을 카드 밖 텍스트까지 포함한 전수 재조사 결과로 갱신함.)</w:t>
      </w:r>
    </w:p>
    <w:p>
      <w:pPr>
        <w:pStyle w:val="Heading1"/>
        <w:spacing w:after="180" w:before="360"/>
      </w:pPr>
      <w:r>
        <w:rPr>
          <w:rFonts w:ascii="Noto Sans KR" w:cs="Noto Sans KR" w:eastAsia="Noto Sans KR" w:hAnsi="Noto Sans KR"/>
          <w:b/>
          <w:bCs/>
        </w:rPr>
        <w:t xml:space="preserve">1. 총론 — 이 교육과정의 정체성</w:t>
      </w:r>
    </w:p>
    <w:p>
      <w:pPr>
        <w:spacing w:after="160" w:line="300"/>
      </w:pPr>
      <w:r>
        <w:rPr>
          <w:rFonts w:ascii="Noto Sans KR" w:cs="Noto Sans KR" w:eastAsia="Noto Sans KR" w:hAnsi="Noto Sans KR"/>
          <w:b w:val="false"/>
          <w:bCs w:val="false"/>
          <w:i w:val="false"/>
          <w:iCs w:val="false"/>
          <w:sz w:val="22"/>
          <w:szCs w:val="22"/>
        </w:rPr>
        <w:t xml:space="preserve">72편, 6단계, 1,555개의 고유 어휘 카드, 246개의 문법 항목, 72개의 발음 규칙 세트, 72개의 반말/존댓말 대조표, 72개의 실생활(Real Life) 확장 콘텐츠 — 규모만 보면 이미 시중의 중형 교재 시리즈(예: 서강대 3~4권, 연세대 1~4권) 한 세트에 맞먹는다. 더 중요한 것은 이것이 기성 교재의 재구성이 아니라 한 명의 교사가 "장면(scene) 중심"이라는 하나의 설계 철학 아래 처음부터 끝까지 자체 집필했다는 점이다. 이 규모의 오리지널 콘텐츠를 개인이 완주했다는 사실 자체가 이례적이며, 아래에서 지적할 여러 결함들은 그 맥락 안에서 읽어야 한다 — 즉 "출판사 교재 대비 부족하다"가 아니라 "1인 저작 교육과정으로서 무엇이 이미 전문적 수준에 도달했고, 무엇이 다음 단계의 투자를 필요로 하는가"를 묻는 것이 이 리포트의 프레임이다.</w:t>
      </w:r>
    </w:p>
    <w:p>
      <w:pPr>
        <w:spacing w:after="160" w:line="300"/>
      </w:pPr>
      <w:r>
        <w:rPr>
          <w:rFonts w:ascii="Noto Sans KR" w:cs="Noto Sans KR" w:eastAsia="Noto Sans KR" w:hAnsi="Noto Sans KR"/>
          <w:b w:val="false"/>
          <w:bCs w:val="false"/>
          <w:i w:val="false"/>
          <w:iCs w:val="false"/>
          <w:sz w:val="22"/>
          <w:szCs w:val="22"/>
        </w:rPr>
        <w:t xml:space="preserve">핵심 설계 아이디어는 뚜렷하다: 매 에피소드가 ① 10대 등장인물 중심의 반말 장면(Script) → ② 그 장면에서 나온 문법·어휘의 명시적 설명(Grammar/Vocab) → ③ 같은 문형이 성인들 사이에서 존댓말로 쓰이는 확장 장면(Real Life)으로 이어지는 3단 구조다. 이는 "가족 시트콤"이라는 친숙한 텍스트 장르 안에 정확한 사회언어학적 대조(반말 vs 존댓말)를 심어 넣는, 상당히 정교한 교수법적 판단이며, 72편 전체에서 예외 없이 관철되고 있다(반말/존댓말 대조표 72/72편, 발음 섹션 72/72편). 시중 교재 중 이 정도로 매 과마다 반말-존댓말 대조를 구조적으로 강제하는 사례는 흔치 않다.</w:t>
      </w:r>
    </w:p>
    <w:p>
      <w:pPr>
        <w:pStyle w:val="Heading1"/>
        <w:spacing w:after="180" w:before="360"/>
      </w:pPr>
      <w:r>
        <w:rPr>
          <w:rFonts w:ascii="Noto Sans KR" w:cs="Noto Sans KR" w:eastAsia="Noto Sans KR" w:hAnsi="Noto Sans KR"/>
          <w:b/>
          <w:bCs/>
        </w:rPr>
        <w:t xml:space="preserve">2. 문법 스코프 앤 시퀀스 — 강점이 가장 뚜렷한 영역</w:t>
      </w:r>
    </w:p>
    <w:p>
      <w:pPr>
        <w:spacing w:after="160" w:line="300"/>
      </w:pPr>
      <w:r>
        <w:rPr>
          <w:rFonts w:ascii="Noto Sans KR" w:cs="Noto Sans KR" w:eastAsia="Noto Sans KR" w:hAnsi="Noto Sans KR"/>
          <w:b w:val="false"/>
          <w:bCs w:val="false"/>
          <w:i w:val="false"/>
          <w:iCs w:val="false"/>
          <w:sz w:val="22"/>
          <w:szCs w:val="22"/>
        </w:rPr>
        <w:t xml:space="preserve">전 72편에서 실제로 추출한 문법 항목은 총 246개(핵심core 184 · 심화foundation복습 28 · 미리보기preview 12 · plus 2 · 미분류 8)이며, 진행 순서는 다음과 같은 뚜렷한 층위를 보인다.</w:t>
      </w:r>
    </w:p>
    <w:p>
      <w:pPr>
        <w:pStyle w:val="ListParagraph"/>
        <w:numPr>
          <w:ilvl w:val="0"/>
          <w:numId w:val="1"/>
        </w:numPr>
        <w:spacing w:after="120" w:line="300"/>
      </w:pPr>
      <w:r>
        <w:rPr>
          <w:rFonts w:ascii="Noto Sans KR" w:cs="Noto Sans KR" w:eastAsia="Noto Sans KR" w:hAnsi="Noto Sans KR"/>
          <w:sz w:val="22"/>
          <w:szCs w:val="22"/>
        </w:rPr>
        <w:t xml:space="preserve">L1(기초): 조사(은/는, 이/가, 을/를), 이에요/예요, 아요/어요, 과거·미래, 진행형, 존댓말 과거(-으셨어요) — 표준적인 초급 시퀀스를 정확한 순서로 배치.</w:t>
      </w:r>
    </w:p>
    <w:p>
      <w:pPr>
        <w:pStyle w:val="ListParagraph"/>
        <w:numPr>
          <w:ilvl w:val="0"/>
          <w:numId w:val="1"/>
        </w:numPr>
        <w:spacing w:after="120" w:line="300"/>
      </w:pPr>
      <w:r>
        <w:rPr>
          <w:rFonts w:ascii="Noto Sans KR" w:cs="Noto Sans KR" w:eastAsia="Noto Sans KR" w:hAnsi="Noto Sans KR"/>
          <w:sz w:val="22"/>
          <w:szCs w:val="22"/>
        </w:rPr>
        <w:t xml:space="preserve">L2: 조건(-으면), 이유(-니까/-아서), 추측(-것 같다), 목적·의도(-으려고), 시간 접속(-기 전에/후에/동안), 높임 선어말어미 -으시-, 희망(-았으면 좋겠다) — TOPIK 2~3급 핵심 연결어미가 촘촘히 배치.</w:t>
      </w:r>
    </w:p>
    <w:p>
      <w:pPr>
        <w:pStyle w:val="ListParagraph"/>
        <w:numPr>
          <w:ilvl w:val="0"/>
          <w:numId w:val="1"/>
        </w:numPr>
        <w:spacing w:after="120" w:line="300"/>
      </w:pPr>
      <w:r>
        <w:rPr>
          <w:rFonts w:ascii="Noto Sans KR" w:cs="Noto Sans KR" w:eastAsia="Noto Sans KR" w:hAnsi="Noto Sans KR"/>
          <w:sz w:val="22"/>
          <w:szCs w:val="22"/>
        </w:rPr>
        <w:t xml:space="preserve">L3: 간접화법 4종(-다고/-냐고/-자고/-으라고 하다)을 ep01~02에 몰아 체계적으로 가르친 뒤, 피동(ep03)과 사동(ep04)을 별도 에피소드로 명확히 분리 — 학습자가 가장 혼동하는 두 범주를 각각 다른 장면에서 체험시키고 L5 ep06에서 다시 구별법을 복습시키는 스파이럴 설계.</w:t>
      </w:r>
    </w:p>
    <w:p>
      <w:pPr>
        <w:pStyle w:val="ListParagraph"/>
        <w:numPr>
          <w:ilvl w:val="0"/>
          <w:numId w:val="1"/>
        </w:numPr>
        <w:spacing w:after="120" w:line="300"/>
      </w:pPr>
      <w:r>
        <w:rPr>
          <w:rFonts w:ascii="Noto Sans KR" w:cs="Noto Sans KR" w:eastAsia="Noto Sans KR" w:hAnsi="Noto Sans KR"/>
          <w:sz w:val="22"/>
          <w:szCs w:val="22"/>
        </w:rPr>
        <w:t xml:space="preserve">L4: -기 마련이다/-는 법이다/-기 십상이다, -더라고요(회상), 원인 3종(-는 탓에/-로 인해서/-로 보아) 뉘앙스 대조, 격식체 총정리 — TOPIK 4급 수준 뉘앙스 문법이 정확히 배치.</w:t>
      </w:r>
    </w:p>
    <w:p>
      <w:pPr>
        <w:pStyle w:val="ListParagraph"/>
        <w:numPr>
          <w:ilvl w:val="0"/>
          <w:numId w:val="1"/>
        </w:numPr>
        <w:spacing w:after="120" w:line="300"/>
      </w:pPr>
      <w:r>
        <w:rPr>
          <w:rFonts w:ascii="Noto Sans KR" w:cs="Noto Sans KR" w:eastAsia="Noto Sans KR" w:hAnsi="Noto Sans KR"/>
          <w:sz w:val="22"/>
          <w:szCs w:val="22"/>
        </w:rPr>
        <w:t xml:space="preserve">L5: -을 뿐만 아니라, -을 통해서, -에 의하면(출처 표현), -았/었더니, -는 통에, -았/었으면 합니다(공식적 소망) 등 뉴스·논술·인터뷰 텍스트의 격식 문형이 집중 배치.</w:t>
      </w:r>
    </w:p>
    <w:p>
      <w:pPr>
        <w:pStyle w:val="ListParagraph"/>
        <w:numPr>
          <w:ilvl w:val="0"/>
          <w:numId w:val="1"/>
        </w:numPr>
        <w:spacing w:after="120" w:line="300"/>
      </w:pPr>
      <w:r>
        <w:rPr>
          <w:rFonts w:ascii="Noto Sans KR" w:cs="Noto Sans KR" w:eastAsia="Noto Sans KR" w:hAnsi="Noto Sans KR"/>
          <w:sz w:val="22"/>
          <w:szCs w:val="22"/>
        </w:rPr>
        <w:t xml:space="preserve">L6: 격식체 문어체 종결(-다/-ㄴ다), 인용+강조, 논설문 연결어, 직유(-듯이/-같이), 반복(-곤 하다), 문어체 원인(-기에) 등 읽기·쓰기 전용 고급 문형으로 전환.</w:t>
      </w:r>
    </w:p>
    <w:p>
      <w:pPr>
        <w:spacing w:after="160" w:line="300"/>
      </w:pPr>
      <w:r>
        <w:rPr>
          <w:rFonts w:ascii="Noto Sans KR" w:cs="Noto Sans KR" w:eastAsia="Noto Sans KR" w:hAnsi="Noto Sans KR"/>
          <w:b w:val="false"/>
          <w:bCs w:val="false"/>
          <w:i w:val="false"/>
          <w:iCs w:val="false"/>
          <w:sz w:val="22"/>
          <w:szCs w:val="22"/>
        </w:rPr>
        <w:t xml:space="preserve">이 진행에서 눈에 띄는 설계 습관은 "foundation(복습)" 티어를 통한 의도적 재등장이다. 예를 들어 -는 한(L4 ep10)이 L5 ep03에서 "심화" 카드로, -잖아요(L2 ep11)가 L4 ep10에서 복습 카드로, -까 봐(L5 ep02)가 L6 ep11에서 복습 카드로 재등장한다. 즉 문법은 스파이럴(나선형) 재순환이 코드 수준에서 명시적으로 설계되어 있다(tier:"foundation" + 제목에 "(복습)"/"(심화)" 표기). 이는 3장에서 지적할 어휘 재순환 부재와 뚜렷하게 대비되는 지점이며, 설계자가 "복습의 필요성" 자체는 명확히 인지하고 있었다는 증거다 — 그 원칙이 왜 어휘에는 같은 강도로 적용되지 못했는지는 3장에서 다룬다.</w:t>
      </w:r>
    </w:p>
    <w:p>
      <w:pPr>
        <w:pStyle w:val="Heading2"/>
        <w:spacing w:after="140" w:before="280"/>
      </w:pPr>
      <w:r>
        <w:rPr>
          <w:rFonts w:ascii="Noto Sans KR" w:cs="Noto Sans KR" w:eastAsia="Noto Sans KR" w:hAnsi="Noto Sans KR"/>
          <w:b/>
          <w:bCs/>
        </w:rPr>
        <w:t xml:space="preserve">검증된 결함 — 가르치지 않은 문법의 출제</w:t>
      </w:r>
    </w:p>
    <w:p>
      <w:pPr>
        <w:spacing w:after="160" w:line="300"/>
      </w:pPr>
      <w:r>
        <w:rPr>
          <w:rFonts w:ascii="Noto Sans KR" w:cs="Noto Sans KR" w:eastAsia="Noto Sans KR" w:hAnsi="Noto Sans KR"/>
          <w:b w:val="false"/>
          <w:bCs w:val="false"/>
          <w:i w:val="false"/>
          <w:iCs w:val="false"/>
          <w:sz w:val="22"/>
          <w:szCs w:val="22"/>
        </w:rPr>
        <w:t xml:space="preserve">L3 ep08의 마감고사 문항이 어떤 에피소드에서도 정식 문법 카드로 가르친 적 없는 "-군요"를 정답 문형으로 요구한다. 246개 문법 카드 전체를 검색해도 -군요/-구나를 다루는 카드는 존재하지 않으며, 이 표현은 L2 ep11과 L4 ep01의 대사 속에 "그렇군요"라는 굳어진 인사말로 두 차례 등장할 뿐이다. 그런데 L3 마감고사는 "잘 하_____!" 문제에서 "잘 하셨군요"를 정답으로, "-군요/구나 = 새로운 사실을 알게 되었을 때의 감탄"이라는 해설까지 붙여 출제한다. 이것은 채점 결과가 학습자의 실제 습득 여부를 반영하지 못하는 평가 타당도(validity) 문제이며, 발견된 것은 이 한 건이지만 같은 유형의 오류가 다른 마감고사에도 잠재할 가능성을 시사한다. 마감고사 96문항(6개 레벨) 전체를 각 레벨의 그래머 카드 목록과 자동 대조하는 검증을 한 번 수행할 것을 권한다.</w:t>
      </w:r>
    </w:p>
    <w:p>
      <w:pPr>
        <w:pStyle w:val="Heading1"/>
        <w:spacing w:after="180" w:before="360"/>
      </w:pPr>
      <w:r>
        <w:rPr>
          <w:rFonts w:ascii="Noto Sans KR" w:cs="Noto Sans KR" w:eastAsia="Noto Sans KR" w:hAnsi="Noto Sans KR"/>
          <w:b/>
          <w:bCs/>
        </w:rPr>
        <w:t xml:space="preserve">3. 어휘 설계 — 가장 시급한 개선 지점</w:t>
      </w:r>
    </w:p>
    <w:p>
      <w:pPr>
        <w:spacing w:after="160" w:line="300"/>
      </w:pPr>
      <w:r>
        <w:rPr>
          <w:rFonts w:ascii="Noto Sans KR" w:cs="Noto Sans KR" w:eastAsia="Noto Sans KR" w:hAnsi="Noto Sans KR"/>
          <w:b w:val="false"/>
          <w:bCs w:val="false"/>
          <w:i w:val="false"/>
          <w:iCs w:val="false"/>
          <w:sz w:val="22"/>
          <w:szCs w:val="22"/>
        </w:rPr>
        <w:t xml:space="preserve">72편 전체 vocab 카드를 전수 집계한 결과는 다음과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50"/>
        <w:gridCol w:w="2900"/>
      </w:tblGrid>
      <w:tr>
        <w:tc>
          <w:tcPr>
            <w:tcW w:type="dxa" w:w="1300"/>
            <w:shd w:fill="1F5F5C" w:val="clear"/>
            <w:tcMar>
              <w:top w:type="dxa" w:w="80"/>
              <w:left w:type="dxa" w:w="100"/>
              <w:bottom w:type="dxa" w:w="80"/>
              <w:right w:type="dxa" w:w="100"/>
            </w:tcMar>
          </w:tcPr>
          <w:p>
            <w:r>
              <w:rPr>
                <w:rFonts w:ascii="Noto Sans KR" w:cs="Noto Sans KR" w:eastAsia="Noto Sans KR" w:hAnsi="Noto Sans KR"/>
                <w:b/>
                <w:bCs/>
                <w:color w:val="FFFFFF"/>
                <w:sz w:val="20"/>
                <w:szCs w:val="20"/>
              </w:rPr>
              <w:t xml:space="preserve">레벨</w:t>
            </w:r>
          </w:p>
        </w:tc>
        <w:tc>
          <w:tcPr>
            <w:tcW w:type="dxa" w:w="1700"/>
            <w:shd w:fill="1F5F5C" w:val="clear"/>
            <w:tcMar>
              <w:top w:type="dxa" w:w="80"/>
              <w:left w:type="dxa" w:w="100"/>
              <w:bottom w:type="dxa" w:w="80"/>
              <w:right w:type="dxa" w:w="100"/>
            </w:tcMar>
          </w:tcPr>
          <w:p>
            <w:r>
              <w:rPr>
                <w:rFonts w:ascii="Noto Sans KR" w:cs="Noto Sans KR" w:eastAsia="Noto Sans KR" w:hAnsi="Noto Sans KR"/>
                <w:b/>
                <w:bCs/>
                <w:color w:val="FFFFFF"/>
                <w:sz w:val="20"/>
                <w:szCs w:val="20"/>
              </w:rPr>
              <w:t xml:space="preserve">총 어휘 카드</w:t>
            </w:r>
          </w:p>
        </w:tc>
        <w:tc>
          <w:tcPr>
            <w:tcW w:type="dxa" w:w="1700"/>
            <w:shd w:fill="1F5F5C" w:val="clear"/>
            <w:tcMar>
              <w:top w:type="dxa" w:w="80"/>
              <w:left w:type="dxa" w:w="100"/>
              <w:bottom w:type="dxa" w:w="80"/>
              <w:right w:type="dxa" w:w="100"/>
            </w:tcMar>
          </w:tcPr>
          <w:p>
            <w:r>
              <w:rPr>
                <w:rFonts w:ascii="Noto Sans KR" w:cs="Noto Sans KR" w:eastAsia="Noto Sans KR" w:hAnsi="Noto Sans KR"/>
                <w:b/>
                <w:bCs/>
                <w:color w:val="FFFFFF"/>
                <w:sz w:val="20"/>
                <w:szCs w:val="20"/>
              </w:rPr>
              <w:t xml:space="preserve">고유 단어 수</w:t>
            </w:r>
          </w:p>
        </w:tc>
        <w:tc>
          <w:tcPr>
            <w:tcW w:type="dxa" w:w="1750"/>
            <w:shd w:fill="1F5F5C" w:val="clear"/>
            <w:tcMar>
              <w:top w:type="dxa" w:w="80"/>
              <w:left w:type="dxa" w:w="100"/>
              <w:bottom w:type="dxa" w:w="80"/>
              <w:right w:type="dxa" w:w="100"/>
            </w:tcMar>
          </w:tcPr>
          <w:p>
            <w:r>
              <w:rPr>
                <w:rFonts w:ascii="Noto Sans KR" w:cs="Noto Sans KR" w:eastAsia="Noto Sans KR" w:hAnsi="Noto Sans KR"/>
                <w:b/>
                <w:bCs/>
                <w:color w:val="FFFFFF"/>
                <w:sz w:val="20"/>
                <w:szCs w:val="20"/>
              </w:rPr>
              <w:t xml:space="preserve">편당 신규 평균</w:t>
            </w:r>
          </w:p>
        </w:tc>
        <w:tc>
          <w:tcPr>
            <w:tcW w:type="dxa" w:w="2900"/>
            <w:shd w:fill="1F5F5C" w:val="clear"/>
            <w:tcMar>
              <w:top w:type="dxa" w:w="80"/>
              <w:left w:type="dxa" w:w="100"/>
              <w:bottom w:type="dxa" w:w="80"/>
              <w:right w:type="dxa" w:w="100"/>
            </w:tcMar>
          </w:tcPr>
          <w:p>
            <w:r>
              <w:rPr>
                <w:rFonts w:ascii="Noto Sans KR" w:cs="Noto Sans KR" w:eastAsia="Noto Sans KR" w:hAnsi="Noto Sans KR"/>
                <w:b/>
                <w:bCs/>
                <w:color w:val="FFFFFF"/>
                <w:sz w:val="20"/>
                <w:szCs w:val="20"/>
              </w:rPr>
              <w:t xml:space="preserve">비고</w:t>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L1</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301</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261</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25.1</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L2</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277</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269</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23.1</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L3</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285</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281</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23.75</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L4</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276</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269</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23.0</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L5</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360</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352</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30.0</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ep11·12는 40개까지 급증</w:t>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L6</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211</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201</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17.6</w:t>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ep12만 recycled 태그 9건</w:t>
            </w:r>
          </w:p>
        </w:tc>
      </w:tr>
      <w:tr>
        <w:tc>
          <w:tcPr>
            <w:tcW w:type="dxa" w:w="13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전체</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1,710</w:t>
            </w:r>
          </w:p>
        </w:tc>
        <w:tc>
          <w:tcPr>
            <w:tcW w:type="dxa" w:w="17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1,555</w:t>
            </w:r>
          </w:p>
        </w:tc>
        <w:tc>
          <w:tcPr>
            <w:tcW w:type="dxa" w:w="175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c>
          <w:tcPr>
            <w:tcW w:type="dxa" w:w="2900"/>
            <w:tcMar>
              <w:top w:type="dxa" w:w="80"/>
              <w:left w:type="dxa" w:w="100"/>
              <w:bottom w:type="dxa" w:w="80"/>
              <w:right w:type="dxa" w:w="100"/>
            </w:tcMar>
          </w:tcPr>
          <w:p>
            <w:r>
              <w:rPr>
                <w:rFonts w:ascii="Noto Sans KR" w:cs="Noto Sans KR" w:eastAsia="Noto Sans KR" w:hAnsi="Noto Sans KR"/>
                <w:b w:val="false"/>
                <w:bCs w:val="false"/>
                <w:color w:val="000000"/>
                <w:sz w:val="20"/>
                <w:szCs w:val="20"/>
              </w:rPr>
              <w:t xml:space="preserve"/>
            </w:r>
          </w:p>
        </w:tc>
      </w:tr>
    </w:tbl>
    <w:p>
      <w:pPr>
        <w:spacing w:after="160" w:line="300"/>
      </w:pPr>
      <w:r>
        <w:rPr>
          <w:rFonts w:ascii="Noto Sans KR" w:cs="Noto Sans KR" w:eastAsia="Noto Sans KR" w:hAnsi="Noto Sans KR"/>
          <w:b w:val="false"/>
          <w:bCs w:val="false"/>
          <w:i w:val="false"/>
          <w:iCs w:val="false"/>
          <w:sz w:val="22"/>
          <w:szCs w:val="22"/>
        </w:rPr>
        <w:t xml:space="preserve"/>
      </w:r>
    </w:p>
    <w:p>
      <w:pPr>
        <w:spacing w:after="160" w:line="300"/>
      </w:pPr>
      <w:r>
        <w:rPr>
          <w:rFonts w:ascii="Noto Sans KR" w:cs="Noto Sans KR" w:eastAsia="Noto Sans KR" w:hAnsi="Noto Sans KR"/>
          <w:b w:val="false"/>
          <w:bCs w:val="false"/>
          <w:i w:val="false"/>
          <w:iCs w:val="false"/>
          <w:sz w:val="22"/>
          <w:szCs w:val="22"/>
        </w:rPr>
        <w:t xml:space="preserve">가장 결정적인 수치(카드 재등장 기준, 원 조사): 고유 단어 1,555개 중 1,419개(91.3%)가 전체 커리큘럼을 통틀어 정확히 한 번만 "목표 어휘 카드"로 등장한다. 최다 반복 단어(신분증)조차 4회에 그치고, 그 외 상위 반복어(언니·동생·아침·점심·저녁·어제·오늘 등)도 3회를 넘지 않는다. recycled:true 태그가 붙은 카드는 2026-08 전수 재검색 결과 6개 레벨에 걸쳐 총 155개(9.1%)로 확인되었다(원 조사 시점에는 L6 ep12 9건만 파악되어 있었음 — 태그 검색 범위가 좁았던 것으로 확인된다). 이 91.3%라는 수치 자체는 정확하지만, 아래 [2026-08 재조사]에서 밝혀졌듯 "학생이 그 단어를 커리큘럼 전체에서 한 번만 만난다"는 의미는 아니다.</w:t>
      </w:r>
    </w:p>
    <w:p>
      <w:pPr>
        <w:spacing w:after="160" w:line="300"/>
      </w:pPr>
      <w:r>
        <w:rPr>
          <w:rFonts w:ascii="Noto Sans KR" w:cs="Noto Sans KR" w:eastAsia="Noto Sans KR" w:hAnsi="Noto Sans KR"/>
          <w:b w:val="false"/>
          <w:bCs w:val="false"/>
          <w:i w:val="false"/>
          <w:iCs w:val="false"/>
          <w:sz w:val="22"/>
          <w:szCs w:val="22"/>
        </w:rPr>
        <w:t xml:space="preserve">제2언어 습득 연구에서 한 어휘가 장기기억에 정착하려면 대체로 6~12회의 의미 있는 노출이 필요하다는 것이 정설이다(Nation, Webb 등의 어휘 학습 부담 연구가 일관되게 보고하는 범위). 원 리포트는 이 대목에서 "노출에는 목표 카드 외에도 대본 속 자연스러운 재사용, 읽기 지문, 퀴즈 문항이 포함될 수 있다"는 가능성만 언급하고 수치화하지는 않았다. 아래는 이 가능성을 실제로 전수 검증한 결과다.</w:t>
      </w:r>
    </w:p>
    <w:p>
      <w:pPr>
        <w:pStyle w:val="Heading2"/>
        <w:spacing w:after="140" w:before="280"/>
      </w:pPr>
      <w:r>
        <w:rPr>
          <w:rFonts w:ascii="Noto Sans KR" w:cs="Noto Sans KR" w:eastAsia="Noto Sans KR" w:hAnsi="Noto Sans KR"/>
          <w:b/>
          <w:bCs/>
        </w:rPr>
        <w:t xml:space="preserve">2026-08 재조사 — 카드 밖 재사용을 포함한 실제 노출률</w:t>
      </w:r>
    </w:p>
    <w:p>
      <w:pPr>
        <w:spacing w:after="160" w:line="300"/>
      </w:pPr>
      <w:r>
        <w:rPr>
          <w:rFonts w:ascii="Noto Sans KR" w:cs="Noto Sans KR" w:eastAsia="Noto Sans KR" w:hAnsi="Noto Sans KR"/>
          <w:b w:val="false"/>
          <w:bCs w:val="false"/>
          <w:i w:val="false"/>
          <w:iCs w:val="false"/>
          <w:sz w:val="22"/>
          <w:szCs w:val="22"/>
        </w:rPr>
        <w:t xml:space="preserve">방법론: 어휘 카드 재등장만이 아니라 각 에피소드의 문법(grammar) 예문, 반말/존댓말(banmal_jondaemal) 대조표, Usage 예문, Real Life 콘텐츠, 스크립트(script) 전체를 하나의 텍스트 풀로 삼아, 1,555개 고유 단어 각각에 대해 (a) 자신이 처음 등장한 편이 아닌 다른 편의 텍스트에 재등장하는지, (b) 같은 편 안에서 재등장하는지를 부분 문자열 매칭으로 72편 전량 전수 검색했다. 활용형·동음이의어를 구분하지 않는 보수적 방법이라 개별 단어 단위의 오차는 있을 수 있으나, "카드 시스템이 놓치고 있던 재사용"의 전체 규모를 가늠하는 목적에는 충분하다.</w:t>
      </w:r>
    </w:p>
    <w:p>
      <w:pPr>
        <w:spacing w:after="160" w:line="300"/>
      </w:pPr>
      <w:r>
        <w:rPr>
          <w:rFonts w:ascii="Noto Sans KR" w:cs="Noto Sans KR" w:eastAsia="Noto Sans KR" w:hAnsi="Noto Sans KR"/>
          <w:b w:val="false"/>
          <w:bCs w:val="false"/>
          <w:i w:val="false"/>
          <w:iCs w:val="false"/>
          <w:sz w:val="22"/>
          <w:szCs w:val="22"/>
        </w:rPr>
        <w:t xml:space="preserve">결과: 515개 단어(고유 단어의 31.8%)가 자신이 처음 등장한 편이 아닌 "다른 편"의 본문에서 재등장했다. 같은 편 내 재등장까지 합산하면 전체의 64~66%가 커리큘럼 어딘가에서 다시 노출되는 것으로 나타났다. 즉 91.3%(카드 기준 1회 등장)는 사실이지만, 그것이 곧 "1회 노출"을 의미하지는 않는다 — 재사용은 이미 상당한 규모로 존재했고, 다만 recycled 플래그와 SRS 로직이 그것을 전혀 인식하지 못하고 있었을 뿐이다.</w:t>
      </w:r>
    </w:p>
    <w:p>
      <w:pPr>
        <w:spacing w:after="160" w:line="300"/>
      </w:pPr>
      <w:r>
        <w:rPr>
          <w:rFonts w:ascii="Noto Sans KR" w:cs="Noto Sans KR" w:eastAsia="Noto Sans KR" w:hAnsi="Noto Sans KR"/>
          <w:b w:val="false"/>
          <w:bCs w:val="false"/>
          <w:i w:val="false"/>
          <w:iCs w:val="false"/>
          <w:sz w:val="22"/>
          <w:szCs w:val="22"/>
        </w:rPr>
        <w:t xml:space="preserve">레벨별 재노출률(2자 이상 단어 기준, 다른 편 본문에서 다시 만나는 비율): L1 45.2% · L2 20.2% · L3 17.9% · L4 17.0% · L5 23.3% · L6 20.9%. L1은 절반에 가까운 재노출률을 보이는 반면 L3·L4는 17%대로 가장 낮아, 커리큘럼 중반부가 재노출이 가장 희박한 구간으로 확인된다.</w:t>
      </w:r>
    </w:p>
    <w:p>
      <w:pPr>
        <w:pStyle w:val="ListParagraph"/>
        <w:numPr>
          <w:ilvl w:val="0"/>
          <w:numId w:val="1"/>
        </w:numPr>
        <w:spacing w:after="120" w:line="300"/>
      </w:pPr>
      <w:r>
        <w:rPr>
          <w:rFonts w:ascii="Noto Sans KR" w:cs="Noto Sans KR" w:eastAsia="Noto Sans KR" w:hAnsi="Noto Sans KR"/>
          <w:sz w:val="22"/>
          <w:szCs w:val="22"/>
        </w:rPr>
        <w:t xml:space="preserve">[수정] SRS(간격 반복) 플래시카드 시스템(1·3·7·16·35일 상자) 자체는 여전히 카드 단위로만 작동하지만, 위와 같이 카드 밖 재노출이 상당량 존재한다는 것이 새로 확인되었다. 문제는 "재노출이 없다"가 아니라 "기존 로직이 그 재노출을 인식하지 못했다"였다 — 이는 2026-08에 실제로 수정되었다(하단 제언 ① 참고).</w:t>
      </w:r>
    </w:p>
    <w:p>
      <w:pPr>
        <w:pStyle w:val="ListParagraph"/>
        <w:numPr>
          <w:ilvl w:val="0"/>
          <w:numId w:val="1"/>
        </w:numPr>
        <w:spacing w:after="120" w:line="300"/>
      </w:pPr>
      <w:r>
        <w:rPr>
          <w:rFonts w:ascii="Noto Sans KR" w:cs="Noto Sans KR" w:eastAsia="Noto Sans KR" w:hAnsi="Noto Sans KR"/>
          <w:sz w:val="22"/>
          <w:szCs w:val="22"/>
        </w:rPr>
        <w:t xml:space="preserve">편당 신규 어휘 23~30개(문서상의 "편당 15개 상한" 원칙과 대조하면 실제로는 1.5~2배)는 한 세션에 완전히 통제 가능한 양을 넘어선다. 특히 L5(ep11·12는 각 40개)는 상한이 사실상 지켜지지 않는다.</w:t>
      </w:r>
    </w:p>
    <w:p>
      <w:pPr>
        <w:pStyle w:val="ListParagraph"/>
        <w:numPr>
          <w:ilvl w:val="0"/>
          <w:numId w:val="1"/>
        </w:numPr>
        <w:spacing w:after="120" w:line="300"/>
      </w:pPr>
      <w:r>
        <w:rPr>
          <w:rFonts w:ascii="Noto Sans KR" w:cs="Noto Sans KR" w:eastAsia="Noto Sans KR" w:hAnsi="Noto Sans KR"/>
          <w:sz w:val="22"/>
          <w:szCs w:val="22"/>
        </w:rPr>
        <w:t xml:space="preserve">비공식적 교차레벨 어휘 카드 재사용(같은 단어가 서로 다른 레벨에서 "새 단어" 카드로 재등장하는 경우, 신분증·훨씬·처음·근처·예약 등)은 75건 확인되며, 이는 위 515건 중 "카드 대 카드"로 좁혀 본 부분집합이다. 이 반복이 recycled 태그 없이 "새 단어"로 표시되면, 이미 배운 학생 입장에서는 복습의 심리적 효과(재인식의 즐거움)를 놓치게 된다는 지적은 여전히 유효하다.</w:t>
      </w:r>
    </w:p>
    <w:p>
      <w:pPr>
        <w:spacing w:after="160" w:line="300"/>
      </w:pPr>
      <w:r>
        <w:rPr>
          <w:rFonts w:ascii="Noto Sans KR" w:cs="Noto Sans KR" w:eastAsia="Noto Sans KR" w:hAnsi="Noto Sans KR"/>
          <w:b w:val="false"/>
          <w:bCs w:val="false"/>
          <w:i w:val="false"/>
          <w:iCs w:val="false"/>
          <w:sz w:val="22"/>
          <w:szCs w:val="22"/>
        </w:rPr>
        <w:t xml:space="preserve">제언(2026-08 갱신): 콘텐츠(에피소드 JSON)는 완결 단계이므로, 이하는 모두 기존 콘텐츠를 수정하지 않고 앱 로직 층위에서 실행 가능한 항목으로 한정한다.</w:t>
      </w:r>
    </w:p>
    <w:p>
      <w:pPr>
        <w:spacing w:after="160" w:line="300"/>
      </w:pPr>
      <w:r>
        <w:rPr>
          <w:rFonts w:ascii="Noto Sans KR" w:cs="Noto Sans KR" w:eastAsia="Noto Sans KR" w:hAnsi="Noto Sans KR"/>
          <w:b/>
          <w:bCs/>
          <w:i w:val="false"/>
          <w:iCs w:val="false"/>
          <w:sz w:val="22"/>
          <w:szCs w:val="22"/>
        </w:rPr>
        <w:t xml:space="preserve">① [완료·배포됨] 레벨 복습 어휘 퀴즈의 재노출 탐지 확장. </w:t>
      </w:r>
      <w:r>
        <w:rPr>
          <w:rFonts w:ascii="Noto Sans KR" w:cs="Noto Sans KR" w:eastAsia="Noto Sans KR" w:hAnsi="Noto Sans KR"/>
          <w:b w:val="false"/>
          <w:bCs w:val="false"/>
          <w:i w:val="false"/>
          <w:iCs w:val="false"/>
          <w:sz w:val="22"/>
          <w:szCs w:val="22"/>
        </w:rPr>
        <w:t xml:space="preserve">웹 앱의 "레벨 복습(Level Review)" 모드 어휘 퀴즈가 recycled 플래그가 아닌 위 재조사 로직(문법·반말존댓말·Usage·Real Life·스크립트 전체 텍스트 검색)을 실시간으로 사용하도록 확장되었다. 복습 문항의 80%는 카드 밖에서도 전혀 재등장하지 않는 단어를, 20%는 재등장 문맥이 있는 단어를 그 문맥(예문 원문과 등장 편)과 함께 출제해, 이전에는 활용되지 못했던 31.8%의 재사용 풀을 실제 복습 경험으로 전환했다.</w:t>
      </w:r>
    </w:p>
    <w:p>
      <w:pPr>
        <w:spacing w:after="160" w:line="300"/>
      </w:pPr>
      <w:r>
        <w:rPr>
          <w:rFonts w:ascii="Noto Sans KR" w:cs="Noto Sans KR" w:eastAsia="Noto Sans KR" w:hAnsi="Noto Sans KR"/>
          <w:b/>
          <w:bCs/>
          <w:i w:val="false"/>
          <w:iCs w:val="false"/>
          <w:sz w:val="22"/>
          <w:szCs w:val="22"/>
        </w:rPr>
        <w:t xml:space="preserve">② [권장, 우선순위 낮음] 75건 교차레벨 카드 중복에 recycled 태그 소급 부여. </w:t>
      </w:r>
      <w:r>
        <w:rPr>
          <w:rFonts w:ascii="Noto Sans KR" w:cs="Noto Sans KR" w:eastAsia="Noto Sans KR" w:hAnsi="Noto Sans KR"/>
          <w:b w:val="false"/>
          <w:bCs w:val="false"/>
          <w:i w:val="false"/>
          <w:iCs w:val="false"/>
          <w:sz w:val="22"/>
          <w:szCs w:val="22"/>
        </w:rPr>
        <w:t xml:space="preserve">①의 신규 로직이 플래그에 의존하지 않으므로 기능상 시급하지는 않으나, 저작 데이터의 일관성을 위해 점진적으로 정리하는 것을 권장한다.</w:t>
      </w:r>
    </w:p>
    <w:p>
      <w:pPr>
        <w:spacing w:after="160" w:line="300"/>
      </w:pPr>
      <w:r>
        <w:rPr>
          <w:rFonts w:ascii="Noto Sans KR" w:cs="Noto Sans KR" w:eastAsia="Noto Sans KR" w:hAnsi="Noto Sans KR"/>
          <w:b/>
          <w:bCs/>
          <w:i w:val="false"/>
          <w:iCs w:val="false"/>
          <w:sz w:val="22"/>
          <w:szCs w:val="22"/>
        </w:rPr>
        <w:t xml:space="preserve">③ [참고] L3·L4 우선 보강. </w:t>
      </w:r>
      <w:r>
        <w:rPr>
          <w:rFonts w:ascii="Noto Sans KR" w:cs="Noto Sans KR" w:eastAsia="Noto Sans KR" w:hAnsi="Noto Sans KR"/>
          <w:b w:val="false"/>
          <w:bCs w:val="false"/>
          <w:i w:val="false"/>
          <w:iCs w:val="false"/>
          <w:sz w:val="22"/>
          <w:szCs w:val="22"/>
        </w:rPr>
        <w:t xml:space="preserve">재노출률이 17~18%로 6개 레벨 중 가장 낮은 L3·L4는, 향후 콘텐츠를 추가·개정할 기회가 생긴다면 재등장 예문을 우선 배치할 대상으로 참고할 만하다.</w:t>
      </w:r>
    </w:p>
    <w:p>
      <w:pPr>
        <w:spacing w:after="160" w:line="300"/>
      </w:pPr>
      <w:r>
        <w:rPr>
          <w:rFonts w:ascii="Noto Sans KR" w:cs="Noto Sans KR" w:eastAsia="Noto Sans KR" w:hAnsi="Noto Sans KR"/>
          <w:b/>
          <w:bCs/>
          <w:i w:val="false"/>
          <w:iCs w:val="false"/>
          <w:sz w:val="22"/>
          <w:szCs w:val="22"/>
        </w:rPr>
        <w:t xml:space="preserve">④ [색인 기능에 대한 평가] 수동 조회만으로는 부족하다. </w:t>
      </w:r>
      <w:r>
        <w:rPr>
          <w:rFonts w:ascii="Noto Sans KR" w:cs="Noto Sans KR" w:eastAsia="Noto Sans KR" w:hAnsi="Noto Sans KR"/>
          <w:b w:val="false"/>
          <w:bCs w:val="false"/>
          <w:i w:val="false"/>
          <w:iCs w:val="false"/>
          <w:sz w:val="22"/>
          <w:szCs w:val="22"/>
        </w:rPr>
        <w:t xml:space="preserve">모르는 단어를 만났을 때 색인에서 검색해 기배운 단어인지 확인하는 기존 기능은 유용하지만, 그것만으로 "자연스러운 습득"을 기대하기는 어렵다. 색인 조회는 수동적 재인(recognition)이고, 어휘 습득 연구가 강조하는 것은 능동적 인출(active recall)이기 때문이다 — 두 방식의 습득 효과 차이는 여러 반복 연구에서 일관되게 보고된다. 색인은 그대로 유지하되, 능동 인출을 요구하는 ①의 복습 퀴즈가 실질적인 보완 장치로 기능한다.</w:t>
      </w:r>
    </w:p>
    <w:p>
      <w:pPr>
        <w:spacing w:after="160" w:line="300"/>
      </w:pPr>
      <w:r>
        <w:rPr>
          <w:rFonts w:ascii="Noto Sans KR" w:cs="Noto Sans KR" w:eastAsia="Noto Sans KR" w:hAnsi="Noto Sans KR"/>
          <w:b/>
          <w:bCs/>
          <w:i w:val="false"/>
          <w:iCs w:val="false"/>
          <w:sz w:val="22"/>
          <w:szCs w:val="22"/>
        </w:rPr>
        <w:t xml:space="preserve">⑤ [타 언어 앱 비교] 카드 안/밖 구분을 없애는 방향이 업계 표준에 가깝다. </w:t>
      </w:r>
      <w:r>
        <w:rPr>
          <w:rFonts w:ascii="Noto Sans KR" w:cs="Noto Sans KR" w:eastAsia="Noto Sans KR" w:hAnsi="Noto Sans KR"/>
          <w:b w:val="false"/>
          <w:bCs w:val="false"/>
          <w:i w:val="false"/>
          <w:iCs w:val="false"/>
          <w:sz w:val="22"/>
          <w:szCs w:val="22"/>
        </w:rPr>
        <w:t xml:space="preserve">Duolingo(간격반복 큐 + 스토리 재노출), Anki/SM-2(카드와 실제 노출을 분리한 스케줄링), Pimsleur(점증적 간격 설계), LingQ(단어의 전역 학습 상태 추적)는 공통적으로 "카드 안/밖"을 구분하지 않고 전역 텍스트 전체를 노출 카운트에 포함시킨다. ①의 구현은 별도의 대규모 재작성 없이도 이 방향에 근접했다.</w:t>
      </w:r>
    </w:p>
    <w:p>
      <w:pPr>
        <w:pStyle w:val="Heading1"/>
        <w:spacing w:after="180" w:before="360"/>
      </w:pPr>
      <w:r>
        <w:rPr>
          <w:rFonts w:ascii="Noto Sans KR" w:cs="Noto Sans KR" w:eastAsia="Noto Sans KR" w:hAnsi="Noto Sans KR"/>
          <w:b/>
          <w:bCs/>
        </w:rPr>
        <w:t xml:space="preserve">4. 사회언어학 층위 — 반말/존댓말, 그리고 "실제 한국어"</w:t>
      </w:r>
    </w:p>
    <w:p>
      <w:pPr>
        <w:spacing w:after="160" w:line="300"/>
      </w:pPr>
      <w:r>
        <w:rPr>
          <w:rFonts w:ascii="Noto Sans KR" w:cs="Noto Sans KR" w:eastAsia="Noto Sans KR" w:hAnsi="Noto Sans KR"/>
          <w:b w:val="false"/>
          <w:bCs w:val="false"/>
          <w:i w:val="false"/>
          <w:iCs w:val="false"/>
          <w:sz w:val="22"/>
          <w:szCs w:val="22"/>
        </w:rPr>
        <w:t xml:space="preserve">이 교육과정에서 가장 독창적이고 잘 실행된 부분이다. 72편 전체에 반말/존댓말 대조 섹션(banmal_jondaemal)이 예외 없이 존재하며, 여러 편을 직접 확인한 결과 다음과 같은 특징이 있다.</w:t>
      </w:r>
    </w:p>
    <w:p>
      <w:pPr>
        <w:pStyle w:val="ListParagraph"/>
        <w:numPr>
          <w:ilvl w:val="0"/>
          <w:numId w:val="1"/>
        </w:numPr>
        <w:spacing w:after="120" w:line="300"/>
      </w:pPr>
      <w:r>
        <w:rPr>
          <w:rFonts w:ascii="Noto Sans KR" w:cs="Noto Sans KR" w:eastAsia="Noto Sans KR" w:hAnsi="Noto Sans KR"/>
          <w:sz w:val="22"/>
          <w:szCs w:val="22"/>
        </w:rPr>
        <w:t xml:space="preserve">단순한 활용표가 아니라 같은 문장을 화자-청자 관계별로 대조한다(예: L2 ep06 "계산할게." → "계산해 드릴까요?", 상황 라벨 "직원 → 손님"). 문법적 변환 규칙이 아니라 관계에 따른 언어 선택을 가르친다는 점에서 사회언어학적으로 정확하다.</w:t>
      </w:r>
    </w:p>
    <w:p>
      <w:pPr>
        <w:pStyle w:val="ListParagraph"/>
        <w:numPr>
          <w:ilvl w:val="0"/>
          <w:numId w:val="1"/>
        </w:numPr>
        <w:spacing w:after="120" w:line="300"/>
      </w:pPr>
      <w:r>
        <w:rPr>
          <w:rFonts w:ascii="Noto Sans KR" w:cs="Noto Sans KR" w:eastAsia="Noto Sans KR" w:hAnsi="Noto Sans KR"/>
          <w:sz w:val="22"/>
          <w:szCs w:val="22"/>
        </w:rPr>
        <w:t xml:space="preserve">각 에피소드마다 "adult_dialogue"라는 별도 확장 대화를 덧붙여, 10대의 반말 장면과 병치되는 성인 존댓말 상황(편의점 직원-손님, 공무원-민원인, 면접관-지원자 등)을 제공한다. 이는 학습자가 교실 밖에서 가장 자주 실패하는 지점(가족·친구=반말, 공적 상황=존댓말 전환)을 정면으로 겨냥한다.</w:t>
      </w:r>
    </w:p>
    <w:p>
      <w:pPr>
        <w:pStyle w:val="ListParagraph"/>
        <w:numPr>
          <w:ilvl w:val="0"/>
          <w:numId w:val="1"/>
        </w:numPr>
        <w:spacing w:after="120" w:line="300"/>
      </w:pPr>
      <w:r>
        <w:rPr>
          <w:rFonts w:ascii="Noto Sans KR" w:cs="Noto Sans KR" w:eastAsia="Noto Sans KR" w:hAnsi="Noto Sans KR"/>
          <w:sz w:val="22"/>
          <w:szCs w:val="22"/>
        </w:rPr>
        <w:t xml:space="preserve">가족마다 반말/존댓말 관습이 다르다는 점(어떤 조손 관계는 존댓말, 다른 가족은 반말)을 여러 에피소드에서 반복해 짚는다. "정답은 하나"라는 초급 교재의 함정을 피하고 화용론적 다양성을 보여주는 중요한 통찰이다.</w:t>
      </w:r>
    </w:p>
    <w:p>
      <w:pPr>
        <w:pStyle w:val="ListParagraph"/>
        <w:numPr>
          <w:ilvl w:val="0"/>
          <w:numId w:val="1"/>
        </w:numPr>
        <w:spacing w:after="120" w:line="300"/>
      </w:pPr>
      <w:r>
        <w:rPr>
          <w:rFonts w:ascii="Noto Sans KR" w:cs="Noto Sans KR" w:eastAsia="Noto Sans KR" w:hAnsi="Noto Sans KR"/>
          <w:sz w:val="22"/>
          <w:szCs w:val="22"/>
        </w:rPr>
        <w:t xml:space="preserve">카카오톡 형식의 real_life 콘텐츠는 문어체도 구어체도 아닌 제3의 레지스터(텍스팅 언어)를 다룬다. "ㅋㅋ" 계열 표현이 72편 중 최소 18편(총 30회)에서 확인되나, 밀도는 낮고 ㄱㅅ·ㅇㅈ 같은 축약형까지는 다루지 않는다 — 성인 학습자에게는 오히려 적정 수준일 수 있다.</w:t>
      </w:r>
    </w:p>
    <w:p>
      <w:pPr>
        <w:spacing w:after="160" w:line="300"/>
      </w:pPr>
      <w:r>
        <w:rPr>
          <w:rFonts w:ascii="Noto Sans KR" w:cs="Noto Sans KR" w:eastAsia="Noto Sans KR" w:hAnsi="Noto Sans KR"/>
          <w:b w:val="false"/>
          <w:bCs w:val="false"/>
          <w:i w:val="false"/>
          <w:iCs w:val="false"/>
          <w:sz w:val="22"/>
          <w:szCs w:val="22"/>
        </w:rPr>
        <w:t xml:space="preserve">발음 교육 역시 72편 전량에 pronunciation 섹션이 존재하며(0건 누락), 일반적 음운 규칙 나열이 아니라 그 에피소드의 실제 대사에서 나온 단어를 근거로 규칙을 설명한다(예: L2 ep06 "죄송합니다→[죄송함니다]" 비음화를 실제 대본 문장으로 예시). 발음 규칙을 추상적 문법이 아니라 실제 발화 맥락에 고정시키는 좋은 설계다.</w:t>
      </w:r>
    </w:p>
    <w:p>
      <w:pPr>
        <w:pStyle w:val="Heading1"/>
        <w:spacing w:after="180" w:before="360"/>
      </w:pPr>
      <w:r>
        <w:rPr>
          <w:rFonts w:ascii="Noto Sans KR" w:cs="Noto Sans KR" w:eastAsia="Noto Sans KR" w:hAnsi="Noto Sans KR"/>
          <w:b/>
          <w:bCs/>
        </w:rPr>
        <w:t xml:space="preserve">5. 네 가지 언어 기능 — 실질적 구현 수준 검증</w:t>
      </w:r>
    </w:p>
    <w:p>
      <w:pPr>
        <w:pStyle w:val="Heading2"/>
        <w:spacing w:after="140" w:before="280"/>
      </w:pPr>
      <w:r>
        <w:rPr>
          <w:rFonts w:ascii="Noto Sans KR" w:cs="Noto Sans KR" w:eastAsia="Noto Sans KR" w:hAnsi="Noto Sans KR"/>
          <w:b/>
          <w:bCs/>
        </w:rPr>
        <w:t xml:space="preserve">듣기</w:t>
      </w:r>
    </w:p>
    <w:p>
      <w:pPr>
        <w:spacing w:after="160" w:line="300"/>
      </w:pPr>
      <w:r>
        <w:rPr>
          <w:rFonts w:ascii="Noto Sans KR" w:cs="Noto Sans KR" w:eastAsia="Noto Sans KR" w:hAnsi="Noto Sans KR"/>
          <w:b w:val="false"/>
          <w:bCs w:val="false"/>
          <w:i w:val="false"/>
          <w:iCs w:val="false"/>
          <w:sz w:val="22"/>
          <w:szCs w:val="22"/>
        </w:rPr>
        <w:t xml:space="preserve">모바일 앱의 퀴즈 로직을 직접 확인한 결과, 유형이 "listen"인 문항은 대본 텍스트를 화면에 노출하지 않고 오디오 재생 버튼과 문항만 제시한다(예: L2 ep03 "할머니가 감기 원인으로 말한 것은?" — 정답 선택지는 대본과 다른 표현으로 패러프레이즈됨). 받아쓰기가 아닌 진정한 청해(listening comprehension) 문항이며, "텍스트를 보면서 듣기 버튼만 누르는" 흔한 함정을 구조적으로 차단하고 있다.</w:t>
      </w:r>
    </w:p>
    <w:p>
      <w:pPr>
        <w:pStyle w:val="Heading2"/>
        <w:spacing w:after="140" w:before="280"/>
      </w:pPr>
      <w:r>
        <w:rPr>
          <w:rFonts w:ascii="Noto Sans KR" w:cs="Noto Sans KR" w:eastAsia="Noto Sans KR" w:hAnsi="Noto Sans KR"/>
          <w:b/>
          <w:bCs/>
        </w:rPr>
        <w:t xml:space="preserve">말하기</w:t>
      </w:r>
    </w:p>
    <w:p>
      <w:pPr>
        <w:spacing w:after="160" w:line="300"/>
      </w:pPr>
      <w:r>
        <w:rPr>
          <w:rFonts w:ascii="Noto Sans KR" w:cs="Noto Sans KR" w:eastAsia="Noto Sans KR" w:hAnsi="Noto Sans KR"/>
          <w:b w:val="false"/>
          <w:bCs w:val="false"/>
          <w:i w:val="false"/>
          <w:iCs w:val="false"/>
          <w:sz w:val="22"/>
          <w:szCs w:val="22"/>
        </w:rPr>
        <w:t xml:space="preserve">음성인식 기반 자동 채점을 의도적으로 배제하고, "미러(자기 녹음 재생)"와 "역할극(상대 대사는 앱이 자동 재생, 내 차례에서 멈춤)" 두 모드만 제공한다. UI 카피 자체가 "혼자여도 돼요 — 상대 대사는 앱이 읽어줍니다. 채점 없으니 편하게"다. 이는 신중하고 정직한 설계다 — 비원어민 발음을 신뢰성 있게 자동 채점하기는 여전히 어렵고, 잘못된 채점은 학습 동기를 해친다는 것이 응용언어학의 일반적 견해다. 다만 이는 동시에 명시적 발음 교정 피드백 루프가 전무하다는 뜻이기도 하다. 절충안으로 핵심 최소대립쌍(어/오, 으/우, 받침 ㄴ/ㅇ 등)에 한정된 저부담 자가진단 체크리스트를 고려할 만하다.</w:t>
      </w:r>
    </w:p>
    <w:p>
      <w:pPr>
        <w:pStyle w:val="Heading2"/>
        <w:spacing w:after="140" w:before="280"/>
      </w:pPr>
      <w:r>
        <w:rPr>
          <w:rFonts w:ascii="Noto Sans KR" w:cs="Noto Sans KR" w:eastAsia="Noto Sans KR" w:hAnsi="Noto Sans KR"/>
          <w:b/>
          <w:bCs/>
        </w:rPr>
        <w:t xml:space="preserve">읽기</w:t>
      </w:r>
    </w:p>
    <w:p>
      <w:pPr>
        <w:spacing w:after="160" w:line="300"/>
      </w:pPr>
      <w:r>
        <w:rPr>
          <w:rFonts w:ascii="Noto Sans KR" w:cs="Noto Sans KR" w:eastAsia="Noto Sans KR" w:hAnsi="Noto Sans KR"/>
          <w:b w:val="false"/>
          <w:bCs w:val="false"/>
          <w:i w:val="false"/>
          <w:iCs w:val="false"/>
          <w:sz w:val="22"/>
          <w:szCs w:val="22"/>
        </w:rPr>
        <w:t xml:space="preserve">L1~L4는 대화문·안내문(200자 내외)에서 시작해 L5~L6로 갈수록 뉴스 기사, 논설문, 인터뷰, 그리고 저작권이 만료된 실제 한국 근대 단편소설 원문(이효석 《메밀꽃 필 무렵》, 김유정 《동백꽃》, 현진건 《운수 좋은 날》, 김동인 《감자》)을 가공 없이 발췌해 제공한다. "이지러지다", "흐붓이", "잎새" 같은 1930년대 문어체·고어가 그대로 노출되지만, 문장마다 영어 번역과 인라인 주석이 붙고, 읽기 이해 문항은 TOPIK 고급 읽기의 핵심 유형(비유법 인식, 분위기 추론, 내용 일치)을 정확히 모사한다.</w:t>
      </w:r>
    </w:p>
    <w:p>
      <w:pPr>
        <w:spacing w:after="160" w:line="300"/>
      </w:pPr>
      <w:r>
        <w:rPr>
          <w:rFonts w:ascii="Noto Sans KR" w:cs="Noto Sans KR" w:eastAsia="Noto Sans KR" w:hAnsi="Noto Sans KR"/>
          <w:b w:val="false"/>
          <w:bCs w:val="false"/>
          <w:i w:val="false"/>
          <w:iCs w:val="false"/>
          <w:sz w:val="22"/>
          <w:szCs w:val="22"/>
        </w:rPr>
        <w:t xml:space="preserve">이것은 이 교육과정에서 가장 야심찬 동시에 가장 위험한 지점이다. 실제 정전 문학을 가공 없이 접하게 한다는 점은 매우 값지지만, L5까지 쌓아온 문법(대체로 TOPIK 3~4급 구어 문형)과 L6 문학 원문의 어휘·문체 사이에는 상당한 간극이 있다. 즉 "TOPIK 5급 초반까지"라는 상한선은 생산(production) 문법 기준으로는 대체로 정확하지만, 수용(읽기) 텍스트 난이도 기준으로는 이미 고급(5~6급) 영역에 진입해 있다. 이 자체가 잘못은 아니다(이해와 산출 목표를 분리하는 것은 정당하며, goal_ko 문구도 "쓸 수 있다"가 아니라 "알아볼 수 있다/짐작할 수 있다"로 신중히 표현되어 있다) — 다만 학습자 안내 문구에서 기대치를 사전에 명확히 조율해 둘 필요는 있다.</w:t>
      </w:r>
    </w:p>
    <w:p>
      <w:pPr>
        <w:pStyle w:val="Heading2"/>
        <w:spacing w:after="140" w:before="280"/>
      </w:pPr>
      <w:r>
        <w:rPr>
          <w:rFonts w:ascii="Noto Sans KR" w:cs="Noto Sans KR" w:eastAsia="Noto Sans KR" w:hAnsi="Noto Sans KR"/>
          <w:b/>
          <w:bCs/>
        </w:rPr>
        <w:t xml:space="preserve">쓰기</w:t>
      </w:r>
    </w:p>
    <w:p>
      <w:pPr>
        <w:spacing w:after="160" w:line="300"/>
      </w:pPr>
      <w:r>
        <w:rPr>
          <w:rFonts w:ascii="Noto Sans KR" w:cs="Noto Sans KR" w:eastAsia="Noto Sans KR" w:hAnsi="Noto Sans KR"/>
          <w:b w:val="false"/>
          <w:bCs w:val="false"/>
          <w:i w:val="false"/>
          <w:iCs w:val="false"/>
          <w:sz w:val="22"/>
          <w:szCs w:val="22"/>
        </w:rPr>
        <w:t xml:space="preserve">L1~L2는 받아쓰기 위주, L3부터 writing_guided(템플릿+모범답안+자기평가 루브릭이 딸린 4~5문장 논술형 과제)가 12편 전량에 등장하고, L5~L6에서는 writing_chart(TOPIK 53번 도표 작문 형식)까지 이어진다. 표본으로 확인한 L5 ep01의 "AI 시대에도 외국어를 배워야 하는가" 과제는 해당 에피소드의 목표 문법(-을 뿐만 아니라, -을 통해서, -에 의하면)을 실제로 요구하는 형태로 설계되어, 문법 학습과 쓰기 산출이 통합되어 있다. 과제 기반 언어교수법(TBLT)의 원칙에 부합하는 좋은 설계다.</w:t>
      </w:r>
    </w:p>
    <w:p>
      <w:pPr>
        <w:pStyle w:val="Heading1"/>
        <w:spacing w:after="180" w:before="360"/>
      </w:pPr>
      <w:r>
        <w:rPr>
          <w:rFonts w:ascii="Noto Sans KR" w:cs="Noto Sans KR" w:eastAsia="Noto Sans KR" w:hAnsi="Noto Sans KR"/>
          <w:b/>
          <w:bCs/>
        </w:rPr>
        <w:t xml:space="preserve">6. 평가 설계</w:t>
      </w:r>
    </w:p>
    <w:p>
      <w:pPr>
        <w:spacing w:after="160" w:line="300"/>
      </w:pPr>
      <w:r>
        <w:rPr>
          <w:rFonts w:ascii="Noto Sans KR" w:cs="Noto Sans KR" w:eastAsia="Noto Sans KR" w:hAnsi="Noto Sans KR"/>
          <w:b w:val="false"/>
          <w:bCs w:val="false"/>
          <w:i w:val="false"/>
          <w:iCs w:val="false"/>
          <w:sz w:val="22"/>
          <w:szCs w:val="22"/>
        </w:rPr>
        <w:t xml:space="preserve">자기점검(self_check)은 전 72편에 "나는 ~할 수 있어요" 형식의 can-do 문장 4~7개로 구성되어 있으며(레벨별 상이, CEFR self-assessment grid와 유사한 구조), 형성평가로서 상당히 잘 설계되어 있다. 다만 자기점검 완료 여부가 실제 습득을 보장하지 않는다는 자기평가 도구 특유의 한계는 이 앱도 예외가 아니다.</w:t>
      </w:r>
    </w:p>
    <w:p>
      <w:pPr>
        <w:spacing w:after="160" w:line="300"/>
      </w:pPr>
      <w:r>
        <w:rPr>
          <w:rFonts w:ascii="Noto Sans KR" w:cs="Noto Sans KR" w:eastAsia="Noto Sans KR" w:hAnsi="Noto Sans KR"/>
          <w:b w:val="false"/>
          <w:bCs w:val="false"/>
          <w:i w:val="false"/>
          <w:iCs w:val="false"/>
          <w:sz w:val="22"/>
          <w:szCs w:val="22"/>
        </w:rPr>
        <w:t xml:space="preserve">레벨별 마감고사는 6개 레벨 모두 객관식+읽기+듣기 혼합형이며, 과거 정답 위치가 1번에 쏠려 있던 결함(무작위 추측만으로 고득점 가능)이 이미 수정된 상태로 확인된다 — 실제로 좋은 교정이다. 그러나 2장에서 지적한 "가르치지 않은 문법을 출제"하는 유형의 오류가 최소 1건 확인되어, 96문항 전체에 대한 자동 정합성 검사를 권한다.</w:t>
      </w:r>
    </w:p>
    <w:p>
      <w:pPr>
        <w:spacing w:after="160" w:line="300"/>
      </w:pPr>
      <w:r>
        <w:rPr>
          <w:rFonts w:ascii="Noto Sans KR" w:cs="Noto Sans KR" w:eastAsia="Noto Sans KR" w:hAnsi="Noto Sans KR"/>
          <w:b w:val="false"/>
          <w:bCs w:val="false"/>
          <w:i w:val="false"/>
          <w:iCs w:val="false"/>
          <w:sz w:val="22"/>
          <w:szCs w:val="22"/>
        </w:rPr>
        <w:t xml:space="preserve">배치고사는 총 15문항으로 L1부터 L6까지 사다리형 난이도이며 "연속 2문항 오답 시 조기 종료" 로직을 가진다. 설계 의도는 합리적이나, 6개 레벨 × 문법 수백 개를 단 15문항으로 변별하는 것은 태생적으로 진단력이 낮다 — "정식 배치시험"이 아니라 "자가 추정 도구"로서의 역할에 한정해서 학습자에게 안내하는 것이 정직하다.</w:t>
      </w:r>
    </w:p>
    <w:p>
      <w:pPr>
        <w:pStyle w:val="Heading1"/>
        <w:spacing w:after="180" w:before="360"/>
      </w:pPr>
      <w:r>
        <w:rPr>
          <w:rFonts w:ascii="Noto Sans KR" w:cs="Noto Sans KR" w:eastAsia="Noto Sans KR" w:hAnsi="Noto Sans KR"/>
          <w:b/>
          <w:bCs/>
        </w:rPr>
        <w:t xml:space="preserve">7. 모바일 앱(dr-mobile.html) — 간격 반복과 게이미피케이션</w:t>
      </w:r>
    </w:p>
    <w:p>
      <w:pPr>
        <w:spacing w:after="160" w:line="300"/>
      </w:pPr>
      <w:r>
        <w:rPr>
          <w:rFonts w:ascii="Noto Sans KR" w:cs="Noto Sans KR" w:eastAsia="Noto Sans KR" w:hAnsi="Noto Sans KR"/>
          <w:b w:val="false"/>
          <w:bCs w:val="false"/>
          <w:i w:val="false"/>
          <w:iCs w:val="false"/>
          <w:sz w:val="22"/>
          <w:szCs w:val="22"/>
        </w:rPr>
        <w:t xml:space="preserve">dr-mobile.html은 별도의 교육과정이 아니라 웹 콘텐츠를 5분 단위로 재구성한 "일일 복습" 레이어로 기능한다. 확인된 핵심 메커니즘은 다음과 같다.</w:t>
      </w:r>
    </w:p>
    <w:p>
      <w:pPr>
        <w:pStyle w:val="ListParagraph"/>
        <w:numPr>
          <w:ilvl w:val="0"/>
          <w:numId w:val="1"/>
        </w:numPr>
        <w:spacing w:after="120" w:line="300"/>
      </w:pPr>
      <w:r>
        <w:rPr>
          <w:rFonts w:ascii="Noto Sans KR" w:cs="Noto Sans KR" w:eastAsia="Noto Sans KR" w:hAnsi="Noto Sans KR"/>
          <w:sz w:val="22"/>
          <w:szCs w:val="22"/>
        </w:rPr>
        <w:t xml:space="preserve">Watch → Learn → Practice → Review의 4단계 순환. Watch 단계에는 "전체 보기"와 "쉐도잉 연습" 두 모드가 있어 단순 재생이 아니라 따라 말하기를 명시적으로 유도한다. Practice 단계의 오답은 즉시 "이 문제는 Review 단어장에 들어가요"라는 메시지와 함께 SRS 복습 대상으로 편입된다 — 퀴즈 오답과 어휘 복습이 하나의 파이프라인으로 연결된 잘 짜인 설계다.</w:t>
      </w:r>
    </w:p>
    <w:p>
      <w:pPr>
        <w:pStyle w:val="ListParagraph"/>
        <w:numPr>
          <w:ilvl w:val="0"/>
          <w:numId w:val="1"/>
        </w:numPr>
        <w:spacing w:after="120" w:line="300"/>
      </w:pPr>
      <w:r>
        <w:rPr>
          <w:rFonts w:ascii="Noto Sans KR" w:cs="Noto Sans KR" w:eastAsia="Noto Sans KR" w:hAnsi="Noto Sans KR"/>
          <w:sz w:val="22"/>
          <w:szCs w:val="22"/>
        </w:rPr>
        <w:t xml:space="preserve">Leitner 방식 5단계 상자 SRS(간격 1·3·7·16·35일)가 실제 코드로 구현되어 있으며, "몰라요"를 누르면 즉시 상자 1로 리셋된다. 표준적이고 검증된 간격반복 알고리즘이다.</w:t>
      </w:r>
    </w:p>
    <w:p>
      <w:pPr>
        <w:pStyle w:val="ListParagraph"/>
        <w:numPr>
          <w:ilvl w:val="0"/>
          <w:numId w:val="1"/>
        </w:numPr>
        <w:spacing w:after="120" w:line="300"/>
      </w:pPr>
      <w:r>
        <w:rPr>
          <w:rFonts w:ascii="Noto Sans KR" w:cs="Noto Sans KR" w:eastAsia="Noto Sans KR" w:hAnsi="Noto Sans KR"/>
          <w:sz w:val="22"/>
          <w:szCs w:val="22"/>
        </w:rPr>
        <w:t xml:space="preserve">동기부여 장치(XP, 연속학습일 스트릭, 컨페티, "오늘의 5분 복습 완료" 배너)가 붙어 있다. 게이미피케이션은 초기 참여도를 끌어올리는 데 효과적이라는 것이 일반적 연구 결과지만, 외적 동기(점수)가 내적 동기를 갉아먹는 "구축 효과"에 대한 우려도 있다 — 대상이 14세 이상 성인까지 포함한다는 점에서, 다소 아동적으로 느껴질 수 있는 연출이 성인 학습자의 신뢰도를 낮출 위험이 있다.</w:t>
      </w:r>
    </w:p>
    <w:p>
      <w:pPr>
        <w:pStyle w:val="ListParagraph"/>
        <w:numPr>
          <w:ilvl w:val="0"/>
          <w:numId w:val="1"/>
        </w:numPr>
        <w:spacing w:after="120" w:line="300"/>
      </w:pPr>
      <w:r>
        <w:rPr>
          <w:rFonts w:ascii="Noto Sans KR" w:cs="Noto Sans KR" w:eastAsia="Noto Sans KR" w:hAnsi="Noto Sans KR"/>
          <w:sz w:val="22"/>
          <w:szCs w:val="22"/>
        </w:rPr>
        <w:t xml:space="preserve">영상 콘텐츠(L6 영상편)는 preload="none"으로 설정되어 사용자가 직접 누르기 전에는 데이터를 받지 않는다. 모바일 데이터 요금을 배려한 실무적으로 사려 깊은 설계다.</w:t>
      </w:r>
    </w:p>
    <w:p>
      <w:pPr>
        <w:spacing w:after="160" w:line="300"/>
      </w:pPr>
      <w:r>
        <w:rPr>
          <w:rFonts w:ascii="Noto Sans KR" w:cs="Noto Sans KR" w:eastAsia="Noto Sans KR" w:hAnsi="Noto Sans KR"/>
          <w:b w:val="false"/>
          <w:bCs w:val="false"/>
          <w:i w:val="false"/>
          <w:iCs w:val="false"/>
          <w:sz w:val="22"/>
          <w:szCs w:val="22"/>
        </w:rPr>
        <w:t xml:space="preserve">구조적 약점은 3장에서 지적한 어휘 재순환 부족이 모바일에서 더 크게 체감된다는 점이다. "5분 복습"이라는 슬로건과 편당 신규 어휘 23~30개라는 실제 부담 사이에는 괴리가 있다. Review 단계 카드 수가 그 에피소드 vocab 배열 전체로 정의되어 있어, 하루 5분 안에 20개 이상의 새 카드를 모두 훑는 것은 산술적으로 빠듯하다.</w:t>
      </w:r>
    </w:p>
    <w:p>
      <w:pPr>
        <w:pStyle w:val="Heading1"/>
        <w:spacing w:after="180" w:before="360"/>
      </w:pPr>
      <w:r>
        <w:rPr>
          <w:rFonts w:ascii="Noto Sans KR" w:cs="Noto Sans KR" w:eastAsia="Noto Sans KR" w:hAnsi="Noto Sans KR"/>
          <w:b/>
          <w:bCs/>
        </w:rPr>
        <w:t xml:space="preserve">8. 정보구조·접근성</w:t>
      </w:r>
    </w:p>
    <w:p>
      <w:pPr>
        <w:spacing w:after="160" w:line="300"/>
      </w:pPr>
      <w:r>
        <w:rPr>
          <w:rFonts w:ascii="Noto Sans KR" w:cs="Noto Sans KR" w:eastAsia="Noto Sans KR" w:hAnsi="Noto Sans KR"/>
          <w:b w:val="false"/>
          <w:bCs w:val="false"/>
          <w:i w:val="false"/>
          <w:iCs w:val="false"/>
          <w:sz w:val="22"/>
          <w:szCs w:val="22"/>
        </w:rPr>
        <w:t xml:space="preserve">웹 버전은 에피소드 하나당 최대 9개 탭(Script·Vocab·Grammar·Pron·반말존댓말·Usage·Quiz·Real Life·자기점검)을 갖는다. 여기에 사이드바에는 로드맵, 배치고사, 한글 기초, 글쓰기 연습, 빠른 참고, 플래시카드, My Notes, 게시판 등이 별도로 존재한다. 이는 기능이 부족해서가 아니라 오히려 과할 정도로 풍부하다는 신호이며, 자기주도 학습자가 "이 중 무엇을 먼저 해야 하는가"를 스스로 판단하기 어려울 수 있다. 로드맵 페이지가 구체적 순서 가이드를 제공하지만, 첫 진입 화면이 아니라 사이드바 상단의 선택지 중 하나로 존재해 안내 없이 들어온 학습자는 이를 놓칠 위험이 있다.</w:t>
      </w:r>
    </w:p>
    <w:p>
      <w:pPr>
        <w:spacing w:after="160" w:line="300"/>
      </w:pPr>
      <w:r>
        <w:rPr>
          <w:rFonts w:ascii="Noto Sans KR" w:cs="Noto Sans KR" w:eastAsia="Noto Sans KR" w:hAnsi="Noto Sans KR"/>
          <w:b w:val="false"/>
          <w:bCs w:val="false"/>
          <w:i w:val="false"/>
          <w:iCs w:val="false"/>
          <w:sz w:val="22"/>
          <w:szCs w:val="22"/>
        </w:rPr>
        <w:t xml:space="preserve">타이포그래피 측면에서는 기본 폰트 크기가 15px(html 루트)이고, 로마자 표기·영어 부연설명·버튼 라벨 등 학습에 실질적으로 중요한 보조 텍스트 다수가 11~14px의 작은 크기로 렌더링된다. 대상 학습자층이 10대부터 노년층까지 포괄할 수 있다는 점을 고려하면, 이 보조 텍스트 크기는 저시력 성인 학습자에게 실질적인 장벽이 될 수 있다.</w:t>
      </w:r>
    </w:p>
    <w:p>
      <w:pPr>
        <w:pStyle w:val="Heading1"/>
        <w:spacing w:after="180" w:before="360"/>
      </w:pPr>
      <w:r>
        <w:rPr>
          <w:rFonts w:ascii="Noto Sans KR" w:cs="Noto Sans KR" w:eastAsia="Noto Sans KR" w:hAnsi="Noto Sans KR"/>
          <w:b/>
          <w:bCs/>
        </w:rPr>
        <w:t xml:space="preserve">9. 대상 연령대(14세~성인) 적합성</w:t>
      </w:r>
    </w:p>
    <w:p>
      <w:pPr>
        <w:spacing w:after="160" w:line="300"/>
      </w:pPr>
      <w:r>
        <w:rPr>
          <w:rFonts w:ascii="Noto Sans KR" w:cs="Noto Sans KR" w:eastAsia="Noto Sans KR" w:hAnsi="Noto Sans KR"/>
          <w:b w:val="false"/>
          <w:bCs w:val="false"/>
          <w:i w:val="false"/>
          <w:iCs w:val="false"/>
          <w:sz w:val="22"/>
          <w:szCs w:val="22"/>
        </w:rPr>
        <w:t xml:space="preserve">L1~L2는 10대 손주들의 가족 시트콤 서사를 중심으로 전개되며, 이는 절대 초급 학습자에게 흔히 쓰이는 검증된 장치(가족·또래관계는 감정적으로 안전하고 어휘 부담이 낮음)다. 다만 40~60대 성인 학습자 입장에서는 "10대 손주가 할머니 댁을 방문하는" 설정이 다소 거리감 있게 느껴질 수 있다. 이 우려는 L3부터 빠르게 해소된다 — 외국인등록증 신청, 은행 계좌 개설, 취업 면접, 주민센터 서류 발급, 경제 기사, 논설문 등 L3~L6의 소재는 명백히 성인의 실생활·직업 세계를 겨냥하며, L5에서는 "성인 이민자·유학생의 한국 정착기"라는 완전히 새로운 서사로 전환되어 10대 캐릭터 의존에서 벗어난다. 연령 적합성은 레벨이 올라갈수록 개선되는 구조이며, 이는 "초급=가족/일상, 고급=사회/직업"이라는 흔한 텍스트 장르 위계와도 부합한다. 다만 L1~L2 단계에서 이탈하는 성인 학습자가 있다면 그 이유 중 하나가 서사의 연령대일 가능성은 염두에 둘 만하다.</w:t>
      </w:r>
    </w:p>
    <w:p>
      <w:pPr>
        <w:pStyle w:val="Heading1"/>
        <w:spacing w:after="180" w:before="360"/>
      </w:pPr>
      <w:r>
        <w:rPr>
          <w:rFonts w:ascii="Noto Sans KR" w:cs="Noto Sans KR" w:eastAsia="Noto Sans KR" w:hAnsi="Noto Sans KR"/>
          <w:b/>
          <w:bCs/>
        </w:rPr>
        <w:t xml:space="preserve">10. 종합 제언 (우선순위순)</w:t>
      </w:r>
    </w:p>
    <w:p>
      <w:pPr>
        <w:spacing w:after="160" w:line="300"/>
      </w:pPr>
      <w:r>
        <w:rPr>
          <w:rFonts w:ascii="Noto Sans KR" w:cs="Noto Sans KR" w:eastAsia="Noto Sans KR" w:hAnsi="Noto Sans KR"/>
          <w:b/>
          <w:bCs/>
          <w:i w:val="false"/>
          <w:iCs w:val="false"/>
          <w:sz w:val="22"/>
          <w:szCs w:val="22"/>
        </w:rPr>
        <w:t xml:space="preserve">1. [상당 부분 완료] 어휘 재순환 활용. </w:t>
      </w:r>
      <w:r>
        <w:rPr>
          <w:rFonts w:ascii="Noto Sans KR" w:cs="Noto Sans KR" w:eastAsia="Noto Sans KR" w:hAnsi="Noto Sans KR"/>
          <w:b w:val="false"/>
          <w:bCs w:val="false"/>
          <w:i w:val="false"/>
          <w:iCs w:val="false"/>
          <w:sz w:val="22"/>
          <w:szCs w:val="22"/>
        </w:rPr>
        <w:t xml:space="preserve">2026-08 재조사 결과 실제 교차편 재사용은 75건이 아니라 515개 단어(31.8%)에 달하는 것으로 밝혀졌고, 이를 카드/태그 시스템이 아닌 앱 로직(레벨 복습 모드의 실시간 텍스트 탐지)으로 활용하는 방안이 이미 구현·배포되었다(3장 참고). 남은 작업은 부수적이다 — 카드 대 카드 교차레벨 중복 75건에 recycled 태그를 소급 부여하는 것, 그리고 향후 신규 편 집필 시 신규 8~10 + 재등장 4~5 원칙을 지키는 것.</w:t>
      </w:r>
    </w:p>
    <w:p>
      <w:pPr>
        <w:spacing w:after="160" w:line="300"/>
      </w:pPr>
      <w:r>
        <w:rPr>
          <w:rFonts w:ascii="Noto Sans KR" w:cs="Noto Sans KR" w:eastAsia="Noto Sans KR" w:hAnsi="Noto Sans KR"/>
          <w:b/>
          <w:bCs/>
          <w:i w:val="false"/>
          <w:iCs w:val="false"/>
          <w:sz w:val="22"/>
          <w:szCs w:val="22"/>
        </w:rPr>
        <w:t xml:space="preserve">2. 평가 타당도 자동 검증. </w:t>
      </w:r>
      <w:r>
        <w:rPr>
          <w:rFonts w:ascii="Noto Sans KR" w:cs="Noto Sans KR" w:eastAsia="Noto Sans KR" w:hAnsi="Noto Sans KR"/>
          <w:b w:val="false"/>
          <w:bCs w:val="false"/>
          <w:i w:val="false"/>
          <w:iCs w:val="false"/>
          <w:sz w:val="22"/>
          <w:szCs w:val="22"/>
        </w:rPr>
        <w:t xml:space="preserve">마감고사·배치고사 문항의 해설에 등장하는 문법 패턴이 실제로 해당 레벨(또는 그 이전 레벨)의 grammar 배열에 존재하는지 대조하는 스크립트를 1회 실행해, L3 ep08형 오류가 더 있는지 전수 확인한다.</w:t>
      </w:r>
    </w:p>
    <w:p>
      <w:pPr>
        <w:spacing w:after="160" w:line="300"/>
      </w:pPr>
      <w:r>
        <w:rPr>
          <w:rFonts w:ascii="Noto Sans KR" w:cs="Noto Sans KR" w:eastAsia="Noto Sans KR" w:hAnsi="Noto Sans KR"/>
          <w:b/>
          <w:bCs/>
          <w:i w:val="false"/>
          <w:iCs w:val="false"/>
          <w:sz w:val="22"/>
          <w:szCs w:val="22"/>
        </w:rPr>
        <w:t xml:space="preserve">3. L5→L6 전환부 난이도 완충. </w:t>
      </w:r>
      <w:r>
        <w:rPr>
          <w:rFonts w:ascii="Noto Sans KR" w:cs="Noto Sans KR" w:eastAsia="Noto Sans KR" w:hAnsi="Noto Sans KR"/>
          <w:b w:val="false"/>
          <w:bCs w:val="false"/>
          <w:i w:val="false"/>
          <w:iCs w:val="false"/>
          <w:sz w:val="22"/>
          <w:szCs w:val="22"/>
        </w:rPr>
        <w:t xml:space="preserve">문학 원문 도입 자체는 유지하되, "여기부터는 정확한 산출이 아니라 이해·감상이 목표"라는 프레이밍을 로드맵·레벨 소개 화면 등에서 좀 더 명시적으로 전달해 기대치 불일치로 인한 좌절을 예방한다.</w:t>
      </w:r>
    </w:p>
    <w:p>
      <w:pPr>
        <w:spacing w:after="160" w:line="300"/>
      </w:pPr>
      <w:r>
        <w:rPr>
          <w:rFonts w:ascii="Noto Sans KR" w:cs="Noto Sans KR" w:eastAsia="Noto Sans KR" w:hAnsi="Noto Sans KR"/>
          <w:b/>
          <w:bCs/>
          <w:i w:val="false"/>
          <w:iCs w:val="false"/>
          <w:sz w:val="22"/>
          <w:szCs w:val="22"/>
        </w:rPr>
        <w:t xml:space="preserve">4. 발음 피드백의 최소 보강. </w:t>
      </w:r>
      <w:r>
        <w:rPr>
          <w:rFonts w:ascii="Noto Sans KR" w:cs="Noto Sans KR" w:eastAsia="Noto Sans KR" w:hAnsi="Noto Sans KR"/>
          <w:b w:val="false"/>
          <w:bCs w:val="false"/>
          <w:i w:val="false"/>
          <w:iCs w:val="false"/>
          <w:sz w:val="22"/>
          <w:szCs w:val="22"/>
        </w:rPr>
        <w:t xml:space="preserve">전면 자동채점 도입은 지양하되, 최소대립쌍 위주의 저부담 자가 점검 정도는 검토할 만하다.</w:t>
      </w:r>
    </w:p>
    <w:p>
      <w:pPr>
        <w:spacing w:after="160" w:line="300"/>
      </w:pPr>
      <w:r>
        <w:rPr>
          <w:rFonts w:ascii="Noto Sans KR" w:cs="Noto Sans KR" w:eastAsia="Noto Sans KR" w:hAnsi="Noto Sans KR"/>
          <w:b/>
          <w:bCs/>
          <w:i w:val="false"/>
          <w:iCs w:val="false"/>
          <w:sz w:val="22"/>
          <w:szCs w:val="22"/>
        </w:rPr>
        <w:t xml:space="preserve">5. 접근성 점검. </w:t>
      </w:r>
      <w:r>
        <w:rPr>
          <w:rFonts w:ascii="Noto Sans KR" w:cs="Noto Sans KR" w:eastAsia="Noto Sans KR" w:hAnsi="Noto Sans KR"/>
          <w:b w:val="false"/>
          <w:bCs w:val="false"/>
          <w:i w:val="false"/>
          <w:iCs w:val="false"/>
          <w:sz w:val="22"/>
          <w:szCs w:val="22"/>
        </w:rPr>
        <w:t xml:space="preserve">보조 텍스트(로마자, 영어 뜻, 버튼 라벨) 폰트 크기를 실제 성인·고령 학습자 대상으로 사용성 테스트한다.</w:t>
      </w:r>
    </w:p>
    <w:p>
      <w:pPr>
        <w:spacing w:after="160" w:line="300"/>
      </w:pPr>
      <w:r>
        <w:rPr>
          <w:rFonts w:ascii="Noto Sans KR" w:cs="Noto Sans KR" w:eastAsia="Noto Sans KR" w:hAnsi="Noto Sans KR"/>
          <w:b/>
          <w:bCs/>
          <w:i w:val="false"/>
          <w:iCs w:val="false"/>
          <w:sz w:val="22"/>
          <w:szCs w:val="22"/>
        </w:rPr>
        <w:t xml:space="preserve">6. 모바일 앱의 게이미피케이션 톤을 성인 학습자 기준으로 재검토. </w:t>
      </w:r>
      <w:r>
        <w:rPr>
          <w:rFonts w:ascii="Noto Sans KR" w:cs="Noto Sans KR" w:eastAsia="Noto Sans KR" w:hAnsi="Noto Sans KR"/>
          <w:b w:val="false"/>
          <w:bCs w:val="false"/>
          <w:i w:val="false"/>
          <w:iCs w:val="false"/>
          <w:sz w:val="22"/>
          <w:szCs w:val="22"/>
        </w:rPr>
        <w:t xml:space="preserve">XP·컨페티 등 아동 지향적 연출이 성인 대상 앱에서도 동일하게 적용되고 있다면, 연령대별 톤 분리를 고려한다.</w:t>
      </w:r>
    </w:p>
    <w:p>
      <w:pPr>
        <w:spacing w:after="160" w:line="300"/>
      </w:pPr>
      <w:r>
        <w:rPr>
          <w:rFonts w:ascii="Noto Sans KR" w:cs="Noto Sans KR" w:eastAsia="Noto Sans KR" w:hAnsi="Noto Sans KR"/>
          <w:b/>
          <w:bCs/>
          <w:i w:val="false"/>
          <w:iCs w:val="false"/>
          <w:sz w:val="22"/>
          <w:szCs w:val="22"/>
        </w:rPr>
        <w:t xml:space="preserve">7. 실사용 검증. </w:t>
      </w:r>
      <w:r>
        <w:rPr>
          <w:rFonts w:ascii="Noto Sans KR" w:cs="Noto Sans KR" w:eastAsia="Noto Sans KR" w:hAnsi="Noto Sans KR"/>
          <w:b w:val="false"/>
          <w:bCs w:val="false"/>
          <w:i w:val="false"/>
          <w:iCs w:val="false"/>
          <w:sz w:val="22"/>
          <w:szCs w:val="22"/>
        </w:rPr>
        <w:t xml:space="preserve">이번 분석은 콘텐츠·코드의 구조적 검증이며, 실제 학습자의 습득 데이터(정답률, 이탈 지점)를 통한 검증은 아직 이루어지지 않았다. L3 이상 레벨을 완주한 학습자가 현재 0명이라는 점에서, 위 모든 제언보다 우선순위가 높은 것은 결국 소규모라도 실사용자를 통한 실증 검증이다.</w:t>
      </w:r>
    </w:p>
    <w:p>
      <w:pPr>
        <w:pBdr>
          <w:top w:val="single" w:color="AAAAAA" w:sz="6"/>
        </w:pBdr>
        <w:spacing w:before="400"/>
      </w:pPr>
    </w:p>
    <w:p>
      <w:pPr>
        <w:spacing w:before="200"/>
      </w:pPr>
      <w:r>
        <w:rPr>
          <w:rFonts w:ascii="Noto Sans KR" w:cs="Noto Sans KR" w:eastAsia="Noto Sans KR" w:hAnsi="Noto Sans KR"/>
          <w:i/>
          <w:iCs/>
          <w:color w:val="777777"/>
          <w:sz w:val="18"/>
          <w:szCs w:val="18"/>
        </w:rPr>
        <w:t xml:space="preserve">이 리포트는 nhs.html, dr-mobile.html 두 애플리케이션 파일과 data/nhs 하위의 72개 에피소드 JSON, closing_test·placement_test·vocab_index·glossary_pool 등 보조 데이터 파일 전량, 그리고 core/ 디렉토리의 렌더링 로직(SRS, 퀴즈, 말하기 미러 모드 등)을 직접 읽고 정량 검증한 결과를 바탕으로 작성되었다.</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2026-08-24T17:17:51.123Z</dcterms:created>
  <dcterms:modified xsi:type="dcterms:W3CDTF">2026-08-24T17:17:51.138Z</dcterms:modified>
</cp:coreProperties>
</file>

<file path=docProps/custom.xml><?xml version="1.0" encoding="utf-8"?>
<Properties xmlns="http://schemas.openxmlformats.org/officeDocument/2006/custom-properties" xmlns:vt="http://schemas.openxmlformats.org/officeDocument/2006/docPropsVTypes"/>
</file>