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2A637E" wp14:paraId="501817AE" wp14:textId="3B5592F8">
      <w:pPr>
        <w:pStyle w:val="Title"/>
        <w:ind w:left="2832" w:firstLine="0"/>
        <w:jc w:val="both"/>
      </w:pPr>
      <w:r w:rsidR="25AED6B1">
        <w:rPr/>
        <w:t xml:space="preserve">WEB </w:t>
      </w:r>
      <w:r w:rsidR="25AED6B1">
        <w:rPr/>
        <w:t>assignmen</w:t>
      </w:r>
      <w:r w:rsidR="25AED6B1">
        <w:rPr/>
        <w:t>t</w:t>
      </w:r>
      <w:r w:rsidR="25AED6B1">
        <w:rPr/>
        <w:t xml:space="preserve"> </w:t>
      </w:r>
      <w:r w:rsidR="6127955E">
        <w:rPr/>
        <w:t>4</w:t>
      </w:r>
    </w:p>
    <w:p w:rsidR="25AED6B1" w:rsidP="3B2A637E" w:rsidRDefault="25AED6B1" w14:paraId="7D214C1D" w14:textId="369343A1">
      <w:pPr>
        <w:ind w:left="2832" w:firstLine="0"/>
        <w:jc w:val="both"/>
        <w:rPr>
          <w:sz w:val="36"/>
          <w:szCs w:val="36"/>
        </w:rPr>
      </w:pPr>
      <w:r w:rsidRPr="3B2A637E" w:rsidR="25AED6B1">
        <w:rPr>
          <w:sz w:val="36"/>
          <w:szCs w:val="36"/>
        </w:rPr>
        <w:t xml:space="preserve">     </w:t>
      </w:r>
      <w:r w:rsidRPr="3B2A637E" w:rsidR="25AED6B1">
        <w:rPr>
          <w:sz w:val="36"/>
          <w:szCs w:val="36"/>
        </w:rPr>
        <w:t xml:space="preserve"> Tea</w:t>
      </w:r>
      <w:r w:rsidRPr="3B2A637E" w:rsidR="25AED6B1">
        <w:rPr>
          <w:sz w:val="36"/>
          <w:szCs w:val="36"/>
        </w:rPr>
        <w:t xml:space="preserve">m </w:t>
      </w:r>
      <w:r w:rsidRPr="3B2A637E" w:rsidR="25AED6B1">
        <w:rPr>
          <w:sz w:val="36"/>
          <w:szCs w:val="36"/>
        </w:rPr>
        <w:t>name</w:t>
      </w:r>
      <w:r w:rsidRPr="3B2A637E" w:rsidR="25AED6B1">
        <w:rPr>
          <w:sz w:val="36"/>
          <w:szCs w:val="36"/>
        </w:rPr>
        <w:t xml:space="preserve">: </w:t>
      </w:r>
      <w:r w:rsidRPr="3B2A637E" w:rsidR="25AED6B1">
        <w:rPr>
          <w:sz w:val="36"/>
          <w:szCs w:val="36"/>
        </w:rPr>
        <w:t>Ora</w:t>
      </w:r>
      <w:r w:rsidRPr="3B2A637E" w:rsidR="25AED6B1">
        <w:rPr>
          <w:sz w:val="36"/>
          <w:szCs w:val="36"/>
        </w:rPr>
        <w:t>lBasar</w:t>
      </w:r>
    </w:p>
    <w:p w:rsidR="4D789C13" w:rsidP="3B2A637E" w:rsidRDefault="4D789C13" w14:paraId="7314BC60" w14:textId="64FA2636">
      <w:pPr>
        <w:ind w:left="2832" w:firstLine="0"/>
        <w:jc w:val="both"/>
        <w:rPr>
          <w:sz w:val="36"/>
          <w:szCs w:val="36"/>
        </w:rPr>
      </w:pPr>
      <w:r w:rsidRPr="3B2A637E" w:rsidR="4D789C13">
        <w:rPr>
          <w:sz w:val="36"/>
          <w:szCs w:val="36"/>
        </w:rPr>
        <w:t>Orazbek</w:t>
      </w:r>
      <w:r w:rsidRPr="3B2A637E" w:rsidR="4D789C13">
        <w:rPr>
          <w:sz w:val="36"/>
          <w:szCs w:val="36"/>
        </w:rPr>
        <w:t xml:space="preserve"> </w:t>
      </w:r>
      <w:r w:rsidRPr="3B2A637E" w:rsidR="4D789C13">
        <w:rPr>
          <w:sz w:val="36"/>
          <w:szCs w:val="36"/>
        </w:rPr>
        <w:t>Ulan</w:t>
      </w:r>
      <w:r w:rsidRPr="3B2A637E" w:rsidR="4D789C13">
        <w:rPr>
          <w:sz w:val="36"/>
          <w:szCs w:val="36"/>
        </w:rPr>
        <w:t>, Zhetpysbaev Adilbek</w:t>
      </w:r>
    </w:p>
    <w:p w:rsidR="25AED6B1" w:rsidP="3B2A637E" w:rsidRDefault="25AED6B1" w14:paraId="3D4DC911" w14:textId="26BEA5DB">
      <w:pPr>
        <w:ind w:left="2832" w:firstLine="708"/>
        <w:jc w:val="both"/>
        <w:rPr>
          <w:sz w:val="36"/>
          <w:szCs w:val="36"/>
        </w:rPr>
      </w:pPr>
      <w:r w:rsidRPr="3B2A637E" w:rsidR="25AED6B1">
        <w:rPr>
          <w:sz w:val="36"/>
          <w:szCs w:val="36"/>
        </w:rPr>
        <w:t>Group: SE-2406</w:t>
      </w:r>
    </w:p>
    <w:p w:rsidR="25AED6B1" w:rsidP="3B2A637E" w:rsidRDefault="25AED6B1" w14:paraId="50EA1217" w14:textId="3374B082">
      <w:pPr>
        <w:ind w:left="2832" w:firstLine="708"/>
        <w:jc w:val="both"/>
        <w:rPr>
          <w:sz w:val="36"/>
          <w:szCs w:val="36"/>
        </w:rPr>
      </w:pPr>
      <w:r w:rsidRPr="2C2A4BE3" w:rsidR="25AED6B1">
        <w:rPr>
          <w:sz w:val="36"/>
          <w:szCs w:val="36"/>
        </w:rPr>
        <w:t xml:space="preserve">   </w:t>
      </w:r>
      <w:r w:rsidRPr="2C2A4BE3" w:rsidR="25AED6B1">
        <w:rPr>
          <w:sz w:val="36"/>
          <w:szCs w:val="36"/>
        </w:rPr>
        <w:t>Topic</w:t>
      </w:r>
      <w:r w:rsidRPr="2C2A4BE3" w:rsidR="25AED6B1">
        <w:rPr>
          <w:sz w:val="36"/>
          <w:szCs w:val="36"/>
        </w:rPr>
        <w:t>: Cinema</w:t>
      </w:r>
    </w:p>
    <w:p w:rsidR="103AE572" w:rsidP="11BD6581" w:rsidRDefault="103AE572" w14:paraId="3E4B28D8" w14:textId="341BE9FF">
      <w:pPr>
        <w:pStyle w:val="Normal"/>
        <w:spacing w:before="120" w:beforeAutospacing="off" w:after="120" w:afterAutospacing="off"/>
        <w:ind w:left="0"/>
        <w:jc w:val="both"/>
      </w:pPr>
    </w:p>
    <w:p w:rsidR="1C7EE9C0" w:rsidP="2C2A4BE3" w:rsidRDefault="1C7EE9C0" w14:paraId="0F5D5C88" w14:textId="4FBEAA07">
      <w:pPr>
        <w:pStyle w:val="Normal"/>
        <w:spacing w:before="120" w:beforeAutospacing="off" w:after="120" w:afterAutospacing="off"/>
        <w:ind w:left="0"/>
        <w:jc w:val="both"/>
      </w:pPr>
      <w:r w:rsidR="1C7EE9C0">
        <w:drawing>
          <wp:inline wp14:editId="07474D45" wp14:anchorId="3D04B315">
            <wp:extent cx="4182059" cy="4763165"/>
            <wp:effectExtent l="0" t="0" r="0" b="0"/>
            <wp:docPr id="7310961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1096173" name=""/>
                    <pic:cNvPicPr/>
                  </pic:nvPicPr>
                  <pic:blipFill>
                    <a:blip xmlns:r="http://schemas.openxmlformats.org/officeDocument/2006/relationships" r:embed="rId6484607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EE9C0" w:rsidP="2C2A4BE3" w:rsidRDefault="1C7EE9C0" w14:paraId="54DC8C82" w14:textId="29DA17FC">
      <w:pPr>
        <w:pStyle w:val="Normal"/>
        <w:spacing w:before="120" w:beforeAutospacing="off" w:after="12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 implemented responsive typography using CSS media queries to adjust font sizes across different screen sizes. The code includes breakpoints at 1023px for desktop/tablet boundary and 390px for tablet/mobile boundary, with font sizes ranging from 12-14px for paragraphs and highlighted text depending on the viewport width, while navigation elements use CSS Grid with a two-column layout that adapts to smaller screens.</w:t>
      </w:r>
    </w:p>
    <w:p w:rsidR="2C2A4BE3" w:rsidP="2C2A4BE3" w:rsidRDefault="2C2A4BE3" w14:paraId="38B941B0" w14:textId="44371E3A">
      <w:pPr>
        <w:pStyle w:val="Normal"/>
        <w:spacing w:before="120" w:beforeAutospacing="off" w:after="12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1C7EE9C0" w:rsidP="2C2A4BE3" w:rsidRDefault="1C7EE9C0" w14:paraId="2F1F099E" w14:textId="781F3CA6">
      <w:pPr>
        <w:pStyle w:val="Normal"/>
        <w:spacing w:before="120" w:beforeAutospacing="off" w:after="120" w:afterAutospacing="off"/>
        <w:ind w:left="0"/>
        <w:jc w:val="both"/>
      </w:pPr>
      <w:r w:rsidR="1C7EE9C0">
        <w:drawing>
          <wp:inline wp14:editId="7F53F588" wp14:anchorId="77659D74">
            <wp:extent cx="5487166" cy="3115110"/>
            <wp:effectExtent l="0" t="0" r="0" b="0"/>
            <wp:docPr id="4137671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3767105" name=""/>
                    <pic:cNvPicPr/>
                  </pic:nvPicPr>
                  <pic:blipFill>
                    <a:blip xmlns:r="http://schemas.openxmlformats.org/officeDocument/2006/relationships" r:embed="rId3439416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EE9C0" w:rsidP="2C2A4BE3" w:rsidRDefault="1C7EE9C0" w14:paraId="1E05AEF5" w14:textId="20381E57">
      <w:pPr>
        <w:pStyle w:val="Normal"/>
        <w:spacing w:before="120" w:beforeAutospacing="off" w:after="12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I created a responsive card layout using CSS Grid with media queries to control the column arrangement across different devices. The series-grid container uses </w:t>
      </w:r>
      <w:r w:rsidRPr="2C2A4BE3" w:rsidR="1C7EE9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repeat(2, 1fr)</w:t>
      </w: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for desktop view showing all cards side by side, switches to a two-column layout at tablet breakpoint (1023.98px), and collapses to a single-column layout (</w:t>
      </w:r>
      <w:r w:rsidRPr="2C2A4BE3" w:rsidR="1C7EE9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1fr</w:t>
      </w: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) on mobile devices (390.98px), while the logo styling was adjusted to remove right margins for better mobile presentation.</w:t>
      </w:r>
    </w:p>
    <w:p w:rsidR="2C2A4BE3" w:rsidP="2C2A4BE3" w:rsidRDefault="2C2A4BE3" w14:paraId="286C96D7" w14:textId="4B273FAA">
      <w:pPr>
        <w:pStyle w:val="Normal"/>
        <w:spacing w:before="120" w:beforeAutospacing="off" w:after="12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1C7EE9C0" w:rsidP="2C2A4BE3" w:rsidRDefault="1C7EE9C0" w14:paraId="08838C65" w14:textId="43F4DBE6">
      <w:pPr>
        <w:pStyle w:val="Normal"/>
        <w:spacing w:before="120" w:beforeAutospacing="off" w:after="120" w:afterAutospacing="off"/>
        <w:ind w:left="0"/>
        <w:jc w:val="both"/>
      </w:pPr>
      <w:r w:rsidR="1C7EE9C0">
        <w:drawing>
          <wp:inline wp14:editId="1AEAA271" wp14:anchorId="691FA89C">
            <wp:extent cx="5658640" cy="4372585"/>
            <wp:effectExtent l="0" t="0" r="0" b="0"/>
            <wp:docPr id="235778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5778212" name=""/>
                    <pic:cNvPicPr/>
                  </pic:nvPicPr>
                  <pic:blipFill>
                    <a:blip xmlns:r="http://schemas.openxmlformats.org/officeDocument/2006/relationships" r:embed="rId11200520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EE9C0" w:rsidP="2C2A4BE3" w:rsidRDefault="1C7EE9C0" w14:paraId="3DA7811E" w14:textId="28B33107">
      <w:pPr>
        <w:pStyle w:val="Normal"/>
        <w:spacing w:before="120" w:beforeAutospacing="off" w:after="12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 implemented a responsive layout using Bootstrap's grid system with proper column classes for different screen sizes. The hero section uses Bootstrap's container with row and column classes (col-12 col-lg-6) to create responsive two-column layouts on large screens that stack vertically on mobile, featuring movie cards with images, titles, ratings, and action buttons with appropriate spacing classes like mb-4, mb-lg-0, and p-4 for consistent padding across devices.</w:t>
      </w:r>
    </w:p>
    <w:p w:rsidR="2C2A4BE3" w:rsidP="2C2A4BE3" w:rsidRDefault="2C2A4BE3" w14:paraId="69D183D3" w14:textId="67AD60CD">
      <w:pPr>
        <w:pStyle w:val="Normal"/>
        <w:spacing w:before="120" w:beforeAutospacing="off" w:after="12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1C7EE9C0" w:rsidP="2C2A4BE3" w:rsidRDefault="1C7EE9C0" w14:paraId="49AF737F" w14:textId="235D16B9">
      <w:pPr>
        <w:pStyle w:val="Normal"/>
        <w:spacing w:before="120" w:beforeAutospacing="off" w:after="120" w:afterAutospacing="off"/>
        <w:ind w:left="0"/>
        <w:jc w:val="both"/>
      </w:pPr>
      <w:r w:rsidR="1C7EE9C0">
        <w:drawing>
          <wp:inline wp14:editId="7E17041C" wp14:anchorId="2C77223F">
            <wp:extent cx="4772025" cy="5724525"/>
            <wp:effectExtent l="0" t="0" r="0" b="0"/>
            <wp:docPr id="12194360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9436088" name=""/>
                    <pic:cNvPicPr/>
                  </pic:nvPicPr>
                  <pic:blipFill>
                    <a:blip xmlns:r="http://schemas.openxmlformats.org/officeDocument/2006/relationships" r:embed="rId16556375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EE9C0" w:rsidP="2C2A4BE3" w:rsidRDefault="1C7EE9C0" w14:paraId="6E5E4413" w14:textId="36333050">
      <w:pPr>
        <w:pStyle w:val="Normal"/>
        <w:spacing w:before="120" w:beforeAutospacing="off" w:after="12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 refactored all custom spacing to use Bootstrap's utility classes throughout the collection section, applying classes like p-4 and p-md-5 for section padding, g-4 for grid gap, mb-4 for heading margins, and mt-2 for element spacing. The code demonstrates responsive spacing with col-12 col-sm-6 col-md-4 col-lg-4 classes for three-column layout on large screens, combined with consistent padding utilities (p-3) on collection items and margins (mt-2, fs-5) on titles and descriptions.</w:t>
      </w:r>
    </w:p>
    <w:p w:rsidR="2C2A4BE3" w:rsidP="2C2A4BE3" w:rsidRDefault="2C2A4BE3" w14:paraId="70BCAD67" w14:textId="68E89485">
      <w:pPr>
        <w:pStyle w:val="Normal"/>
        <w:spacing w:before="120" w:beforeAutospacing="off" w:after="12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1C7EE9C0" w:rsidP="2C2A4BE3" w:rsidRDefault="1C7EE9C0" w14:paraId="7B09B762" w14:textId="440C9122">
      <w:pPr>
        <w:pStyle w:val="Normal"/>
        <w:spacing w:before="120" w:beforeAutospacing="off" w:after="120" w:afterAutospacing="off"/>
        <w:ind w:left="0"/>
        <w:jc w:val="both"/>
      </w:pPr>
      <w:r w:rsidR="1C7EE9C0">
        <w:drawing>
          <wp:inline wp14:editId="7997DBF9" wp14:anchorId="0AEC8225">
            <wp:extent cx="5296639" cy="2067213"/>
            <wp:effectExtent l="0" t="0" r="0" b="0"/>
            <wp:docPr id="4203685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0368535" name=""/>
                    <pic:cNvPicPr/>
                  </pic:nvPicPr>
                  <pic:blipFill>
                    <a:blip xmlns:r="http://schemas.openxmlformats.org/officeDocument/2006/relationships" r:embed="rId16867570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EE9C0" w:rsidP="2C2A4BE3" w:rsidRDefault="1C7EE9C0" w14:paraId="509F6699" w14:textId="3312902A">
      <w:pPr>
        <w:pStyle w:val="Normal"/>
        <w:spacing w:before="120" w:beforeAutospacing="off" w:after="12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 created a fully responsive Bootstrap navigation bar using navbar-expand-lg and navbar-dark classes with a custom dark background. The navbar includes a logo brand link, a navbar-toggler button with hamburger icon for mobile devices, and is wrapped in a container-fluid with px-4 padding to ensure proper spacing and responsive collapse functionality on smaller screens.</w:t>
      </w:r>
    </w:p>
    <w:p w:rsidR="2C2A4BE3" w:rsidP="2C2A4BE3" w:rsidRDefault="2C2A4BE3" w14:paraId="419CC9DE" w14:textId="7504ADB5">
      <w:pPr>
        <w:pStyle w:val="Normal"/>
        <w:spacing w:before="120" w:beforeAutospacing="off" w:after="12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1C7EE9C0" w:rsidP="2C2A4BE3" w:rsidRDefault="1C7EE9C0" w14:paraId="64CECED6" w14:textId="41FDA272">
      <w:pPr>
        <w:pStyle w:val="Normal"/>
        <w:spacing w:before="120" w:beforeAutospacing="off" w:after="120" w:afterAutospacing="off"/>
        <w:ind w:left="0"/>
        <w:jc w:val="both"/>
      </w:pPr>
      <w:r w:rsidR="1C7EE9C0">
        <w:drawing>
          <wp:inline wp14:editId="4D85DE77" wp14:anchorId="4C1B74DC">
            <wp:extent cx="5306166" cy="714475"/>
            <wp:effectExtent l="0" t="0" r="0" b="0"/>
            <wp:docPr id="12952446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5244615" name=""/>
                    <pic:cNvPicPr/>
                  </pic:nvPicPr>
                  <pic:blipFill>
                    <a:blip xmlns:r="http://schemas.openxmlformats.org/officeDocument/2006/relationships" r:embed="rId18810083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EE9C0" w:rsidP="2C2A4BE3" w:rsidRDefault="1C7EE9C0" w14:paraId="2CD840F5" w14:textId="38B5E82D">
      <w:pPr>
        <w:pStyle w:val="Normal"/>
        <w:spacing w:before="120" w:beforeAutospacing="off" w:after="12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 replaced all custom button styles with Bootstrap button classes and implemented a vertical button group using btn-group-vertical with w-100 for full width. The buttons use Bootstrap's btn btn-outline-danger classes for consistent styling, and the group is structured with proper role and aria-label attributes for accessibility and responsive behavior across different screen sizes.</w:t>
      </w:r>
    </w:p>
    <w:p w:rsidR="2C2A4BE3" w:rsidP="2C2A4BE3" w:rsidRDefault="2C2A4BE3" w14:paraId="14809D49" w14:textId="75394B41">
      <w:pPr>
        <w:pStyle w:val="Normal"/>
        <w:spacing w:before="120" w:beforeAutospacing="off" w:after="12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1C7EE9C0" w:rsidP="2C2A4BE3" w:rsidRDefault="1C7EE9C0" w14:paraId="6F0ADA3D" w14:textId="386C947E">
      <w:pPr>
        <w:pStyle w:val="Normal"/>
        <w:spacing w:before="120" w:beforeAutospacing="off" w:after="120" w:afterAutospacing="off"/>
        <w:ind w:left="0"/>
        <w:jc w:val="both"/>
      </w:pPr>
      <w:r w:rsidR="1C7EE9C0">
        <w:drawing>
          <wp:inline wp14:editId="477A26E8" wp14:anchorId="5F4BD797">
            <wp:extent cx="5315692" cy="2372056"/>
            <wp:effectExtent l="0" t="0" r="0" b="0"/>
            <wp:docPr id="1413459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345951" name=""/>
                    <pic:cNvPicPr/>
                  </pic:nvPicPr>
                  <pic:blipFill>
                    <a:blip xmlns:r="http://schemas.openxmlformats.org/officeDocument/2006/relationships" r:embed="rId1347281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EE9C0" w:rsidP="2C2A4BE3" w:rsidRDefault="1C7EE9C0" w14:paraId="7FA22D85" w14:textId="6B2D83E2">
      <w:pPr>
        <w:pStyle w:val="Normal"/>
        <w:spacing w:before="120" w:beforeAutospacing="off" w:after="12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C2A4BE3" w:rsidR="1C7EE9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 implemented a Bootstrap carousel displaying movie cards with images, integrated into the grid system using col class for proper alignment. The carousel includes Bootstrap's card components with card, card-img-top, card-body, and card-title classes, styled with text-bg-dark, h-100, and shadow-lg, along with buttons using btn btn-sm btn-outline-light classes for consistent styling and responsive behavior.</w:t>
      </w:r>
    </w:p>
    <w:p w:rsidR="2C2A4BE3" w:rsidP="2C2A4BE3" w:rsidRDefault="2C2A4BE3" w14:paraId="4FF66459" w14:textId="462F431F">
      <w:pPr>
        <w:pStyle w:val="Normal"/>
        <w:spacing w:before="120" w:beforeAutospacing="off" w:after="12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2C2A4BE3" w:rsidP="2C2A4BE3" w:rsidRDefault="2C2A4BE3" w14:paraId="7D8077FD" w14:textId="392FCE0E">
      <w:pPr>
        <w:pStyle w:val="Normal"/>
        <w:spacing w:before="120" w:beforeAutospacing="off" w:after="12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04f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d14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154F4"/>
    <w:rsid w:val="00D43B14"/>
    <w:rsid w:val="056AA9BF"/>
    <w:rsid w:val="077901D8"/>
    <w:rsid w:val="07E30B96"/>
    <w:rsid w:val="0A6B0615"/>
    <w:rsid w:val="0A873414"/>
    <w:rsid w:val="0B8C7594"/>
    <w:rsid w:val="0D84257D"/>
    <w:rsid w:val="0FADE753"/>
    <w:rsid w:val="103AE572"/>
    <w:rsid w:val="11BD6581"/>
    <w:rsid w:val="1258A8FB"/>
    <w:rsid w:val="1737FF29"/>
    <w:rsid w:val="18129B29"/>
    <w:rsid w:val="1B1ADA77"/>
    <w:rsid w:val="1C7EE9C0"/>
    <w:rsid w:val="1DD6AFAF"/>
    <w:rsid w:val="21A59DE1"/>
    <w:rsid w:val="24DE3DFC"/>
    <w:rsid w:val="24FD2008"/>
    <w:rsid w:val="25AED6B1"/>
    <w:rsid w:val="25B9AA9B"/>
    <w:rsid w:val="2C2A4BE3"/>
    <w:rsid w:val="2C2C70EF"/>
    <w:rsid w:val="2CD3DE79"/>
    <w:rsid w:val="2EA888E9"/>
    <w:rsid w:val="2F900DF1"/>
    <w:rsid w:val="31C52198"/>
    <w:rsid w:val="35B58A92"/>
    <w:rsid w:val="35CAFB0A"/>
    <w:rsid w:val="3825B3A8"/>
    <w:rsid w:val="38DCCEEB"/>
    <w:rsid w:val="39767670"/>
    <w:rsid w:val="3A08F6AE"/>
    <w:rsid w:val="3B2A637E"/>
    <w:rsid w:val="3C94BBBD"/>
    <w:rsid w:val="3E3F2F56"/>
    <w:rsid w:val="40F7D37E"/>
    <w:rsid w:val="43C262B5"/>
    <w:rsid w:val="45DD95AE"/>
    <w:rsid w:val="463DA691"/>
    <w:rsid w:val="4A6341EC"/>
    <w:rsid w:val="4D789C13"/>
    <w:rsid w:val="50AC9C49"/>
    <w:rsid w:val="5286967C"/>
    <w:rsid w:val="52BC1D0D"/>
    <w:rsid w:val="53A81B2B"/>
    <w:rsid w:val="54862B56"/>
    <w:rsid w:val="56879B4C"/>
    <w:rsid w:val="5D3F4275"/>
    <w:rsid w:val="6127955E"/>
    <w:rsid w:val="61488D64"/>
    <w:rsid w:val="63D7902D"/>
    <w:rsid w:val="6457C7B5"/>
    <w:rsid w:val="659154F4"/>
    <w:rsid w:val="65C62947"/>
    <w:rsid w:val="66438698"/>
    <w:rsid w:val="6702D3AB"/>
    <w:rsid w:val="6730337D"/>
    <w:rsid w:val="67A79A0D"/>
    <w:rsid w:val="682DB603"/>
    <w:rsid w:val="6E1F3810"/>
    <w:rsid w:val="6E78C032"/>
    <w:rsid w:val="7142D733"/>
    <w:rsid w:val="72433051"/>
    <w:rsid w:val="74474F4E"/>
    <w:rsid w:val="750E4C25"/>
    <w:rsid w:val="75CB6730"/>
    <w:rsid w:val="7B4EDFEB"/>
    <w:rsid w:val="7BE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54F4"/>
  <w15:chartTrackingRefBased/>
  <w15:docId w15:val="{6B49B2D1-FB44-4E8E-BF68-690C617DF2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B2A637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3B2A637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3B2A637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ListParagraph">
    <w:uiPriority w:val="34"/>
    <w:name w:val="List Paragraph"/>
    <w:basedOn w:val="Normal"/>
    <w:qFormat/>
    <w:rsid w:val="3B2A637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B2A637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NoSpacing">
    <w:uiPriority w:val="1"/>
    <w:name w:val="No Spacing"/>
    <w:qFormat/>
    <w:rsid w:val="3B2A637E"/>
    <w:pPr>
      <w:spacing w:after="0"/>
    </w:pPr>
  </w:style>
  <w:style w:type="paragraph" w:styleId="Subtitle">
    <w:uiPriority w:val="11"/>
    <w:name w:val="Subtitle"/>
    <w:basedOn w:val="Normal"/>
    <w:next w:val="Normal"/>
    <w:link w:val="SubtitleChar"/>
    <w:qFormat/>
    <w:rsid w:val="3B2A637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SubtitleChar" w:customStyle="true">
    <w:uiPriority w:val="11"/>
    <w:name w:val="Subtitle Char"/>
    <w:basedOn w:val="DefaultParagraphFont"/>
    <w:link w:val="Subtitle"/>
    <w:rsid w:val="3B2A637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Hyperlink">
    <w:uiPriority w:val="99"/>
    <w:name w:val="Hyperlink"/>
    <w:basedOn w:val="DefaultParagraphFont"/>
    <w:unhideWhenUsed/>
    <w:rsid w:val="11BD658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aec967f74a4de6" /><Relationship Type="http://schemas.openxmlformats.org/officeDocument/2006/relationships/image" Target="/media/imageb.png" Id="rId648460786" /><Relationship Type="http://schemas.openxmlformats.org/officeDocument/2006/relationships/image" Target="/media/imagec.png" Id="rId343941673" /><Relationship Type="http://schemas.openxmlformats.org/officeDocument/2006/relationships/image" Target="/media/imaged.png" Id="rId1120052040" /><Relationship Type="http://schemas.openxmlformats.org/officeDocument/2006/relationships/image" Target="/media/imagee.png" Id="rId1655637542" /><Relationship Type="http://schemas.openxmlformats.org/officeDocument/2006/relationships/image" Target="/media/imagef.png" Id="rId1686757072" /><Relationship Type="http://schemas.openxmlformats.org/officeDocument/2006/relationships/image" Target="/media/image10.png" Id="rId1881008371" /><Relationship Type="http://schemas.openxmlformats.org/officeDocument/2006/relationships/image" Target="/media/image11.png" Id="rId13472813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2025-09-22T15:52:45.1456439Z</dcterms:created>
  <dcterms:modified xsi:type="dcterms:W3CDTF">2025-10-06T09:16:16.4978931Z</dcterms:modified>
  <dc:creator>Adilbek Zhetpyspayev</dc:creator>
  <lastModifiedBy>Adilbek Zhetpyspayev</lastModifiedBy>
</coreProperties>
</file>