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Нет горячей воды или она холодная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57" w:before="57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отсутствием или несоответствием температуры горячей воды: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302"/>
        <w:gridCol w:w="2220"/>
        <w:gridCol w:w="2550"/>
        <w:gridCol w:w="2794"/>
        <w:tblGridChange w:id="0">
          <w:tblGrid>
            <w:gridCol w:w="2302"/>
            <w:gridCol w:w="2220"/>
            <w:gridCol w:w="2550"/>
            <w:gridCol w:w="27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 / ресурсоснабжающая организация*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sdt>
              <w:sdtPr>
                <w:id w:val="-1180847362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0"/>
                    <w:bCs w:val="0"/>
                    <w:color w:val="000000"/>
                    <w:sz w:val="24"/>
                    <w:szCs w:val="24"/>
                    <w:rtl w:val="0"/>
                  </w:rPr>
                  <w:t xml:space="preserve">Звонок в АДС → получить номер заявки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Номер заявки, дата, время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 / ресурсоснабжающая организация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претензия (2 экз.)**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Номер заявки, фото, показания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Государственная жилищная инспекция (ГЖИ)***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(</w:t>
            </w: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000000"/>
                  <w:sz w:val="24"/>
                  <w:szCs w:val="24"/>
                  <w:u w:val="single"/>
                  <w:rtl w:val="0"/>
                </w:rPr>
                <w:t xml:space="preserve">dom.gosuslugi.ru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) 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заявки, копия претензии, фото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 Калужской области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сайт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всех обращений, ответы (если есть)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Суд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Исковое заявление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Все документы + расчёт перерасчёта</w:t>
            </w:r>
          </w:p>
        </w:tc>
      </w:tr>
    </w:tbl>
    <w:p w:rsidR="00000000" w:rsidDel="00000000" w:rsidP="00000000" w:rsidRDefault="00000000" w:rsidRPr="00000000" w14:paraId="0000001F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Ресурсоснабжающая организация (РСО) – это организация, которая поставляет ресурс (воду, тепло, газ, электричество). Если у вас прямые договоры с РСО (например, с «Калужской сбытовой компанией» за свет), то обращаться нужно к ним, а не в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 Письменная претензия – подаётся в 2 экземплярах. На вашем экземпляре сотрудник УК/РСО обязан поставить входящий номер, дату и подпись. Если отказываются – отправляйте заказным письмом с уведомлением.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7" w:before="57" w:lineRule="auto"/>
        <w:ind w:right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*** ГЖИ (Государственная жилищная инспекция) – главный контролирующий орган за управляющими компаниями. Если УК нарушает ваши права, жалуйтесь сюда.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Контакты: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822"/>
        <w:gridCol w:w="5044"/>
        <w:tblGridChange w:id="0">
          <w:tblGrid>
            <w:gridCol w:w="4822"/>
            <w:gridCol w:w="50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Контакт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 Калужской области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адрес: г. Калуга, ул. Суворова, 71а; телефон: +7 (4842) 50-06-74; сайт: </w:t>
            </w:r>
            <w:hyperlink r:id="rId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000000"/>
                  <w:sz w:val="24"/>
                  <w:szCs w:val="24"/>
                  <w:u w:val="single"/>
                  <w:rtl w:val="0"/>
                </w:rPr>
                <w:t xml:space="preserve">gji.admoblkaluga.ru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телефон: (4842) 55-40-76; адрес: г. Калуга, ул. Чичерина, 1-а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 Калужской области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адрес: г. Калуга, ул. Кутузова, 2а; телефон доверия: 8 (4842) 57-49-81</w:t>
            </w:r>
          </w:p>
        </w:tc>
      </w:tr>
    </w:tbl>
    <w:p w:rsidR="00000000" w:rsidDel="00000000" w:rsidP="00000000" w:rsidRDefault="00000000" w:rsidRPr="00000000" w14:paraId="0000002B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Как составить претензию в УК:</w:t>
      </w:r>
    </w:p>
    <w:p w:rsidR="00000000" w:rsidDel="00000000" w:rsidP="00000000" w:rsidRDefault="00000000" w:rsidRPr="00000000" w14:paraId="0000002C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Образец жалобы в ГЖИ: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30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31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32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3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m.gosuslugi.ru/" TargetMode="External"/><Relationship Id="rId8" Type="http://schemas.openxmlformats.org/officeDocument/2006/relationships/hyperlink" Target="https://gji.admoblkaluga.ru/" TargetMode="Externa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pRVoaP9ZBMykzp82uxvlu4n5UA==">CgMxLjAaJQoBMBIgCh4IB0IaCg9UaW1lcyBOZXcgUm9tYW4SB0d1bmdzdWg4AHIhMWhlZUNkb2kxZmdRYmlaYkdmZjlObS1tNmZxM2NvalZY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2026-03-30T18:05:09Z</dcterms:created>
</cp:coreProperties>
</file>