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Где найти номер своей Управляющей компании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все способы найти контакты своей управляющей компании и аварийно-диспетчерской службы: в квитанции, на сайте Реформа ЖКХ, в ГИС ЖКХ, на информационной доске в подъезде. Все способы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Способ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делать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 квитанции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Посмотрите на обратной стороне — обычно есть телефон АДС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На сайте Реформа ЖКХ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pBdr>
                <w:top w:color="ffffff" w:space="0" w:sz="12" w:val="single"/>
                <w:left w:color="ffffff" w:space="0" w:sz="12" w:val="single"/>
                <w:bottom w:color="ffffff" w:space="0" w:sz="12" w:val="single"/>
                <w:right w:color="ffffff" w:space="0" w:sz="12" w:val="single"/>
              </w:pBd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trike w:val="0"/>
                <w:color w:val="000000"/>
                <w:sz w:val="24"/>
                <w:szCs w:val="24"/>
                <w:u w:val="single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1155cc"/>
                  <w:sz w:val="24"/>
                  <w:szCs w:val="24"/>
                  <w:u w:val="single"/>
                  <w:rtl w:val="0"/>
                </w:rPr>
                <w:t xml:space="preserve">reformagkh.ru</w:t>
              </w:r>
            </w:hyperlink>
            <w:sdt>
              <w:sdtPr>
                <w:id w:val="509125932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0"/>
                    <w:bCs w:val="0"/>
                    <w:color w:val="000000"/>
                    <w:sz w:val="24"/>
                    <w:szCs w:val="24"/>
                    <w:rtl w:val="0"/>
                  </w:rPr>
                  <w:t xml:space="preserve"> → введите адрес дома → увидите УК и контакты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 ГИС ЖКХ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pBdr>
                <w:top w:color="ffffff" w:space="0" w:sz="12" w:val="single"/>
                <w:left w:color="ffffff" w:space="0" w:sz="12" w:val="single"/>
                <w:bottom w:color="ffffff" w:space="0" w:sz="12" w:val="single"/>
                <w:right w:color="ffffff" w:space="0" w:sz="12" w:val="single"/>
              </w:pBd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trike w:val="0"/>
                <w:color w:val="000000"/>
                <w:sz w:val="24"/>
                <w:szCs w:val="24"/>
                <w:u w:val="single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1155cc"/>
                  <w:sz w:val="24"/>
                  <w:szCs w:val="24"/>
                  <w:u w:val="single"/>
                  <w:rtl w:val="0"/>
                </w:rPr>
                <w:t xml:space="preserve">dom.gosuslugi.ru</w:t>
              </w:r>
            </w:hyperlink>
            <w:sdt>
              <w:sdtPr>
                <w:id w:val="-1148038195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0"/>
                    <w:bCs w:val="0"/>
                    <w:color w:val="000000"/>
                    <w:sz w:val="24"/>
                    <w:szCs w:val="24"/>
                    <w:rtl w:val="0"/>
                  </w:rPr>
                  <w:t xml:space="preserve"> → войдите через Госуслуги → найдите свой дом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На информационной доске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 подъезде должен быть стенд с контактами УК и АДС (п. 31 Правил № 416)</w:t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eformagkh.ru/" TargetMode="External"/><Relationship Id="rId8" Type="http://schemas.openxmlformats.org/officeDocument/2006/relationships/hyperlink" Target="https://dom.gosuslugi.ru/" TargetMode="Externa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hoWNpiezH/BTbC0+uYvlr3ds+Q==">CgMxLjAaJQoBMBIgCh4IB0IaCg9UaW1lcyBOZXcgUm9tYW4SB0d1bmdzdWgaJQoBMRIgCh4IB0IaCg9UaW1lcyBOZXcgUm9tYW4SB0d1bmdzdWg4AHIhMURuVGZfaTh0VU51ejJBOW96ZDAzNEROekNIaEZZMTFp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2026-03-30T18:11:12Z</dcterms:created>
</cp:coreProperties>
</file>