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Как сменить управляющую компанию на другую: пошаговая инструкция для собственников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март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Смена управляющей компании – один из самых действенных способов повлиять на качество содержания дома и прозрачность платежей. Однако процедура требует строгого соблюдения законодательства. Ошибки на любом этапе могут привести к тому, что решение будет оспорено, а дом останется под управлением прежней УК или перейдёт во временное управление.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этой инструкции мы пошагово разберём, как грамотно перейти из одной управляющей организации в другую, сохранив способ управления (УК), со ссылками на нормы Жилищного кодекса РФ и подзаконные акты.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iij1vc155zw9" w:id="0"/>
      <w:bookmarkEnd w:id="0"/>
      <w:r w:rsidDel="00000000" w:rsidR="00000000" w:rsidRPr="00000000">
        <w:rPr>
          <w:color w:val="0f1115"/>
          <w:rtl w:val="0"/>
        </w:rPr>
        <w:t xml:space="preserve">1. Убедитесь, что у вас есть законные основания для смены УК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Сменить управляющую компанию можно: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 окончании срока договора управления, если на общем собрании принято решение о выборе другой УК (ч. 6 ст. 162 ЖК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любое время, если УК была выбрана по результатам открытого конкурса (ч. 8.1 ст. 162 ЖК РФ). В этом случае расторгнуть договор можно по окончании каждого года его действия без дополнительных обоснований. Досрочно, если УК нарушает условия договора (ч. 8.2 ст. 162 ЖК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 аннулировании лицензии у управляющей компании (ст. 199 ЖК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Важно: простое недовольство работой без фиксации нарушений не является достаточным основанием для досрочного расторжения, если только иное не предусмотрено договором.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t4kl9olndkby" w:id="1"/>
      <w:bookmarkEnd w:id="1"/>
      <w:r w:rsidDel="00000000" w:rsidR="00000000" w:rsidRPr="00000000">
        <w:rPr>
          <w:color w:val="0f1115"/>
          <w:rtl w:val="0"/>
        </w:rPr>
        <w:t xml:space="preserve">2. Создайте инициативную группу и соберите доказательства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Смена УК начинается с активных собственников. Лучше, если это будет группа из нескольких человек, которые возьмут на себя организационные вопросы.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нужно сделать на этом этапе: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Проанализировать договор управления: срок действия, порядок расторжения, обязанности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Зафиксировать нарушения (фото, видео, акты, копии заявок в аварийно-диспетчерскую службу, ответы УК).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Направить претензию в действующую УК с требованием устранить нарушения. Это создаст письменное доказательство неисполнения обязательств.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 необходимости обратиться в Государственную жилищную инспекцию (ГЖИ) для проведения проверки. Акт проверки – весомый аргумент на собрании и в суде.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ix05mfs9ptrf" w:id="2"/>
      <w:bookmarkEnd w:id="2"/>
      <w:r w:rsidDel="00000000" w:rsidR="00000000" w:rsidRPr="00000000">
        <w:rPr>
          <w:color w:val="0f1115"/>
          <w:rtl w:val="0"/>
        </w:rPr>
        <w:t xml:space="preserve">3. Выберите новую управляющую компанию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 проведения общего собрания необходимо определиться, какую УК жильцы предложат на замену. На собрании можно голосовать только за конкретную организацию (или несколько на выбор, если поставить вопрос на голосование с вариантами).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Где искать информацию о новой УК: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ГИС ЖКХ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dom.gosuslugi.ru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 – сведения об организации, количестве домов в управлении, раскрытии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Общественный проект «МинЖКХ.РУ»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Опрос жителей соседних домов, которые уже обслуживаются этой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 что обратить внимание: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Наличие лицензии и отсутствие процедуры её аннулирования.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Отсутствие грубых нарушений в реестре дисквалифицированных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Прозрачность тарифов и перечня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Наличие автоматизированной системы приёма заявок, личного кабинета для жильцов.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arv37iqz24ny" w:id="3"/>
      <w:bookmarkEnd w:id="3"/>
      <w:r w:rsidDel="00000000" w:rsidR="00000000" w:rsidRPr="00000000">
        <w:rPr>
          <w:color w:val="0f1115"/>
          <w:rtl w:val="0"/>
        </w:rPr>
        <w:t xml:space="preserve">4. Проведите общее собрание собственников (ОСС)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Решение о смене УК принимается только на общем собрании. Инициатором может быть любой собственник или группа собственников.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qt1zi6c2723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4.1. Определите форму собрания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Очная – совместное присутствие.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Заочная – без совместного присутствия (опросные листы).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Очно-заочная – сочетание двух форм (сначала очная часть, затем сбор решений отсутствующих).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смены УК удобнее использовать очно-заочную форму, так как она позволяет охватить максимальное число собственников.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6hyohccqp81y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4.2. Составьте уведомление о проведении ОСС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Уведомление направляется каждому собственнику не позднее чем за 10 дней до даты собрания (ч. 4 ст. 45 ЖК РФ). Способы: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заказным письмом с уведомлением;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лично под подпись;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путём размещения в местах, определённых решением предыдущего собрания (обычно доски объявлений) – но только если такой способ был ранее утверждён. Чтобы избежать риска оспаривания, лучше дублировать заказными письмами или личными подписями.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уведомлении указываются: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инициатор;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форма собрания;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дата, время, место (для очной и очно-заочной);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адрес сбора решений (для заочной);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повестка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Повестка дня должна включать: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 выборе председателя, секретаря и счётной комиссии собрания (обязательно для оформления протокола).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 расторжении договора управления с действующей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 выборе новой управляющей компании (с указанием полного наименования, ИНН, номера лицензии).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 утверждении условий договора управления с новой УК (тариф, перечень работ и услуг, срок договора).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 месте хранения протокола собрания.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 порядке уведомления собственников о результатах собрания.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uzwn38d4jwp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4.3. Подготовьте бюллетени (решения собственников)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Бюллетень должен содержать: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Ф.И.О. собственника, реквизиты документа о праве собственности, площадь помещения;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каждый вопрос повестки с формулировками «ЗА», «ПРОТИВ», «ВОЗДЕРЖАЛСЯ»;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подпись и дату.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Важно: если в бюллетене неверно указана площадь или отсутствуют данные о документе на право собственности, такой голос могут не засчитать при подсчёте.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l0rphsbo931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4.4. Обеспечьте кворум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Собрание правомочно, если в нём приняли участие собственники, обладающие более 50% голосов от общего числа голосов в доме (ч. 3 ст. 45 ЖК РФ). Голос собственника пропорционален площади принадлежащего ему помещения.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Расчёт: общая площадь жилых и нежилых помещений в доме = 100% голосов. Кворум – сумма площадей участников &gt; 50%.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калькулятор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i44wamyutwrg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4.5. Проведите собрание и оформите протокол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Решения по вопросам о смене УК принимаются простым большинством голосов от числа участников собрания (ч. 1 ст. 46 ЖК РФ). Однако для заключения договора с новой УК позже потребуется подпись собственников, обладающих более 50% голосов от общего числа всех собственников в доме (ч. 1 ст. 162 ЖК РФ). Это важный нюанс: решение на собрании может быть принято 51% присутствующих (например, 26% от общего числа), но для подписания договора нужно собрать подписи более 50% всех собственников.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Протокол ОСС составляется в порядке, установленном Приказом Минстроя РФ № 44/пр от 28.01.2019 (обязательные требования к оформлению). В протоколе указываются: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реквизиты дома;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инициатор;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повестка дня;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количественные результаты голосования по каждому вопросу;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сведения о лицах, проводивших подсчёт;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приложения (реестр собственников, копии бюллетеней, доверенности и др.).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Протокол подписывается председателем, секретарём и членами счётной комиссии.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g76ux5qo0ut5" w:id="9"/>
      <w:bookmarkEnd w:id="9"/>
      <w:r w:rsidDel="00000000" w:rsidR="00000000" w:rsidRPr="00000000">
        <w:rPr>
          <w:color w:val="0f1115"/>
          <w:rtl w:val="0"/>
        </w:rPr>
        <w:t xml:space="preserve">5. Уведомите старую УК и ГЖИ о принятом решении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течение 5 рабочих дней с даты составления протокола инициатор или уполномоченное собранием лицо обязаны направить: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действующую УК – копию протокола и уведомление о расторжении договора (п. 18 Постановления Правительства РФ № 416);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Государственную жилищную инспекцию (орган жилищного надзора) – копию протокола и заявление о внесении изменений в реестр лицензий (ч. 2 ст. 198 ЖК РФ, Приказ Минстроя № 938/пр).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Внимание: несвоевременное направление документов в ГЖИ может затянуть процесс включения дома в лицензию новой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n807jcblt0z3" w:id="10"/>
      <w:bookmarkEnd w:id="10"/>
      <w:r w:rsidDel="00000000" w:rsidR="00000000" w:rsidRPr="00000000">
        <w:rPr>
          <w:color w:val="0f1115"/>
          <w:rtl w:val="0"/>
        </w:rPr>
        <w:t xml:space="preserve">6. Заключите договор управления с новой УК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Договор управления должен быть подписан собственниками, обладающими более 50% голосов от общего числа голосов в доме (ч. 1 ст. 162 ЖК РФ). Это можно сделать: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непосредственно на собрании, организовав сбор подписей;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индивидуальном порядке после собрания, поручив сбор подписей уполномоченному лицу (председателю совета МКД) на основании доверенностей.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Без подписанного договора новая УК не сможет подтвердить в ГЖИ, что решение собрания реализовано, и дом не будет включён в её лицензию.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ireyemprjo62" w:id="11"/>
      <w:bookmarkEnd w:id="11"/>
      <w:r w:rsidDel="00000000" w:rsidR="00000000" w:rsidRPr="00000000">
        <w:rPr>
          <w:color w:val="0f1115"/>
          <w:rtl w:val="0"/>
        </w:rPr>
        <w:t xml:space="preserve">7. Передайте техническую документацию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После того как новая УК получила решение собрания и подписанный договор, она должна запросить у прежней УК техническую документацию на дом и иные связанные с управлением документы.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Срок передачи: не более 30 дней с момента расторжения договора, а если договор расторгнут досрочно – в течение 3 рабочих дней с даты получения уведомления (п. 19, 20 Постановления Правительства РФ № 416).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Если старая УК уклоняется от передачи, новая УК вправе обратиться в ГЖИ, прокуратуру или суд.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tr2j44sjixe6" w:id="12"/>
      <w:bookmarkEnd w:id="12"/>
      <w:r w:rsidDel="00000000" w:rsidR="00000000" w:rsidRPr="00000000">
        <w:rPr>
          <w:color w:val="0f1115"/>
          <w:rtl w:val="0"/>
        </w:rPr>
        <w:t xml:space="preserve">8. Дождитесь включения дома в реестр лицензий новой УК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ГЖИ рассматривает заявление о внесении изменений в реестр лицензий в течение 10 рабочих дней (п. 4 Приказа Минстроя № 938/пр). После положительного решения дом считается переданным в управление новой УК.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 этого момента собственники обязаны оплачивать жилищно-коммунальные услуги новой управляющей компании. Если старая УК продолжает выставлять квитанции, это незаконно. Рекомендуется направить в старую УК претензию с требованием прекратить начисления и уведомить ресурсоснабжающие организации о смене управляющей компании.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ссылка на материал о двойных квитанциях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="259" w:lineRule="auto"/>
        <w:jc w:val="left"/>
        <w:rPr>
          <w:color w:val="0f1115"/>
        </w:rPr>
      </w:pPr>
      <w:bookmarkStart w:colFirst="0" w:colLast="0" w:name="_heading=h.th6v4a2zsvc1" w:id="13"/>
      <w:bookmarkEnd w:id="13"/>
      <w:r w:rsidDel="00000000" w:rsidR="00000000" w:rsidRPr="00000000">
        <w:rPr>
          <w:color w:val="0f1115"/>
          <w:rtl w:val="0"/>
        </w:rPr>
        <w:t xml:space="preserve">9. Что делать, если старая УК не признаёт решение собрания?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 практике нередки случаи, когда прежняя УК игнорирует протокол, не передаёт документы, продолжает выставлять счета. В такой ситуации: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Получите в ГЖИ подтверждение, что дом включён в реестр лицензий новой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Направьте в старую УК досудебную претензию с требованием передать документацию и прекратить начисления.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Обратитесь с иском в суд о понуждении к передаче технической 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Подайте заявление в прокуратуру о нарушении жилищных прав собственников.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57" w:before="57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m.gosuslugi.ru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U9G8RWGkPGw1y4nlpaRWAqlBQ==">CgMxLjAyDmguaWlqMXZjMTU1enc5Mg5oLnQ0a2w5b2xuZGtieTIOaC5peDA1bWZzOXB0cmYyDmguYXJ2MzdpcXoyNG55Mg5oLnF0MXppNmMyNzIzNzIOaC42aHlvaGNjcXA4MXkyDmgudXp3bjM4ZDRqd3BjMg5oLmwwcnBoc2JvOTMxZjIOaC5pNDR3YW15dXR3cmcyDmguZzc2dXg1cW8wdXQ1Mg5oLm44MDdqY2JsdDB6MzIOaC5pcmV5ZW1wcmpvNjIyDmgudHIyajQ0c2ppeGU2Mg5oLnRoNnY0YTJ6c3ZjMTgAciExVDNaS0l2U1NiNzRXSWhCZ0pZeWZ3RHlIRURBeE83Z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