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0.png" ContentType="image/jpeg"/>
  <Override PartName="/word/media/image11.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CF8F4"/>
  <w:body>
    <w:p w14:paraId="495260B0" w14:textId="77777777">
      <w:pPr>
        <w:spacing w:after="240"/>
        <w:rPr>
          <w:rFonts w:hint="eastAsia"/>
        </w:rPr>
      </w:pPr>
      <w:r>
        <w:rPr>
          <w:b/>
          <w:color w:val="F25B4B"/>
          <w:sz w:val="18"/>
        </w:rPr>
        <w:t>校园教学任务智能体｜设计说明书</w:t>
      </w:r>
    </w:p>
    <w:p w14:paraId="78541B6C" w14:textId="77777777">
      <w:pPr>
        <w:keepLines/>
        <w:jc w:val="center"/>
        <w:rPr>
          <w:rFonts w:hint="eastAsia"/>
        </w:rPr>
      </w:pPr>
      <w:r>
        <w:rPr>
          <w:noProof/>
        </w:rPr>
        <w:drawing>
          <wp:inline distT="0" distB="0" distL="0" distR="0" wp14:anchorId="7177A60C" wp14:editId="162A0223">
            <wp:extent cx="1325880" cy="1325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form-logo.png"/>
                    <pic:cNvPicPr/>
                  </pic:nvPicPr>
                  <pic:blipFill>
                    <a:blip r:embed="rId8"/>
                    <a:stretch>
                      <a:fillRect/>
                    </a:stretch>
                  </pic:blipFill>
                  <pic:spPr>
                    <a:xfrm>
                      <a:off x="0" y="0"/>
                      <a:ext cx="1325880" cy="1325880"/>
                    </a:xfrm>
                    <a:prstGeom prst="rect">
                      <a:avLst/>
                    </a:prstGeom>
                  </pic:spPr>
                </pic:pic>
              </a:graphicData>
            </a:graphic>
          </wp:inline>
        </w:drawing>
      </w:r>
    </w:p>
    <w:p w14:paraId="4DACF61E" w14:textId="77777777">
      <w:pPr>
        <w:jc w:val="center"/>
        <w:rPr>
          <w:rFonts w:hint="eastAsia"/>
        </w:rPr>
      </w:pPr>
      <w:r>
        <w:rPr>
          <w:b/>
          <w:sz w:val="64"/>
        </w:rPr>
        <w:t>校园智序·小序</w:t>
      </w:r>
    </w:p>
    <w:p w14:paraId="7F6ACEB6" w14:textId="77777777">
      <w:pPr>
        <w:jc w:val="center"/>
        <w:rPr>
          <w:rFonts w:hint="eastAsia"/>
        </w:rPr>
      </w:pPr>
      <w:r>
        <w:rPr>
          <w:b/>
          <w:color w:val="C8322A"/>
          <w:sz w:val="44"/>
        </w:rPr>
        <w:t>智能体设计说明书</w:t>
      </w:r>
    </w:p>
    <w:p w14:paraId="3F8918F3" w14:textId="77777777">
      <w:pPr>
        <w:spacing w:after="360"/>
        <w:jc w:val="center"/>
        <w:rPr>
          <w:rFonts w:hint="eastAsia"/>
        </w:rPr>
      </w:pPr>
      <w:r>
        <w:rPr>
          <w:b w:val="0"/>
          <w:color w:val="544B46"/>
          <w:sz w:val="26"/>
        </w:rPr>
        <w:t>面向学生、教师与教学管理者的校园教学时空资源智能体：学生查课与找空间，教师协同与调课，管理者看全局与查风险。</w:t>
      </w:r>
    </w:p>
    <w:p w14:paraId="3F8918F3" w14:textId="77777777">
      <w:pPr>
        <w:spacing w:after="360"/>
        <w:jc w:val="center"/>
        <w:rPr>
          <w:rFonts w:hint="eastAsia"/>
        </w:rPr>
      </w:pPr>
      <w:r>
        <w:rPr>
          <w:color w:val="7F706C"/>
          <w:sz w:val="26"/>
        </w:rPr>
        <w:t>让教学时空，被理解、被安排。</w:t>
      </w:r>
    </w:p>
    <w:tbl>
      <w:tblPr>
        <w:tblW w:w="0" w:type="auto"/>
        <w:jc w:val="center"/>
        <w:tblLayout w:type="fixed"/>
        <w:tblLook w:val="04A0" w:firstRow="1" w:lastRow="0" w:firstColumn="1" w:lastColumn="0" w:noHBand="0" w:noVBand="1"/>
      </w:tblPr>
      <w:tblGrid>
        <w:gridCol w:w="3331"/>
        <w:gridCol w:w="3331"/>
        <w:gridCol w:w="3331"/>
      </w:tblGrid>
      <w:tr w14:paraId="6F54E8E6"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098EED6F" w14:textId="77777777">
            <w:pPr>
              <w:jc w:val="center"/>
              <w:rPr>
                <w:rFonts w:hint="eastAsia"/>
              </w:rPr>
            </w:pPr>
            <w:r>
              <w:rPr>
                <w:b/>
                <w:color w:val="C8322A"/>
                <w:sz w:val="48"/>
              </w:rPr>
              <w:t>4</w:t>
            </w:r>
          </w:p>
          <w:p w14:paraId="4B3775EB" w14:textId="77777777">
            <w:pPr>
              <w:jc w:val="center"/>
              <w:rPr>
                <w:rFonts w:hint="eastAsia"/>
              </w:rPr>
            </w:pPr>
            <w:r>
              <w:rPr>
                <w:b/>
                <w:color w:val="7F706C"/>
                <w:sz w:val="18"/>
              </w:rPr>
              <w:t>智能体</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29B393DC" w14:textId="77777777">
            <w:pPr>
              <w:jc w:val="center"/>
              <w:rPr>
                <w:rFonts w:hint="eastAsia"/>
              </w:rPr>
            </w:pPr>
            <w:r>
              <w:rPr>
                <w:b/>
                <w:sz w:val="48"/>
              </w:rPr>
              <w:t>13</w:t>
            </w:r>
          </w:p>
          <w:p w14:paraId="693C3071" w14:textId="77777777">
            <w:pPr>
              <w:jc w:val="center"/>
              <w:rPr>
                <w:rFonts w:hint="eastAsia"/>
              </w:rPr>
            </w:pPr>
            <w:r>
              <w:rPr>
                <w:b/>
                <w:color w:val="7F706C"/>
                <w:sz w:val="18"/>
              </w:rPr>
              <w:t>CampusTools</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451B50DE" w14:textId="77777777">
            <w:pPr>
              <w:jc w:val="center"/>
              <w:rPr>
                <w:rFonts w:hint="eastAsia"/>
              </w:rPr>
            </w:pPr>
            <w:r>
              <w:rPr>
                <w:b/>
                <w:sz w:val="48"/>
              </w:rPr>
              <w:t>14</w:t>
            </w:r>
          </w:p>
          <w:p w14:paraId="43FA2B1E" w14:textId="77777777">
            <w:pPr>
              <w:jc w:val="center"/>
              <w:rPr>
                <w:rFonts w:hint="eastAsia"/>
              </w:rPr>
            </w:pPr>
            <w:r>
              <w:rPr>
                <w:b/>
                <w:color w:val="7F706C"/>
                <w:sz w:val="18"/>
              </w:rPr>
              <w:t>绑定关系</w:t>
            </w:r>
          </w:p>
        </w:tc>
      </w:tr>
    </w:tbl>
    <w:p w14:paraId="2777B8F1" w14:textId="77777777">
      <w:pPr>
        <w:spacing w:after="160"/>
        <w:rPr>
          <w:rFonts w:hint="eastAsia"/>
        </w:rPr>
      </w:pPr>
    </w:p>
    <w:tbl>
      <w:tblPr>
        <w:tblW w:w="0" w:type="auto"/>
        <w:jc w:val="center"/>
        <w:tblLook w:val="04A0" w:firstRow="1" w:lastRow="0" w:firstColumn="1" w:lastColumn="0" w:noHBand="0" w:noVBand="1"/>
      </w:tblPr>
      <w:tblGrid>
        <w:gridCol w:w="9994"/>
      </w:tblGrid>
      <w:tr w14:paraId="6422B224"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FFFFF"/>
            <w:tcMar>
              <w:top w:w="150" w:type="dxa"/>
              <w:left w:w="170" w:type="dxa"/>
              <w:bottom w:w="150" w:type="dxa"/>
              <w:right w:w="170" w:type="dxa"/>
            </w:tcMar>
          </w:tcPr>
          <w:p w14:paraId="36FEB2EB" w14:textId="77777777">
            <w:pPr>
              <w:jc w:val="center"/>
              <w:rPr>
                <w:rFonts w:hint="eastAsia"/>
              </w:rPr>
            </w:pPr>
            <w:r>
              <w:rPr>
                <w:b/>
                <w:color w:val="C8322A"/>
                <w:sz w:val="23"/>
              </w:rPr>
              <w:t>模型理解任务｜工具计算事实｜关键结论可核验</w:t>
            </w:r>
          </w:p>
        </w:tc>
      </w:tr>
    </w:tbl>
    <w:p w14:paraId="221907F1" w14:textId="77777777">
      <w:pPr>
        <w:rPr>
          <w:rFonts w:hint="eastAsia"/>
        </w:rPr>
      </w:pPr>
      <w:r>
        <w:br w:type="page"/>
      </w:r>
    </w:p>
    <w:p w14:paraId="35525B81" w14:textId="77777777">
      <w:pPr>
        <w:keepNext/>
        <w:keepLines/>
        <w:spacing w:after="100"/>
        <w:rPr>
          <w:rFonts w:hint="eastAsia"/>
        </w:rPr>
      </w:pPr>
      <w:r>
        <w:rPr>
          <w:b/>
          <w:color w:val="F25B4B"/>
          <w:sz w:val="18"/>
        </w:rPr>
        <w:t>02  /  一句话定义</w:t>
      </w:r>
    </w:p>
    <w:p w14:paraId="338D2B1F" w14:textId="77777777">
      <w:pPr>
        <w:keepNext/>
        <w:keepLines/>
        <w:spacing w:after="120"/>
        <w:rPr>
          <w:rFonts w:hint="eastAsia"/>
        </w:rPr>
      </w:pPr>
      <w:r>
        <w:rPr>
          <w:b/>
          <w:sz w:val="50"/>
        </w:rPr>
        <w:t>学生查课与找空间，教师协同与调课，管理者看全局与查风险</w:t>
      </w:r>
    </w:p>
    <w:p w14:paraId="49BC1423" w14:textId="77777777">
      <w:pPr>
        <w:keepNext/>
        <w:keepLines/>
        <w:spacing w:after="160"/>
        <w:rPr>
          <w:rFonts w:hint="eastAsia"/>
        </w:rPr>
      </w:pPr>
      <w:r>
        <w:rPr>
          <w:color w:val="7F706C"/>
        </w:rPr>
        <w:t>小序是面向学生、教师与教学管理者的校园教学时空资源智能体。</w:t>
      </w:r>
    </w:p>
    <w:tbl>
      <w:tblPr>
        <w:tblW w:w="0" w:type="auto"/>
        <w:tblLayout w:type="fixed"/>
        <w:tblLook w:val="04A0" w:firstRow="1" w:lastRow="0" w:firstColumn="1" w:lastColumn="0" w:noHBand="0" w:noVBand="1"/>
      </w:tblPr>
      <w:tblGrid>
        <w:gridCol w:w="4997"/>
        <w:gridCol w:w="4997"/>
      </w:tblGrid>
      <w:tr w14:paraId="0F267725" w14:textId="77777777">
        <w:trPr>
          <w:trHeight w:hRule="exact" w:val="80"/>
        </w:trPr>
        <w:tc>
          <w:tcPr>
            <w:tcW w:w="4997" w:type="dxa"/>
            <w:shd w:val="clear" w:color="auto" w:fill="F25B4B"/>
            <w:tcMar>
              <w:top w:w="0" w:type="dxa"/>
              <w:left w:w="0" w:type="dxa"/>
              <w:bottom w:w="0" w:type="dxa"/>
              <w:right w:w="0" w:type="dxa"/>
            </w:tcMar>
          </w:tcPr>
          <w:p w14:paraId="4F5D4E51" w14:textId="77777777">
            <w:pPr>
              <w:rPr>
                <w:rFonts w:hint="eastAsia"/>
              </w:rPr>
            </w:pPr>
          </w:p>
        </w:tc>
        <w:tc>
          <w:tcPr>
            <w:tcW w:w="4997" w:type="dxa"/>
            <w:shd w:val="clear" w:color="auto" w:fill="FCF8F4"/>
            <w:tcMar>
              <w:top w:w="0" w:type="dxa"/>
              <w:left w:w="0" w:type="dxa"/>
              <w:bottom w:w="0" w:type="dxa"/>
              <w:right w:w="0" w:type="dxa"/>
            </w:tcMar>
          </w:tcPr>
          <w:p w14:paraId="49925DD4" w14:textId="77777777">
            <w:pPr>
              <w:rPr>
                <w:rFonts w:hint="eastAsia"/>
              </w:rPr>
            </w:pPr>
          </w:p>
        </w:tc>
      </w:tr>
    </w:tbl>
    <w:p w14:paraId="51B573D9" w14:textId="77777777">
      <w:pPr>
        <w:spacing w:after="0"/>
        <w:rPr>
          <w:rFonts w:hint="eastAsia"/>
        </w:rPr>
      </w:pPr>
    </w:p>
    <w:tbl>
      <w:tblPr>
        <w:tblW w:w="0" w:type="auto"/>
        <w:jc w:val="center"/>
        <w:tblLayout w:type="fixed"/>
        <w:tblLook w:val="04A0" w:firstRow="1" w:lastRow="0" w:firstColumn="1" w:lastColumn="0" w:noHBand="0" w:noVBand="1"/>
      </w:tblPr>
      <w:tblGrid>
        <w:gridCol w:w="1666"/>
        <w:gridCol w:w="1666"/>
        <w:gridCol w:w="1666"/>
        <w:gridCol w:w="1666"/>
        <w:gridCol w:w="1666"/>
        <w:gridCol w:w="1666"/>
      </w:tblGrid>
      <w:tr w14:paraId="046069AB" w14:textId="77777777">
        <w:trPr>
          <w:cantSplit/>
          <w:jc w:val="center"/>
        </w:trPr>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392A2885" w14:textId="77777777">
            <w:pPr>
              <w:jc w:val="center"/>
              <w:rPr>
                <w:rFonts w:hint="eastAsia"/>
              </w:rPr>
            </w:pPr>
            <w:r>
              <w:rPr>
                <w:b/>
                <w:color w:val="F25B4B"/>
                <w:sz w:val="17"/>
              </w:rPr>
              <w:t>01</w:t>
            </w:r>
          </w:p>
          <w:p w14:paraId="2161443E" w14:textId="77777777">
            <w:pPr>
              <w:jc w:val="center"/>
              <w:rPr>
                <w:rFonts w:hint="eastAsia"/>
              </w:rPr>
            </w:pPr>
            <w:r>
              <w:rPr>
                <w:b/>
                <w:sz w:val="18"/>
              </w:rPr>
              <w:t>真实问题</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2B83D4C4" w14:textId="77777777">
            <w:pPr>
              <w:jc w:val="center"/>
              <w:rPr>
                <w:rFonts w:hint="eastAsia"/>
              </w:rPr>
            </w:pPr>
            <w:r>
              <w:rPr>
                <w:b/>
                <w:color w:val="F25B4B"/>
                <w:sz w:val="17"/>
              </w:rPr>
              <w:t>02</w:t>
            </w:r>
          </w:p>
          <w:p w14:paraId="7B863FA9" w14:textId="77777777">
            <w:pPr>
              <w:jc w:val="center"/>
              <w:rPr>
                <w:rFonts w:hint="eastAsia"/>
              </w:rPr>
            </w:pPr>
            <w:r>
              <w:rPr>
                <w:b/>
                <w:sz w:val="18"/>
              </w:rPr>
              <w:t>自然语言</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68453C24" w14:textId="77777777">
            <w:pPr>
              <w:jc w:val="center"/>
              <w:rPr>
                <w:rFonts w:hint="eastAsia"/>
              </w:rPr>
            </w:pPr>
            <w:r>
              <w:rPr>
                <w:b/>
                <w:color w:val="F25B4B"/>
                <w:sz w:val="17"/>
              </w:rPr>
              <w:t>03</w:t>
            </w:r>
          </w:p>
          <w:p w14:paraId="432113C2" w14:textId="77777777">
            <w:pPr>
              <w:jc w:val="center"/>
              <w:rPr>
                <w:rFonts w:hint="eastAsia"/>
              </w:rPr>
            </w:pPr>
            <w:r>
              <w:rPr>
                <w:b/>
                <w:sz w:val="18"/>
              </w:rPr>
              <w:t>多智能体</w:t>
            </w:r>
          </w:p>
        </w:tc>
        <w:tc>
          <w:tcPr>
            <w:tcW w:w="1666" w:type="dxa"/>
            <w:tcBorders>
              <w:top w:val="single" w:sz="10" w:space="0" w:color="F7D6D0"/>
              <w:left w:val="single" w:sz="10" w:space="0" w:color="F7D6D0"/>
              <w:bottom w:val="single" w:sz="10" w:space="0" w:color="F7D6D0"/>
              <w:right w:val="single" w:sz="10" w:space="0" w:color="F7D6D0"/>
            </w:tcBorders>
            <w:shd w:val="clear" w:color="auto" w:fill="C8322A"/>
            <w:tcMar>
              <w:top w:w="140" w:type="dxa"/>
              <w:left w:w="70" w:type="dxa"/>
              <w:bottom w:w="140" w:type="dxa"/>
              <w:right w:w="70" w:type="dxa"/>
            </w:tcMar>
          </w:tcPr>
          <w:p w14:paraId="66FFDBC8" w14:textId="77777777">
            <w:pPr>
              <w:jc w:val="center"/>
              <w:rPr>
                <w:rFonts w:hint="eastAsia"/>
              </w:rPr>
            </w:pPr>
            <w:r>
              <w:rPr>
                <w:b/>
                <w:color w:val="FFFFFF"/>
                <w:sz w:val="17"/>
              </w:rPr>
              <w:t>04</w:t>
            </w:r>
          </w:p>
          <w:p w14:paraId="009F6D7D" w14:textId="77777777">
            <w:pPr>
              <w:jc w:val="center"/>
              <w:rPr>
                <w:rFonts w:hint="eastAsia"/>
              </w:rPr>
            </w:pPr>
            <w:r>
              <w:rPr>
                <w:b/>
                <w:color w:val="FFFFFF"/>
                <w:sz w:val="18"/>
              </w:rPr>
              <w:t>确定性核验</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7F38021D" w14:textId="77777777">
            <w:pPr>
              <w:jc w:val="center"/>
              <w:rPr>
                <w:rFonts w:hint="eastAsia"/>
              </w:rPr>
            </w:pPr>
            <w:r>
              <w:rPr>
                <w:b/>
                <w:color w:val="F25B4B"/>
                <w:sz w:val="17"/>
              </w:rPr>
              <w:t>05</w:t>
            </w:r>
          </w:p>
          <w:p w14:paraId="22B60B19" w14:textId="77777777">
            <w:pPr>
              <w:jc w:val="center"/>
              <w:rPr>
                <w:rFonts w:hint="eastAsia"/>
              </w:rPr>
            </w:pPr>
            <w:r>
              <w:rPr>
                <w:b/>
                <w:sz w:val="18"/>
              </w:rPr>
              <w:t>结果卡</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3CD48723" w14:textId="77777777">
            <w:pPr>
              <w:jc w:val="center"/>
              <w:rPr>
                <w:rFonts w:hint="eastAsia"/>
              </w:rPr>
            </w:pPr>
            <w:r>
              <w:rPr>
                <w:b/>
                <w:color w:val="F25B4B"/>
                <w:sz w:val="17"/>
              </w:rPr>
              <w:t>06</w:t>
            </w:r>
          </w:p>
          <w:p w14:paraId="40512760" w14:textId="77777777">
            <w:pPr>
              <w:jc w:val="center"/>
              <w:rPr>
                <w:rFonts w:hint="eastAsia"/>
              </w:rPr>
            </w:pPr>
            <w:r>
              <w:rPr>
                <w:b/>
                <w:sz w:val="18"/>
              </w:rPr>
              <w:t>辅助决策</w:t>
            </w:r>
          </w:p>
        </w:tc>
      </w:tr>
    </w:tbl>
    <w:p w14:paraId="01C265CB" w14:textId="77777777">
      <w:pPr>
        <w:spacing w:after="160"/>
        <w:rPr>
          <w:rFonts w:hint="eastAsia"/>
        </w:rPr>
      </w:pPr>
    </w:p>
    <w:tbl>
      <w:tblPr>
        <w:tblW w:w="0" w:type="auto"/>
        <w:jc w:val="center"/>
        <w:tblLayout w:type="fixed"/>
        <w:tblLook w:val="04A0" w:firstRow="1" w:lastRow="0" w:firstColumn="1" w:lastColumn="0" w:noHBand="0" w:noVBand="1"/>
      </w:tblPr>
      <w:tblGrid>
        <w:gridCol w:w="4997"/>
        <w:gridCol w:w="4997"/>
      </w:tblGrid>
      <w:tr w14:paraId="028C3CC5"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8E7DA"/>
            <w:tcMar>
              <w:top w:w="170" w:type="dxa"/>
              <w:left w:w="180" w:type="dxa"/>
              <w:bottom w:w="170" w:type="dxa"/>
              <w:right w:w="180" w:type="dxa"/>
            </w:tcMar>
          </w:tcPr>
          <w:p w14:paraId="19C7D7B8" w14:textId="77777777">
            <w:pPr>
              <w:rPr>
                <w:rFonts w:hint="eastAsia"/>
              </w:rPr>
            </w:pPr>
            <w:r>
              <w:rPr>
                <w:b/>
                <w:color w:val="C8322A"/>
                <w:sz w:val="26"/>
              </w:rPr>
              <w:t>他们是谁，最真实的问题是什么</w:t>
            </w:r>
          </w:p>
          <w:p w14:paraId="22AB5F73" w14:textId="77777777">
            <w:pPr>
              <w:rPr>
                <w:rFonts w:hint="eastAsia"/>
              </w:rPr>
            </w:pPr>
            <w:r>
              <w:rPr>
                <w:sz w:val="19"/>
              </w:rPr>
              <w:t>学生——“今天有什么课？附近哪里有空教室？”</w:t>
            </w:r>
          </w:p>
          <w:p w14:paraId="237992B3" w14:textId="77777777">
            <w:pPr>
              <w:rPr>
                <w:rFonts w:hint="eastAsia"/>
              </w:rPr>
            </w:pPr>
            <w:r>
              <w:rPr>
                <w:sz w:val="19"/>
              </w:rPr>
              <w:t>教师——“我们什么时候都空？调到新时间行不行？”</w:t>
            </w:r>
          </w:p>
          <w:p w14:paraId="09FDA14A" w14:textId="77777777">
            <w:pPr>
              <w:rPr>
                <w:rFonts w:hint="eastAsia"/>
              </w:rPr>
            </w:pPr>
            <w:r>
              <w:rPr>
                <w:sz w:val="19"/>
              </w:rPr>
              <w:t>教学管理者——“未来四周谁最忙？风险在哪里？”</w:t>
            </w:r>
          </w:p>
          <w:p w14:paraId="62215990" w14:textId="77777777">
            <w:pPr>
              <w:rPr>
                <w:rFonts w:hint="eastAsia"/>
              </w:rPr>
            </w:pPr>
            <w:r>
              <w:rPr>
                <w:sz w:val="19"/>
              </w:rPr>
              <w:t>三类角色共用同一句话入口</w:t>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3475E6AB" w14:textId="77777777">
            <w:pPr>
              <w:rPr>
                <w:rFonts w:hint="eastAsia"/>
              </w:rPr>
            </w:pPr>
            <w:r>
              <w:rPr>
                <w:b/>
                <w:sz w:val="26"/>
              </w:rPr>
              <w:t>小序怎样回答</w:t>
            </w:r>
          </w:p>
          <w:p w14:paraId="2A1F038A" w14:textId="77777777">
            <w:pPr>
              <w:rPr>
                <w:rFonts w:hint="eastAsia"/>
              </w:rPr>
            </w:pPr>
            <w:r>
              <w:rPr>
                <w:sz w:val="19"/>
              </w:rPr>
              <w:t>一句话查询班级 / 教师课表与空教室，连续追问不丢上下文</w:t>
            </w:r>
          </w:p>
          <w:p w14:paraId="02D7A1AC" w14:textId="77777777">
            <w:pPr>
              <w:rPr>
                <w:rFonts w:hint="eastAsia"/>
              </w:rPr>
            </w:pPr>
            <w:r>
              <w:rPr>
                <w:sz w:val="19"/>
              </w:rPr>
              <w:t>共同空闲计算、教室推荐与调课前模拟核验</w:t>
            </w:r>
          </w:p>
          <w:p w14:paraId="2562037A" w14:textId="77777777">
            <w:pPr>
              <w:rPr>
                <w:rFonts w:hint="eastAsia"/>
              </w:rPr>
            </w:pPr>
            <w:r>
              <w:rPr>
                <w:sz w:val="19"/>
              </w:rPr>
              <w:t>负载排名、对象定位与逐层风险下钻</w:t>
            </w:r>
          </w:p>
          <w:p w14:paraId="3C2C1772" w14:textId="77777777">
            <w:pPr>
              <w:rPr>
                <w:rFonts w:hint="eastAsia"/>
              </w:rPr>
            </w:pPr>
            <w:r>
              <w:rPr>
                <w:sz w:val="19"/>
              </w:rPr>
              <w:t>查、算、筛、验、解释，一次任务内完成</w:t>
            </w:r>
          </w:p>
        </w:tc>
      </w:tr>
    </w:tbl>
    <w:p w14:paraId="59040890" w14:textId="77777777">
      <w:pPr>
        <w:spacing w:after="160"/>
        <w:rPr>
          <w:rFonts w:hint="eastAsia"/>
        </w:rPr>
      </w:pPr>
    </w:p>
    <w:tbl>
      <w:tblPr>
        <w:tblW w:w="0" w:type="auto"/>
        <w:jc w:val="center"/>
        <w:tblLook w:val="04A0" w:firstRow="1" w:lastRow="0" w:firstColumn="1" w:lastColumn="0" w:noHBand="0" w:noVBand="1"/>
      </w:tblPr>
      <w:tblGrid>
        <w:gridCol w:w="9994"/>
      </w:tblGrid>
      <w:tr w14:paraId="6AD8295F"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FFFFF"/>
            <w:tcMar>
              <w:top w:w="150" w:type="dxa"/>
              <w:left w:w="170" w:type="dxa"/>
              <w:bottom w:w="150" w:type="dxa"/>
              <w:right w:w="170" w:type="dxa"/>
            </w:tcMar>
          </w:tcPr>
          <w:p w14:paraId="0AC96298" w14:textId="77777777">
            <w:pPr>
              <w:jc w:val="center"/>
              <w:rPr>
                <w:rFonts w:hint="eastAsia"/>
              </w:rPr>
            </w:pPr>
            <w:r>
              <w:rPr>
                <w:b/>
                <w:color w:val="C8322A"/>
              </w:rPr>
              <w:t>作品主线：真实问题 → 任务理解 → 协作分工 → 确定性核验 → 可核查结果 → 人作最终判断</w:t>
            </w:r>
          </w:p>
        </w:tc>
      </w:tr>
    </w:tbl>
    <w:p w14:paraId="01B81EA5" w14:textId="77777777">
      <w:pPr>
        <w:rPr>
          <w:rFonts w:hint="eastAsia"/>
        </w:rPr>
      </w:pPr>
      <w:r>
        <w:br w:type="page"/>
      </w:r>
    </w:p>
    <w:p w14:paraId="0F7C609C" w14:textId="77777777">
      <w:pPr>
        <w:keepNext/>
        <w:keepLines/>
        <w:spacing w:after="100"/>
        <w:rPr>
          <w:rFonts w:hint="eastAsia"/>
        </w:rPr>
      </w:pPr>
      <w:r>
        <w:rPr>
          <w:b/>
          <w:color w:val="F25B4B"/>
          <w:sz w:val="18"/>
        </w:rPr>
        <w:t>03  /  真实需求来源</w:t>
      </w:r>
    </w:p>
    <w:p w14:paraId="3192EAC9" w14:textId="77777777">
      <w:pPr>
        <w:keepNext/>
        <w:keepLines/>
        <w:spacing w:after="120"/>
        <w:rPr>
          <w:rFonts w:hint="eastAsia"/>
        </w:rPr>
      </w:pPr>
      <w:r>
        <w:rPr>
          <w:b/>
          <w:sz w:val="50"/>
        </w:rPr>
        <w:t>从 1500+ 底层课表服务，走向教学时空协同</w:t>
      </w:r>
    </w:p>
    <w:p w14:paraId="6C45EEA5" w14:textId="77777777">
      <w:pPr>
        <w:keepNext/>
        <w:keepLines/>
        <w:spacing w:after="160"/>
        <w:rPr>
          <w:rFonts w:hint="eastAsia"/>
        </w:rPr>
      </w:pPr>
      <w:r>
        <w:rPr>
          <w:color w:val="7F706C"/>
        </w:rPr>
        <w:t>真实使用证明了查询需求，也让我们看到：查得到，不等于安排得合理。</w:t>
      </w:r>
    </w:p>
    <w:tbl>
      <w:tblPr>
        <w:tblW w:w="0" w:type="auto"/>
        <w:tblLayout w:type="fixed"/>
        <w:tblLook w:val="04A0" w:firstRow="1" w:lastRow="0" w:firstColumn="1" w:lastColumn="0" w:noHBand="0" w:noVBand="1"/>
      </w:tblPr>
      <w:tblGrid>
        <w:gridCol w:w="4997"/>
        <w:gridCol w:w="4997"/>
      </w:tblGrid>
      <w:tr w14:paraId="1946D0B8" w14:textId="77777777">
        <w:trPr>
          <w:trHeight w:hRule="exact" w:val="80"/>
        </w:trPr>
        <w:tc>
          <w:tcPr>
            <w:tcW w:w="4997" w:type="dxa"/>
            <w:shd w:val="clear" w:color="auto" w:fill="F25B4B"/>
            <w:tcMar>
              <w:top w:w="0" w:type="dxa"/>
              <w:left w:w="0" w:type="dxa"/>
              <w:bottom w:w="0" w:type="dxa"/>
              <w:right w:w="0" w:type="dxa"/>
            </w:tcMar>
          </w:tcPr>
          <w:p w14:paraId="51E110AC" w14:textId="77777777">
            <w:pPr>
              <w:rPr>
                <w:rFonts w:hint="eastAsia"/>
              </w:rPr>
            </w:pPr>
          </w:p>
        </w:tc>
        <w:tc>
          <w:tcPr>
            <w:tcW w:w="4997" w:type="dxa"/>
            <w:shd w:val="clear" w:color="auto" w:fill="FCF8F4"/>
            <w:tcMar>
              <w:top w:w="0" w:type="dxa"/>
              <w:left w:w="0" w:type="dxa"/>
              <w:bottom w:w="0" w:type="dxa"/>
              <w:right w:w="0" w:type="dxa"/>
            </w:tcMar>
          </w:tcPr>
          <w:p w14:paraId="42498381" w14:textId="77777777">
            <w:pPr>
              <w:rPr>
                <w:rFonts w:hint="eastAsia"/>
              </w:rPr>
            </w:pPr>
          </w:p>
        </w:tc>
      </w:tr>
    </w:tbl>
    <w:p w14:paraId="4CC1E90D" w14:textId="77777777">
      <w:pPr>
        <w:spacing w:after="0"/>
        <w:rPr>
          <w:rFonts w:hint="eastAsia"/>
        </w:rPr>
      </w:pPr>
    </w:p>
    <w:tbl>
      <w:tblPr>
        <w:tblW w:w="0" w:type="auto"/>
        <w:jc w:val="center"/>
        <w:tblLayout w:type="fixed"/>
        <w:tblLook w:val="04A0" w:firstRow="1" w:lastRow="0" w:firstColumn="1" w:lastColumn="0" w:noHBand="0" w:noVBand="1"/>
      </w:tblPr>
      <w:tblGrid>
        <w:gridCol w:w="3331"/>
        <w:gridCol w:w="3331"/>
        <w:gridCol w:w="3331"/>
      </w:tblGrid>
      <w:tr w14:paraId="7D8F58CC"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46167921" w14:textId="77777777">
            <w:pPr>
              <w:jc w:val="center"/>
              <w:rPr>
                <w:rFonts w:hint="eastAsia"/>
              </w:rPr>
            </w:pPr>
            <w:r>
              <w:rPr>
                <w:b/>
                <w:color w:val="C8322A"/>
                <w:sz w:val="48"/>
              </w:rPr>
              <w:t>1500+</w:t>
            </w:r>
          </w:p>
          <w:p w14:paraId="6731C5EC" w14:textId="77777777">
            <w:pPr>
              <w:jc w:val="center"/>
              <w:rPr>
                <w:rFonts w:hint="eastAsia"/>
              </w:rPr>
            </w:pPr>
            <w:r>
              <w:rPr>
                <w:b/>
                <w:color w:val="7F706C"/>
                <w:sz w:val="18"/>
              </w:rPr>
              <w:t>底层服务用户</w:t>
            </w:r>
          </w:p>
        </w:tc>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7B82CDE4" w14:textId="77777777">
            <w:pPr>
              <w:jc w:val="center"/>
              <w:rPr>
                <w:rFonts w:hint="eastAsia"/>
              </w:rPr>
            </w:pPr>
            <w:r>
              <w:rPr>
                <w:b/>
                <w:sz w:val="48"/>
              </w:rPr>
              <w:t>查询 ≠</w:t>
            </w:r>
          </w:p>
          <w:p w14:paraId="642197E4" w14:textId="77777777">
            <w:pPr>
              <w:jc w:val="center"/>
              <w:rPr>
                <w:rFonts w:hint="eastAsia"/>
              </w:rPr>
            </w:pPr>
            <w:r>
              <w:rPr>
                <w:b/>
                <w:color w:val="7F706C"/>
                <w:sz w:val="18"/>
              </w:rPr>
              <w:t>合理安排</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77CCED9A" w14:textId="77777777">
            <w:pPr>
              <w:jc w:val="center"/>
              <w:rPr>
                <w:rFonts w:hint="eastAsia"/>
              </w:rPr>
            </w:pPr>
            <w:r>
              <w:rPr>
                <w:b/>
                <w:sz w:val="48"/>
              </w:rPr>
              <w:t>人 × 时 × 空 × 规则</w:t>
            </w:r>
          </w:p>
          <w:p w14:paraId="0BC41CBE" w14:textId="77777777">
            <w:pPr>
              <w:jc w:val="center"/>
              <w:rPr>
                <w:rFonts w:hint="eastAsia"/>
              </w:rPr>
            </w:pPr>
            <w:r>
              <w:rPr>
                <w:b/>
                <w:color w:val="7F706C"/>
                <w:sz w:val="18"/>
              </w:rPr>
              <w:t>真正复杂关系</w:t>
            </w:r>
          </w:p>
        </w:tc>
      </w:tr>
    </w:tbl>
    <w:p w14:paraId="7F4E77A7" w14:textId="77777777">
      <w:pPr>
        <w:spacing w:after="180"/>
        <w:rPr>
          <w:rFonts w:hint="eastAsia"/>
        </w:rPr>
      </w:pPr>
    </w:p>
    <w:p w14:paraId="00513117" w14:textId="77777777">
      <w:pPr>
        <w:keepLines/>
        <w:jc w:val="center"/>
        <w:rPr>
          <w:rFonts w:hint="eastAsia"/>
        </w:rPr>
      </w:pPr>
      <w:r>
        <w:rPr>
          <w:noProof/>
        </w:rPr>
        <w:drawing>
          <wp:inline distT="0" distB="0" distL="0" distR="0" wp14:anchorId="64A0C238" wp14:editId="0647BF74">
            <wp:extent cx="576072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wcase-risk-1440x900.png"/>
                    <pic:cNvPicPr/>
                  </pic:nvPicPr>
                  <pic:blipFill>
                    <a:blip r:embed="rId9"/>
                    <a:stretch>
                      <a:fillRect/>
                    </a:stretch>
                  </pic:blipFill>
                  <pic:spPr>
                    <a:xfrm>
                      <a:off x="0" y="0"/>
                      <a:ext cx="5760720" cy="3600450"/>
                    </a:xfrm>
                    <a:prstGeom prst="rect">
                      <a:avLst/>
                    </a:prstGeom>
                  </pic:spPr>
                </pic:pic>
              </a:graphicData>
            </a:graphic>
          </wp:inline>
        </w:drawing>
      </w:r>
    </w:p>
    <w:p w14:paraId="45D4F6BA" w14:textId="77777777">
      <w:pPr>
        <w:jc w:val="center"/>
        <w:rPr>
          <w:rFonts w:hint="eastAsia"/>
        </w:rPr>
      </w:pPr>
      <w:r>
        <w:rPr>
          <w:color w:val="7F706C"/>
          <w:sz w:val="17"/>
        </w:rPr>
        <w:t>查询只是第一步；真正复杂的是人员、时间、空间、课程与规则之间的关系。</w:t>
      </w:r>
    </w:p>
    <w:tbl>
      <w:tblPr>
        <w:tblW w:w="0" w:type="auto"/>
        <w:jc w:val="center"/>
        <w:tblLook w:val="04A0" w:firstRow="1" w:lastRow="0" w:firstColumn="1" w:lastColumn="0" w:noHBand="0" w:noVBand="1"/>
      </w:tblPr>
      <w:tblGrid>
        <w:gridCol w:w="9994"/>
      </w:tblGrid>
      <w:tr w14:paraId="1D8707D1"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8E7DA"/>
            <w:tcMar>
              <w:top w:w="150" w:type="dxa"/>
              <w:left w:w="170" w:type="dxa"/>
              <w:bottom w:w="150" w:type="dxa"/>
              <w:right w:w="170" w:type="dxa"/>
            </w:tcMar>
          </w:tcPr>
          <w:p w14:paraId="160A2055" w14:textId="77777777">
            <w:pPr>
              <w:jc w:val="center"/>
              <w:rPr>
                <w:rFonts w:hint="eastAsia"/>
              </w:rPr>
            </w:pPr>
            <w:r>
              <w:rPr>
                <w:b/>
                <w:color w:val="C8322A"/>
                <w:sz w:val="22"/>
              </w:rPr>
              <w:t>底层校园课表服务累计服务用户达到 1500+；本次作品是在真实需求上的能力升级。</w:t>
            </w:r>
          </w:p>
        </w:tc>
      </w:tr>
    </w:tbl>
    <w:p w14:paraId="60439379" w14:textId="77777777">
      <w:pPr>
        <w:rPr>
          <w:rFonts w:hint="eastAsia"/>
        </w:rPr>
      </w:pPr>
      <w:r>
        <w:br w:type="page"/>
      </w:r>
    </w:p>
    <w:p w14:paraId="1B7D6BCA" w14:textId="77777777">
      <w:pPr>
        <w:keepNext/>
        <w:keepLines/>
        <w:spacing w:after="100"/>
        <w:rPr>
          <w:rFonts w:hint="eastAsia"/>
        </w:rPr>
      </w:pPr>
      <w:r>
        <w:rPr>
          <w:b/>
          <w:color w:val="F25B4B"/>
          <w:sz w:val="18"/>
        </w:rPr>
        <w:t>04  /  三类用户与需求</w:t>
      </w:r>
    </w:p>
    <w:p w14:paraId="359CEE43" w14:textId="77777777">
      <w:pPr>
        <w:keepNext/>
        <w:keepLines/>
        <w:spacing w:after="120"/>
        <w:rPr>
          <w:rFonts w:hint="eastAsia"/>
        </w:rPr>
      </w:pPr>
      <w:r>
        <w:rPr>
          <w:b/>
          <w:sz w:val="50"/>
        </w:rPr>
        <w:t>同一套教学时空，三类人有不同问题</w:t>
      </w:r>
    </w:p>
    <w:p w14:paraId="606D5DEC" w14:textId="77777777">
      <w:pPr>
        <w:keepNext/>
        <w:keepLines/>
        <w:spacing w:after="160"/>
        <w:rPr>
          <w:rFonts w:hint="eastAsia"/>
        </w:rPr>
      </w:pPr>
      <w:r>
        <w:rPr>
          <w:color w:val="7F706C"/>
        </w:rPr>
        <w:t>学生需要查课与找空间，教师需要协同与调课，教学管理者需要看全局与查风险。</w:t>
      </w:r>
    </w:p>
    <w:tbl>
      <w:tblPr>
        <w:tblW w:w="0" w:type="auto"/>
        <w:tblLayout w:type="fixed"/>
        <w:tblLook w:val="04A0" w:firstRow="1" w:lastRow="0" w:firstColumn="1" w:lastColumn="0" w:noHBand="0" w:noVBand="1"/>
      </w:tblPr>
      <w:tblGrid>
        <w:gridCol w:w="4997"/>
        <w:gridCol w:w="4997"/>
      </w:tblGrid>
      <w:tr w14:paraId="479598A3" w14:textId="77777777">
        <w:trPr>
          <w:trHeight w:hRule="exact" w:val="80"/>
        </w:trPr>
        <w:tc>
          <w:tcPr>
            <w:tcW w:w="4997" w:type="dxa"/>
            <w:shd w:val="clear" w:color="auto" w:fill="F25B4B"/>
            <w:tcMar>
              <w:top w:w="0" w:type="dxa"/>
              <w:left w:w="0" w:type="dxa"/>
              <w:bottom w:w="0" w:type="dxa"/>
              <w:right w:w="0" w:type="dxa"/>
            </w:tcMar>
          </w:tcPr>
          <w:p w14:paraId="5EB921EA" w14:textId="77777777">
            <w:pPr>
              <w:rPr>
                <w:rFonts w:hint="eastAsia"/>
              </w:rPr>
            </w:pPr>
          </w:p>
        </w:tc>
        <w:tc>
          <w:tcPr>
            <w:tcW w:w="4997" w:type="dxa"/>
            <w:shd w:val="clear" w:color="auto" w:fill="FCF8F4"/>
            <w:tcMar>
              <w:top w:w="0" w:type="dxa"/>
              <w:left w:w="0" w:type="dxa"/>
              <w:bottom w:w="0" w:type="dxa"/>
              <w:right w:w="0" w:type="dxa"/>
            </w:tcMar>
          </w:tcPr>
          <w:p w14:paraId="7F56FF85" w14:textId="77777777">
            <w:pPr>
              <w:rPr>
                <w:rFonts w:hint="eastAsia"/>
              </w:rPr>
            </w:pPr>
          </w:p>
        </w:tc>
      </w:tr>
    </w:tbl>
    <w:p w14:paraId="510D80DA" w14:textId="77777777">
      <w:pPr>
        <w:spacing w:after="0"/>
        <w:rPr>
          <w:rFonts w:hint="eastAsia"/>
        </w:rPr>
      </w:pPr>
    </w:p>
    <w:tbl>
      <w:tblPr>
        <w:tblW w:w="0" w:type="auto"/>
        <w:jc w:val="center"/>
        <w:tblLayout w:type="fixed"/>
        <w:tblLook w:val="04A0" w:firstRow="1" w:lastRow="0" w:firstColumn="1" w:lastColumn="0" w:noHBand="0" w:noVBand="1"/>
      </w:tblPr>
      <w:tblGrid>
        <w:gridCol w:w="3331"/>
        <w:gridCol w:w="3331"/>
        <w:gridCol w:w="3331"/>
      </w:tblGrid>
      <w:tr w14:paraId="78B921B5"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0E150AA8" w14:textId="77777777">
            <w:pPr>
              <w:jc w:val="center"/>
              <w:rPr>
                <w:rFonts w:hint="eastAsia"/>
              </w:rPr>
            </w:pPr>
            <w:r>
              <w:rPr>
                <w:b/>
                <w:color w:val="C8322A"/>
                <w:sz w:val="48"/>
              </w:rPr>
              <w:t>学生</w:t>
            </w:r>
          </w:p>
          <w:p w14:paraId="5846923E" w14:textId="77777777">
            <w:pPr>
              <w:jc w:val="center"/>
              <w:rPr>
                <w:rFonts w:hint="eastAsia"/>
              </w:rPr>
            </w:pPr>
            <w:r>
              <w:rPr>
                <w:b/>
                <w:color w:val="7F706C"/>
                <w:sz w:val="18"/>
              </w:rPr>
              <w:t>查课与找空间</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26652BBE" w14:textId="77777777">
            <w:pPr>
              <w:jc w:val="center"/>
              <w:rPr>
                <w:rFonts w:hint="eastAsia"/>
              </w:rPr>
            </w:pPr>
            <w:r>
              <w:rPr>
                <w:b/>
                <w:sz w:val="48"/>
              </w:rPr>
              <w:t>教师</w:t>
            </w:r>
          </w:p>
          <w:p w14:paraId="124BDBFD" w14:textId="77777777">
            <w:pPr>
              <w:jc w:val="center"/>
              <w:rPr>
                <w:rFonts w:hint="eastAsia"/>
              </w:rPr>
            </w:pPr>
            <w:r>
              <w:rPr>
                <w:b/>
                <w:color w:val="7F706C"/>
                <w:sz w:val="18"/>
              </w:rPr>
              <w:t>协同与调课</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034322B9" w14:textId="77777777">
            <w:pPr>
              <w:jc w:val="center"/>
              <w:rPr>
                <w:rFonts w:hint="eastAsia"/>
              </w:rPr>
            </w:pPr>
            <w:r>
              <w:rPr>
                <w:b/>
                <w:sz w:val="48"/>
              </w:rPr>
              <w:t>教学管理者</w:t>
            </w:r>
          </w:p>
          <w:p w14:paraId="4197D452" w14:textId="77777777">
            <w:pPr>
              <w:jc w:val="center"/>
              <w:rPr>
                <w:rFonts w:hint="eastAsia"/>
              </w:rPr>
            </w:pPr>
            <w:r>
              <w:rPr>
                <w:b/>
                <w:color w:val="7F706C"/>
                <w:sz w:val="18"/>
              </w:rPr>
              <w:t>看全局与查风险</w:t>
            </w:r>
          </w:p>
        </w:tc>
      </w:tr>
    </w:tbl>
    <w:p w14:paraId="714F1E61" w14:textId="77777777">
      <w:pPr>
        <w:spacing w:after="160"/>
        <w:rPr>
          <w:rFonts w:hint="eastAsia"/>
        </w:rPr>
      </w:pPr>
    </w:p>
    <w:p w14:paraId="034D525F" w14:textId="77777777">
      <w:pPr>
        <w:keepLines/>
        <w:spacing w:before="80" w:after="100"/>
        <w:jc w:val="center"/>
        <w:rPr>
          <w:rFonts w:hint="eastAsia"/>
        </w:rPr>
      </w:pPr>
      <w:r>
        <w:drawing>
          <wp:inline xmlns:a="http://schemas.openxmlformats.org/drawingml/2006/main" xmlns:pic="http://schemas.openxmlformats.org/drawingml/2006/picture">
            <wp:extent cx="6601968" cy="3713607"/>
            <wp:docPr id="36" name="Picture 36"/>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6601968" cy="3713607"/>
                    </a:xfrm>
                    <a:prstGeom prst="rect"/>
                  </pic:spPr>
                </pic:pic>
              </a:graphicData>
            </a:graphic>
          </wp:inline>
        </w:drawing>
      </w:r>
    </w:p>
    <w:p w14:paraId="485DC5FA" w14:textId="77777777">
      <w:pPr>
        <w:jc w:val="center"/>
        <w:rPr>
          <w:rFonts w:hint="eastAsia"/>
        </w:rPr>
      </w:pPr>
      <w:r>
        <w:rPr>
          <w:color w:val="7F706C"/>
          <w:sz w:val="17"/>
        </w:rPr>
        <w:t>在线体验先呈现三类用户，再说明背后的智能体与工具。</w:t>
      </w:r>
    </w:p>
    <w:p w14:paraId="5080DBE4" w14:textId="77777777">
      <w:pPr>
        <w:keepLines/>
        <w:spacing w:after="120" w:line="324" w:lineRule="auto"/>
        <w:rPr>
          <w:rFonts w:hint="eastAsia"/>
        </w:rPr>
      </w:pPr>
      <w:r>
        <w:rPr>
          <w:color w:val="7F706C"/>
        </w:rPr>
        <w:t>已在真实校园教学服务场景投入使用，累计真实用户量达到 1500+。匿名评审不展示学校、学院、姓名、学号、真实内部地址或任何账号凭证。</w:t>
      </w:r>
    </w:p>
    <w:p w14:paraId="7A80A306" w14:textId="77777777">
      <w:pPr>
        <w:rPr>
          <w:rFonts w:hint="eastAsia"/>
        </w:rPr>
      </w:pPr>
      <w:r>
        <w:br w:type="page"/>
      </w:r>
    </w:p>
    <w:p w14:paraId="33FB1E48" w14:textId="77777777">
      <w:pPr>
        <w:keepNext/>
        <w:keepLines/>
        <w:spacing w:after="100"/>
        <w:rPr>
          <w:rFonts w:hint="eastAsia"/>
        </w:rPr>
      </w:pPr>
      <w:r>
        <w:rPr>
          <w:b/>
          <w:color w:val="F25B4B"/>
          <w:sz w:val="18"/>
        </w:rPr>
        <w:t>05  /  设计思路与产品目标</w:t>
      </w:r>
    </w:p>
    <w:p w14:paraId="43C588CC" w14:textId="77777777">
      <w:pPr>
        <w:keepNext/>
        <w:keepLines/>
        <w:spacing w:after="120"/>
        <w:rPr>
          <w:rFonts w:hint="eastAsia"/>
        </w:rPr>
      </w:pPr>
      <w:r>
        <w:rPr>
          <w:b/>
          <w:sz w:val="50"/>
        </w:rPr>
        <w:t>让用户说目标，而不是学习系统</w:t>
      </w:r>
    </w:p>
    <w:p w14:paraId="0C1DCF62" w14:textId="77777777">
      <w:pPr>
        <w:keepNext/>
        <w:keepLines/>
        <w:spacing w:after="160"/>
        <w:rPr>
          <w:rFonts w:hint="eastAsia"/>
        </w:rPr>
      </w:pPr>
      <w:r>
        <w:rPr>
          <w:color w:val="7F706C"/>
        </w:rPr>
        <w:t>把“查、算、筛、验、解释”组织成一句话即可发起的校园教学任务。</w:t>
      </w:r>
    </w:p>
    <w:tbl>
      <w:tblPr>
        <w:tblW w:w="0" w:type="auto"/>
        <w:tblLayout w:type="fixed"/>
        <w:tblLook w:val="04A0" w:firstRow="1" w:lastRow="0" w:firstColumn="1" w:lastColumn="0" w:noHBand="0" w:noVBand="1"/>
      </w:tblPr>
      <w:tblGrid>
        <w:gridCol w:w="4997"/>
        <w:gridCol w:w="4997"/>
      </w:tblGrid>
      <w:tr w14:paraId="2C721AFB" w14:textId="77777777">
        <w:trPr>
          <w:trHeight w:hRule="exact" w:val="80"/>
        </w:trPr>
        <w:tc>
          <w:tcPr>
            <w:tcW w:w="4997" w:type="dxa"/>
            <w:shd w:val="clear" w:color="auto" w:fill="F25B4B"/>
            <w:tcMar>
              <w:top w:w="0" w:type="dxa"/>
              <w:left w:w="0" w:type="dxa"/>
              <w:bottom w:w="0" w:type="dxa"/>
              <w:right w:w="0" w:type="dxa"/>
            </w:tcMar>
          </w:tcPr>
          <w:p w14:paraId="6EA98AD6" w14:textId="77777777">
            <w:pPr>
              <w:rPr>
                <w:rFonts w:hint="eastAsia"/>
              </w:rPr>
            </w:pPr>
          </w:p>
        </w:tc>
        <w:tc>
          <w:tcPr>
            <w:tcW w:w="4997" w:type="dxa"/>
            <w:shd w:val="clear" w:color="auto" w:fill="FCF8F4"/>
            <w:tcMar>
              <w:top w:w="0" w:type="dxa"/>
              <w:left w:w="0" w:type="dxa"/>
              <w:bottom w:w="0" w:type="dxa"/>
              <w:right w:w="0" w:type="dxa"/>
            </w:tcMar>
          </w:tcPr>
          <w:p w14:paraId="79402255" w14:textId="77777777">
            <w:pPr>
              <w:rPr>
                <w:rFonts w:hint="eastAsia"/>
              </w:rPr>
            </w:pPr>
          </w:p>
        </w:tc>
      </w:tr>
    </w:tbl>
    <w:p w14:paraId="3081CBA7" w14:textId="77777777">
      <w:pPr>
        <w:spacing w:after="0"/>
        <w:rPr>
          <w:rFonts w:hint="eastAsia"/>
        </w:rPr>
      </w:pPr>
    </w:p>
    <w:tbl>
      <w:tblPr>
        <w:tblW w:w="0" w:type="auto"/>
        <w:jc w:val="center"/>
        <w:tblLayout w:type="fixed"/>
        <w:tblLook w:val="04A0" w:firstRow="1" w:lastRow="0" w:firstColumn="1" w:lastColumn="0" w:noHBand="0" w:noVBand="1"/>
      </w:tblPr>
      <w:tblGrid>
        <w:gridCol w:w="4997"/>
        <w:gridCol w:w="4997"/>
      </w:tblGrid>
      <w:tr w14:paraId="10950B77"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7D6D0"/>
            <w:tcMar>
              <w:top w:w="170" w:type="dxa"/>
              <w:left w:w="180" w:type="dxa"/>
              <w:bottom w:w="170" w:type="dxa"/>
              <w:right w:w="180" w:type="dxa"/>
            </w:tcMar>
          </w:tcPr>
          <w:p w14:paraId="7E6E8F8B" w14:textId="77777777">
            <w:pPr>
              <w:rPr>
                <w:rFonts w:hint="eastAsia"/>
              </w:rPr>
            </w:pPr>
            <w:r>
              <w:rPr>
                <w:b/>
                <w:color w:val="C8322A"/>
                <w:sz w:val="26"/>
              </w:rPr>
              <w:t>产品不是</w:t>
            </w:r>
          </w:p>
          <w:p w14:paraId="7285CB71" w14:textId="77777777">
            <w:pPr>
              <w:rPr>
                <w:rFonts w:hint="eastAsia"/>
              </w:rPr>
            </w:pPr>
            <w:r>
              <w:rPr>
                <w:sz w:val="19"/>
              </w:rPr>
              <w:t>生成模型自由编造课表事实</w:t>
            </w:r>
          </w:p>
          <w:p w14:paraId="11DAA950" w14:textId="77777777">
            <w:pPr>
              <w:rPr>
                <w:rFonts w:hint="eastAsia"/>
              </w:rPr>
            </w:pPr>
            <w:r>
              <w:rPr>
                <w:sz w:val="19"/>
              </w:rPr>
              <w:t>另一个后台管理大屏</w:t>
            </w:r>
          </w:p>
          <w:p w14:paraId="0C9E0DE6" w14:textId="77777777">
            <w:pPr>
              <w:rPr>
                <w:rFonts w:hint="eastAsia"/>
              </w:rPr>
            </w:pPr>
            <w:r>
              <w:rPr>
                <w:sz w:val="19"/>
              </w:rPr>
              <w:t>取代教学管理者的自动决策器</w:t>
            </w:r>
          </w:p>
          <w:p w14:paraId="2687EDFF" w14:textId="77777777">
            <w:pPr>
              <w:rPr>
                <w:rFonts w:hint="eastAsia"/>
              </w:rPr>
            </w:pPr>
            <w:r>
              <w:rPr>
                <w:sz w:val="19"/>
              </w:rPr>
              <w:t>绕过权限与审计的写入入口</w:t>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47C22761" w14:textId="77777777">
            <w:pPr>
              <w:rPr>
                <w:rFonts w:hint="eastAsia"/>
              </w:rPr>
            </w:pPr>
            <w:r>
              <w:rPr>
                <w:b/>
                <w:sz w:val="26"/>
              </w:rPr>
              <w:t>产品是</w:t>
            </w:r>
          </w:p>
          <w:p w14:paraId="7E6D829C" w14:textId="77777777">
            <w:pPr>
              <w:rPr>
                <w:rFonts w:hint="eastAsia"/>
              </w:rPr>
            </w:pPr>
            <w:r>
              <w:rPr>
                <w:sz w:val="19"/>
              </w:rPr>
              <w:t>自然语言任务入口</w:t>
            </w:r>
          </w:p>
          <w:p w14:paraId="4A389AB9" w14:textId="77777777">
            <w:pPr>
              <w:rPr>
                <w:rFonts w:hint="eastAsia"/>
              </w:rPr>
            </w:pPr>
            <w:r>
              <w:rPr>
                <w:sz w:val="19"/>
              </w:rPr>
              <w:t>受约束的多智能体协作</w:t>
            </w:r>
          </w:p>
          <w:p w14:paraId="78949561" w14:textId="77777777">
            <w:pPr>
              <w:rPr>
                <w:rFonts w:hint="eastAsia"/>
              </w:rPr>
            </w:pPr>
            <w:r>
              <w:rPr>
                <w:sz w:val="19"/>
              </w:rPr>
              <w:t>确定性校园事实层</w:t>
            </w:r>
          </w:p>
          <w:p w14:paraId="773392D6" w14:textId="77777777">
            <w:pPr>
              <w:rPr>
                <w:rFonts w:hint="eastAsia"/>
              </w:rPr>
            </w:pPr>
            <w:r>
              <w:rPr>
                <w:sz w:val="19"/>
              </w:rPr>
              <w:t>给人核验与判断的辅助决策工具</w:t>
            </w:r>
          </w:p>
        </w:tc>
      </w:tr>
    </w:tbl>
    <w:p w14:paraId="40E5811D" w14:textId="77777777">
      <w:pPr>
        <w:spacing w:after="200"/>
        <w:rPr>
          <w:rFonts w:hint="eastAsia"/>
        </w:rPr>
      </w:pPr>
    </w:p>
    <w:tbl>
      <w:tblPr>
        <w:tblW w:w="0" w:type="auto"/>
        <w:jc w:val="center"/>
        <w:tblLayout w:type="fixed"/>
        <w:tblLook w:val="04A0" w:firstRow="1" w:lastRow="0" w:firstColumn="1" w:lastColumn="0" w:noHBand="0" w:noVBand="1"/>
      </w:tblPr>
      <w:tblGrid>
        <w:gridCol w:w="3331"/>
        <w:gridCol w:w="3331"/>
        <w:gridCol w:w="3331"/>
      </w:tblGrid>
      <w:tr w14:paraId="0BC778C4"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3F9707CF" w14:textId="77777777">
            <w:pPr>
              <w:jc w:val="center"/>
              <w:rPr>
                <w:rFonts w:hint="eastAsia"/>
              </w:rPr>
            </w:pPr>
            <w:r>
              <w:rPr>
                <w:b/>
                <w:color w:val="C8322A"/>
                <w:sz w:val="48"/>
              </w:rPr>
              <w:t>一句话</w:t>
            </w:r>
          </w:p>
          <w:p w14:paraId="2013549C" w14:textId="77777777">
            <w:pPr>
              <w:jc w:val="center"/>
              <w:rPr>
                <w:rFonts w:hint="eastAsia"/>
              </w:rPr>
            </w:pPr>
            <w:r>
              <w:rPr>
                <w:b/>
                <w:color w:val="7F706C"/>
                <w:sz w:val="18"/>
              </w:rPr>
              <w:t>发起任务</w:t>
            </w:r>
          </w:p>
        </w:tc>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20A1B84B" w14:textId="77777777">
            <w:pPr>
              <w:jc w:val="center"/>
              <w:rPr>
                <w:rFonts w:hint="eastAsia"/>
              </w:rPr>
            </w:pPr>
            <w:r>
              <w:rPr>
                <w:b/>
                <w:sz w:val="48"/>
              </w:rPr>
              <w:t>一张卡</w:t>
            </w:r>
          </w:p>
          <w:p w14:paraId="7727E3FE" w14:textId="77777777">
            <w:pPr>
              <w:jc w:val="center"/>
              <w:rPr>
                <w:rFonts w:hint="eastAsia"/>
              </w:rPr>
            </w:pPr>
            <w:r>
              <w:rPr>
                <w:b/>
                <w:color w:val="7F706C"/>
                <w:sz w:val="18"/>
              </w:rPr>
              <w:t>理解结果</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506283CE" w14:textId="77777777">
            <w:pPr>
              <w:jc w:val="center"/>
              <w:rPr>
                <w:rFonts w:hint="eastAsia"/>
              </w:rPr>
            </w:pPr>
            <w:r>
              <w:rPr>
                <w:b/>
                <w:sz w:val="48"/>
              </w:rPr>
              <w:t>一条链</w:t>
            </w:r>
          </w:p>
          <w:p w14:paraId="6E674B7A" w14:textId="77777777">
            <w:pPr>
              <w:jc w:val="center"/>
              <w:rPr>
                <w:rFonts w:hint="eastAsia"/>
              </w:rPr>
            </w:pPr>
            <w:r>
              <w:rPr>
                <w:b/>
                <w:color w:val="7F706C"/>
                <w:sz w:val="18"/>
              </w:rPr>
              <w:t>核查证据</w:t>
            </w:r>
          </w:p>
        </w:tc>
      </w:tr>
    </w:tbl>
    <w:p w14:paraId="7E70AAFA" w14:textId="77777777">
      <w:pPr>
        <w:spacing w:after="200"/>
        <w:rPr>
          <w:rFonts w:hint="eastAsia"/>
        </w:rPr>
      </w:pPr>
    </w:p>
    <w:tbl>
      <w:tblPr>
        <w:tblW w:w="0" w:type="auto"/>
        <w:jc w:val="center"/>
        <w:tblLook w:val="04A0" w:firstRow="1" w:lastRow="0" w:firstColumn="1" w:lastColumn="0" w:noHBand="0" w:noVBand="1"/>
      </w:tblPr>
      <w:tblGrid>
        <w:gridCol w:w="9994"/>
      </w:tblGrid>
      <w:tr w14:paraId="4138AD34"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8E7DA"/>
            <w:tcMar>
              <w:top w:w="150" w:type="dxa"/>
              <w:left w:w="170" w:type="dxa"/>
              <w:bottom w:w="150" w:type="dxa"/>
              <w:right w:w="170" w:type="dxa"/>
            </w:tcMar>
          </w:tcPr>
          <w:p w14:paraId="435C265E" w14:textId="77777777">
            <w:pPr>
              <w:jc w:val="center"/>
              <w:rPr>
                <w:rFonts w:hint="eastAsia"/>
              </w:rPr>
            </w:pPr>
            <w:r>
              <w:rPr>
                <w:b/>
                <w:color w:val="C8322A"/>
                <w:sz w:val="28"/>
              </w:rPr>
              <w:t>品牌主张：让教学时空，被理解、被安排。</w:t>
            </w:r>
          </w:p>
        </w:tc>
      </w:tr>
    </w:tbl>
    <w:p w14:paraId="3659818D" w14:textId="77777777">
      <w:pPr>
        <w:rPr>
          <w:rFonts w:hint="eastAsia"/>
        </w:rPr>
      </w:pPr>
      <w:r>
        <w:br w:type="page"/>
      </w:r>
    </w:p>
    <w:p w14:paraId="22CBDA03" w14:textId="77777777">
      <w:pPr>
        <w:keepNext/>
        <w:keepLines/>
        <w:spacing w:after="100"/>
        <w:rPr>
          <w:rFonts w:hint="eastAsia"/>
        </w:rPr>
      </w:pPr>
      <w:r>
        <w:rPr>
          <w:b/>
          <w:color w:val="F25B4B"/>
          <w:sz w:val="18"/>
        </w:rPr>
        <w:lastRenderedPageBreak/>
        <w:t>06  /  整体系统架构</w:t>
      </w:r>
    </w:p>
    <w:p w14:paraId="01776C20" w14:textId="77777777">
      <w:pPr>
        <w:keepNext/>
        <w:keepLines/>
        <w:spacing w:after="120"/>
        <w:rPr>
          <w:rFonts w:hint="eastAsia"/>
        </w:rPr>
      </w:pPr>
      <w:r>
        <w:rPr>
          <w:b/>
          <w:sz w:val="50"/>
        </w:rPr>
        <w:t>4 个智能体 × 13 项工具 × 14 组协作绑定</w:t>
      </w:r>
    </w:p>
    <w:p w14:paraId="5D7BC298" w14:textId="77777777">
      <w:pPr>
        <w:keepNext/>
        <w:keepLines/>
        <w:spacing w:after="160"/>
        <w:rPr>
          <w:rFonts w:hint="eastAsia"/>
        </w:rPr>
      </w:pPr>
      <w:r>
        <w:rPr>
          <w:color w:val="7F706C"/>
        </w:rPr>
        <w:t>主协调只负责理解与组织；专业智能体 调用工具；结果回到主协调统一解释。</w:t>
      </w:r>
    </w:p>
    <w:tbl>
      <w:tblPr>
        <w:tblW w:w="0" w:type="auto"/>
        <w:tblLayout w:type="fixed"/>
        <w:tblLook w:val="04A0" w:firstRow="1" w:lastRow="0" w:firstColumn="1" w:lastColumn="0" w:noHBand="0" w:noVBand="1"/>
      </w:tblPr>
      <w:tblGrid>
        <w:gridCol w:w="4997"/>
        <w:gridCol w:w="4997"/>
      </w:tblGrid>
      <w:tr w14:paraId="0DB953C0" w14:textId="77777777">
        <w:trPr>
          <w:trHeight w:hRule="exact" w:val="80"/>
        </w:trPr>
        <w:tc>
          <w:tcPr>
            <w:tcW w:w="4997" w:type="dxa"/>
            <w:shd w:val="clear" w:color="auto" w:fill="F25B4B"/>
            <w:tcMar>
              <w:top w:w="0" w:type="dxa"/>
              <w:left w:w="0" w:type="dxa"/>
              <w:bottom w:w="0" w:type="dxa"/>
              <w:right w:w="0" w:type="dxa"/>
            </w:tcMar>
          </w:tcPr>
          <w:p w14:paraId="6FE5192F" w14:textId="77777777">
            <w:pPr>
              <w:rPr>
                <w:rFonts w:hint="eastAsia"/>
              </w:rPr>
            </w:pPr>
          </w:p>
        </w:tc>
        <w:tc>
          <w:tcPr>
            <w:tcW w:w="4997" w:type="dxa"/>
            <w:shd w:val="clear" w:color="auto" w:fill="FCF8F4"/>
            <w:tcMar>
              <w:top w:w="0" w:type="dxa"/>
              <w:left w:w="0" w:type="dxa"/>
              <w:bottom w:w="0" w:type="dxa"/>
              <w:right w:w="0" w:type="dxa"/>
            </w:tcMar>
          </w:tcPr>
          <w:p w14:paraId="43040ED2" w14:textId="77777777">
            <w:pPr>
              <w:rPr>
                <w:rFonts w:hint="eastAsia"/>
              </w:rPr>
            </w:pPr>
          </w:p>
        </w:tc>
      </w:tr>
    </w:tbl>
    <w:p w14:paraId="19CEAED7" w14:textId="77777777">
      <w:pPr>
        <w:spacing w:after="0"/>
        <w:rPr>
          <w:rFonts w:hint="eastAsia"/>
        </w:rPr>
      </w:pPr>
    </w:p>
    <w:p w14:paraId="29162986" w14:textId="77777777">
      <w:pPr>
        <w:keepLines/>
        <w:jc w:val="center"/>
        <w:rPr>
          <w:rFonts w:hint="eastAsia"/>
        </w:rPr>
      </w:pPr>
      <w:r>
        <w:rPr>
          <w:noProof/>
        </w:rPr>
        <w:drawing>
          <wp:inline distT="0" distB="0" distL="0" distR="0" wp14:anchorId="401FF030" wp14:editId="244E30DD">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wcase-architecture-1920x1080.png"/>
                    <pic:cNvPicPr/>
                  </pic:nvPicPr>
                  <pic:blipFill>
                    <a:blip r:embed="rId11"/>
                    <a:stretch>
                      <a:fillRect/>
                    </a:stretch>
                  </pic:blipFill>
                  <pic:spPr>
                    <a:xfrm>
                      <a:off x="0" y="0"/>
                      <a:ext cx="5943600" cy="3343275"/>
                    </a:xfrm>
                    <a:prstGeom prst="rect">
                      <a:avLst/>
                    </a:prstGeom>
                  </pic:spPr>
                </pic:pic>
              </a:graphicData>
            </a:graphic>
          </wp:inline>
        </w:drawing>
      </w:r>
    </w:p>
    <w:p w14:paraId="5243D517" w14:textId="77777777">
      <w:pPr>
        <w:jc w:val="center"/>
        <w:rPr>
          <w:rFonts w:hint="eastAsia"/>
        </w:rPr>
      </w:pPr>
      <w:r>
        <w:rPr>
          <w:color w:val="7F706C"/>
          <w:sz w:val="17"/>
        </w:rPr>
        <w:t>真实协作链路：主协调 → 专业智能体 → CampusTools → 专业智能体 → 主协调。</w:t>
      </w:r>
    </w:p>
    <w:tbl>
      <w:tblPr>
        <w:tblW w:w="0" w:type="auto"/>
        <w:jc w:val="center"/>
        <w:tblLayout w:type="fixed"/>
        <w:tblLook w:val="04A0" w:firstRow="1" w:lastRow="0" w:firstColumn="1" w:lastColumn="0" w:noHBand="0" w:noVBand="1"/>
      </w:tblPr>
      <w:tblGrid>
        <w:gridCol w:w="3331"/>
        <w:gridCol w:w="3331"/>
        <w:gridCol w:w="3331"/>
      </w:tblGrid>
      <w:tr w14:paraId="42DC11E7"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0F52C447" w14:textId="77777777">
            <w:pPr>
              <w:jc w:val="center"/>
              <w:rPr>
                <w:rFonts w:hint="eastAsia"/>
              </w:rPr>
            </w:pPr>
            <w:r>
              <w:rPr>
                <w:b/>
                <w:color w:val="C8322A"/>
                <w:sz w:val="48"/>
              </w:rPr>
              <w:t>0</w:t>
            </w:r>
          </w:p>
          <w:p w14:paraId="75408100" w14:textId="77777777">
            <w:pPr>
              <w:jc w:val="center"/>
              <w:rPr>
                <w:rFonts w:hint="eastAsia"/>
              </w:rPr>
            </w:pPr>
            <w:r>
              <w:rPr>
                <w:b/>
                <w:color w:val="7F706C"/>
                <w:sz w:val="18"/>
              </w:rPr>
              <w:t>主协调 直接工具绑定</w:t>
            </w:r>
          </w:p>
        </w:tc>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46A1D975" w14:textId="77777777">
            <w:pPr>
              <w:jc w:val="center"/>
              <w:rPr>
                <w:rFonts w:hint="eastAsia"/>
              </w:rPr>
            </w:pPr>
            <w:r>
              <w:rPr>
                <w:b/>
                <w:sz w:val="48"/>
              </w:rPr>
              <w:t>14</w:t>
            </w:r>
          </w:p>
          <w:p w14:paraId="4A202C1A" w14:textId="77777777">
            <w:pPr>
              <w:jc w:val="center"/>
              <w:rPr>
                <w:rFonts w:hint="eastAsia"/>
              </w:rPr>
            </w:pPr>
            <w:r>
              <w:rPr>
                <w:b/>
                <w:color w:val="7F706C"/>
                <w:sz w:val="18"/>
              </w:rPr>
              <w:t>专业角色 绑定关系</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4F48D00A" w14:textId="77777777">
            <w:pPr>
              <w:jc w:val="center"/>
              <w:rPr>
                <w:rFonts w:hint="eastAsia"/>
              </w:rPr>
            </w:pPr>
            <w:r>
              <w:rPr>
                <w:b/>
                <w:sz w:val="48"/>
              </w:rPr>
              <w:t>0</w:t>
            </w:r>
          </w:p>
          <w:p w14:paraId="3761ED5E" w14:textId="77777777">
            <w:pPr>
              <w:jc w:val="center"/>
              <w:rPr>
                <w:rFonts w:hint="eastAsia"/>
              </w:rPr>
            </w:pPr>
            <w:r>
              <w:rPr>
                <w:b/>
                <w:color w:val="7F706C"/>
                <w:sz w:val="18"/>
              </w:rPr>
              <w:t>专业角色→专业角色 转移</w:t>
            </w:r>
          </w:p>
        </w:tc>
      </w:tr>
    </w:tbl>
    <w:tbl>
      <w:tblPr>
        <w:tblW w:w="0" w:type="auto"/>
        <w:jc w:val="center"/>
        <w:tblLook w:val="04A0" w:firstRow="1" w:lastRow="0" w:firstColumn="1" w:lastColumn="0" w:noHBand="0" w:noVBand="1"/>
      </w:tblPr>
      <w:tblGrid>
        <w:gridCol w:w="9994"/>
      </w:tblGrid>
      <w:tr w14:paraId="2FB89D82"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FFFFF"/>
            <w:tcMar>
              <w:top w:w="150" w:type="dxa"/>
              <w:left w:w="170" w:type="dxa"/>
              <w:bottom w:w="150" w:type="dxa"/>
              <w:right w:w="170" w:type="dxa"/>
            </w:tcMar>
          </w:tcPr>
          <w:p w14:paraId="0FA7B432" w14:textId="77777777">
            <w:pPr>
              <w:jc w:val="center"/>
              <w:rPr>
                <w:rFonts w:hint="eastAsia"/>
              </w:rPr>
            </w:pPr>
            <w:r>
              <w:rPr>
                <w:b/>
                <w:color w:val="C8322A"/>
                <w:sz w:val="23"/>
              </w:rPr>
              <w:t>唯一协作路径：主协调 → 专业智能体 → 主协调；主协调不直接调用 CampusTools。</w:t>
            </w:r>
          </w:p>
        </w:tc>
      </w:tr>
    </w:tbl>
    <w:p w14:paraId="587F58AB" w14:textId="77777777">
      <w:pPr>
        <w:rPr>
          <w:rFonts w:hint="eastAsia"/>
        </w:rPr>
      </w:pPr>
      <w:r>
        <w:br w:type="page"/>
      </w:r>
    </w:p>
    <w:p w14:paraId="28798D29" w14:textId="77777777">
      <w:pPr>
        <w:keepNext/>
        <w:keepLines/>
        <w:spacing w:after="100"/>
        <w:rPr>
          <w:rFonts w:hint="eastAsia"/>
        </w:rPr>
      </w:pPr>
      <w:r>
        <w:rPr>
          <w:b/>
          <w:color w:val="F25B4B"/>
          <w:sz w:val="18"/>
        </w:rPr>
        <w:t>07  /  三角色能力地图</w:t>
      </w:r>
    </w:p>
    <w:p w14:paraId="5A292D18" w14:textId="77777777">
      <w:pPr>
        <w:keepNext/>
        <w:keepLines/>
        <w:spacing w:after="120"/>
        <w:rPr>
          <w:rFonts w:hint="eastAsia"/>
        </w:rPr>
      </w:pPr>
      <w:r>
        <w:rPr>
          <w:b/>
          <w:sz w:val="50"/>
        </w:rPr>
        <w:t>先讲谁在用，再讲背后怎样实现</w:t>
      </w:r>
    </w:p>
    <w:p w14:paraId="78B3CB54" w14:textId="77777777">
      <w:pPr>
        <w:keepNext/>
        <w:keepLines/>
        <w:spacing w:after="160"/>
        <w:rPr>
          <w:rFonts w:hint="eastAsia"/>
        </w:rPr>
      </w:pPr>
      <w:r>
        <w:rPr>
          <w:color w:val="7F706C"/>
        </w:rPr>
        <w:t>三类用户从同一句话入口进入，系统再由专业角色接力完成任务。</w:t>
      </w:r>
    </w:p>
    <w:tbl>
      <w:tblPr>
        <w:tblW w:w="0" w:type="auto"/>
        <w:tblLayout w:type="fixed"/>
        <w:tblLook w:val="04A0" w:firstRow="1" w:lastRow="0" w:firstColumn="1" w:lastColumn="0" w:noHBand="0" w:noVBand="1"/>
      </w:tblPr>
      <w:tblGrid>
        <w:gridCol w:w="4997"/>
        <w:gridCol w:w="4997"/>
      </w:tblGrid>
      <w:tr w14:paraId="19B2DCA8" w14:textId="77777777">
        <w:trPr>
          <w:trHeight w:hRule="exact" w:val="80"/>
        </w:trPr>
        <w:tc>
          <w:tcPr>
            <w:tcW w:w="4997" w:type="dxa"/>
            <w:shd w:val="clear" w:color="auto" w:fill="F25B4B"/>
            <w:tcMar>
              <w:top w:w="0" w:type="dxa"/>
              <w:left w:w="0" w:type="dxa"/>
              <w:bottom w:w="0" w:type="dxa"/>
              <w:right w:w="0" w:type="dxa"/>
            </w:tcMar>
          </w:tcPr>
          <w:p w14:paraId="248C5F03" w14:textId="77777777">
            <w:pPr>
              <w:rPr>
                <w:rFonts w:hint="eastAsia"/>
              </w:rPr>
            </w:pPr>
          </w:p>
        </w:tc>
        <w:tc>
          <w:tcPr>
            <w:tcW w:w="4997" w:type="dxa"/>
            <w:shd w:val="clear" w:color="auto" w:fill="FCF8F4"/>
            <w:tcMar>
              <w:top w:w="0" w:type="dxa"/>
              <w:left w:w="0" w:type="dxa"/>
              <w:bottom w:w="0" w:type="dxa"/>
              <w:right w:w="0" w:type="dxa"/>
            </w:tcMar>
          </w:tcPr>
          <w:p w14:paraId="3825B58E" w14:textId="77777777">
            <w:pPr>
              <w:rPr>
                <w:rFonts w:hint="eastAsia"/>
              </w:rPr>
            </w:pPr>
          </w:p>
        </w:tc>
      </w:tr>
    </w:tbl>
    <w:p w14:paraId="7DC7EB39" w14:textId="77777777">
      <w:pPr>
        <w:spacing w:after="0"/>
        <w:rPr>
          <w:rFonts w:hint="eastAsia"/>
        </w:rPr>
      </w:pPr>
    </w:p>
    <w:tbl>
      <w:tblPr>
        <w:tblW w:w="0" w:type="auto"/>
        <w:jc w:val="center"/>
        <w:tblLayout w:type="fixed"/>
        <w:tblLook w:val="04A0" w:firstRow="1" w:lastRow="0" w:firstColumn="1" w:lastColumn="0" w:noHBand="0" w:noVBand="1"/>
      </w:tblPr>
      <w:tblGrid>
        <w:gridCol w:w="3331"/>
        <w:gridCol w:w="3888"/>
        <w:gridCol w:w="3672"/>
      </w:tblGrid>
      <w:tr w14:paraId="52965FFD" w14:textId="77777777">
        <w:trPr>
          <w:tblHeader/>
          <w:jc w:val="center"/>
        </w:trPr>
        <w:tc>
          <w:tcPr>
            <w:tcW w:w="3331" w:type="dxa"/>
            <w:shd w:val="clear" w:color="auto" w:fill="C8322A"/>
            <w:tcMar>
              <w:top w:w="120" w:type="dxa"/>
              <w:left w:w="150" w:type="dxa"/>
              <w:bottom w:w="120" w:type="dxa"/>
              <w:right w:w="150" w:type="dxa"/>
            </w:tcMar>
          </w:tcPr>
          <w:p w14:paraId="7997F3DF" w14:textId="77777777">
            <w:pPr>
              <w:rPr>
                <w:rFonts w:hint="eastAsia"/>
              </w:rPr>
            </w:pPr>
            <w:r>
              <w:rPr>
                <w:b/>
                <w:color w:val="FFFFFF"/>
                <w:sz w:val="18"/>
              </w:rPr>
              <w:t>角色</w:t>
            </w:r>
          </w:p>
        </w:tc>
        <w:tc>
          <w:tcPr>
            <w:tcW w:w="3331" w:type="dxa"/>
            <w:shd w:val="clear" w:color="auto" w:fill="C8322A"/>
            <w:tcMar>
              <w:top w:w="120" w:type="dxa"/>
              <w:left w:w="150" w:type="dxa"/>
              <w:bottom w:w="120" w:type="dxa"/>
              <w:right w:w="150" w:type="dxa"/>
            </w:tcMar>
          </w:tcPr>
          <w:p w14:paraId="5573B01D" w14:textId="77777777">
            <w:pPr>
              <w:rPr>
                <w:rFonts w:hint="eastAsia"/>
              </w:rPr>
            </w:pPr>
            <w:r>
              <w:rPr>
                <w:b/>
                <w:color w:val="FFFFFF"/>
                <w:sz w:val="18"/>
              </w:rPr>
              <w:t>高频问题</w:t>
            </w:r>
          </w:p>
        </w:tc>
        <w:tc>
          <w:tcPr>
            <w:tcW w:w="3331" w:type="dxa"/>
            <w:shd w:val="clear" w:color="auto" w:fill="C8322A"/>
            <w:tcMar>
              <w:top w:w="120" w:type="dxa"/>
              <w:left w:w="150" w:type="dxa"/>
              <w:bottom w:w="120" w:type="dxa"/>
              <w:right w:w="150" w:type="dxa"/>
            </w:tcMar>
          </w:tcPr>
          <w:p w14:paraId="52383D59" w14:textId="77777777">
            <w:pPr>
              <w:rPr>
                <w:rFonts w:hint="eastAsia"/>
              </w:rPr>
            </w:pPr>
            <w:r>
              <w:rPr>
                <w:b/>
                <w:color w:val="FFFFFF"/>
                <w:sz w:val="18"/>
              </w:rPr>
              <w:t>小序提供的能力</w:t>
            </w:r>
          </w:p>
        </w:tc>
      </w:tr>
      <w:tr w14:paraId="41A05E33"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6DED52E3" w14:textId="77777777">
            <w:pPr>
              <w:rPr>
                <w:rFonts w:hint="eastAsia"/>
              </w:rPr>
            </w:pPr>
            <w:r>
              <w:rPr>
                <w:b/>
                <w:sz w:val="17"/>
              </w:rPr>
              <w:t>学生</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4491B079" w14:textId="77777777">
            <w:pPr>
              <w:rPr>
                <w:rFonts w:hint="eastAsia"/>
              </w:rPr>
            </w:pPr>
            <w:r>
              <w:rPr>
                <w:sz w:val="17"/>
              </w:rPr>
              <w:t>我的课在哪？哪里有空教室？</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242BDBEA" w14:textId="77777777">
            <w:pPr>
              <w:rPr>
                <w:rFonts w:hint="eastAsia"/>
              </w:rPr>
            </w:pPr>
            <w:r>
              <w:rPr>
                <w:sz w:val="17"/>
              </w:rPr>
              <w:t>查课表、连续追问、找空教室、一日安排</w:t>
            </w:r>
          </w:p>
        </w:tc>
      </w:tr>
      <w:tr w14:paraId="3727A8B3"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404A9B3A" w14:textId="77777777">
            <w:pPr>
              <w:rPr>
                <w:rFonts w:hint="eastAsia"/>
              </w:rPr>
            </w:pPr>
            <w:r>
              <w:rPr>
                <w:b/>
                <w:sz w:val="17"/>
              </w:rPr>
              <w:t>教师</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0931CB9A" w14:textId="77777777">
            <w:pPr>
              <w:rPr>
                <w:rFonts w:hint="eastAsia"/>
              </w:rPr>
            </w:pPr>
            <w:r>
              <w:rPr>
                <w:sz w:val="17"/>
              </w:rPr>
              <w:t>大家何时都空？这门课能不能调？</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565C8A04" w14:textId="77777777">
            <w:pPr>
              <w:rPr>
                <w:rFonts w:hint="eastAsia"/>
              </w:rPr>
            </w:pPr>
            <w:r>
              <w:rPr>
                <w:sz w:val="17"/>
              </w:rPr>
              <w:t>共同空闲、教室推荐、转场风险、模拟调课</w:t>
            </w:r>
          </w:p>
        </w:tc>
      </w:tr>
      <w:tr w14:paraId="20504280"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077FAE6D" w14:textId="77777777">
            <w:pPr>
              <w:rPr>
                <w:rFonts w:hint="eastAsia"/>
              </w:rPr>
            </w:pPr>
            <w:r>
              <w:rPr>
                <w:b/>
                <w:sz w:val="17"/>
              </w:rPr>
              <w:t>教学管理者</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48534571" w14:textId="77777777">
            <w:pPr>
              <w:rPr>
                <w:rFonts w:hint="eastAsia"/>
              </w:rPr>
            </w:pPr>
            <w:r>
              <w:rPr>
                <w:sz w:val="17"/>
              </w:rPr>
              <w:t>谁最忙？哪里可能有风险？</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3D9BE295" w14:textId="77777777">
            <w:pPr>
              <w:rPr>
                <w:rFonts w:hint="eastAsia"/>
              </w:rPr>
            </w:pPr>
            <w:r>
              <w:rPr>
                <w:sz w:val="17"/>
              </w:rPr>
              <w:t>负载排名、资源分析、对象定位、风险下钻</w:t>
            </w:r>
          </w:p>
        </w:tc>
      </w:tr>
      <w:tr w14:paraId="25F66E3B"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4213F035" w14:textId="77777777">
            <w:pPr>
              <w:rPr>
                <w:rFonts w:hint="eastAsia"/>
              </w:rPr>
            </w:pPr>
            <w:r>
              <w:rPr>
                <w:b/>
                <w:sz w:val="17"/>
              </w:rPr>
              <w:t>实现层</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11F2F494" w14:textId="77777777">
            <w:pPr>
              <w:rPr>
                <w:rFonts w:hint="eastAsia"/>
              </w:rPr>
            </w:pPr>
            <w:r>
              <w:rPr>
                <w:sz w:val="17"/>
              </w:rPr>
              <w:t>自然语言统一入口</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309D84A5" w14:textId="77777777">
            <w:pPr>
              <w:rPr>
                <w:rFonts w:hint="eastAsia"/>
              </w:rPr>
            </w:pPr>
            <w:r>
              <w:rPr>
                <w:sz w:val="17"/>
              </w:rPr>
              <w:t>多智能体协作 + CampusTools 确定性事实层</w:t>
            </w:r>
          </w:p>
        </w:tc>
      </w:tr>
    </w:tbl>
    <w:p w14:paraId="79EFA16D" w14:textId="77777777">
      <w:pPr>
        <w:spacing w:after="200"/>
        <w:rPr>
          <w:rFonts w:hint="eastAsia"/>
        </w:rPr>
      </w:pPr>
    </w:p>
    <w:tbl>
      <w:tblPr>
        <w:tblW w:w="0" w:type="auto"/>
        <w:jc w:val="center"/>
        <w:tblLayout w:type="fixed"/>
        <w:tblLook w:val="04A0" w:firstRow="1" w:lastRow="0" w:firstColumn="1" w:lastColumn="0" w:noHBand="0" w:noVBand="1"/>
      </w:tblPr>
      <w:tblGrid>
        <w:gridCol w:w="1666"/>
        <w:gridCol w:w="1666"/>
        <w:gridCol w:w="1666"/>
        <w:gridCol w:w="1666"/>
        <w:gridCol w:w="1666"/>
        <w:gridCol w:w="1666"/>
      </w:tblGrid>
      <w:tr w14:paraId="7D9F213E" w14:textId="77777777">
        <w:trPr>
          <w:cantSplit/>
          <w:jc w:val="center"/>
        </w:trPr>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7910C430" w14:textId="77777777">
            <w:pPr>
              <w:jc w:val="center"/>
              <w:rPr>
                <w:rFonts w:hint="eastAsia"/>
              </w:rPr>
            </w:pPr>
            <w:r>
              <w:rPr>
                <w:b/>
                <w:color w:val="F25B4B"/>
                <w:sz w:val="17"/>
              </w:rPr>
              <w:t>01</w:t>
            </w:r>
          </w:p>
          <w:p w14:paraId="13434D5E" w14:textId="77777777">
            <w:pPr>
              <w:jc w:val="center"/>
              <w:rPr>
                <w:rFonts w:hint="eastAsia"/>
              </w:rPr>
            </w:pPr>
            <w:r>
              <w:rPr>
                <w:b/>
                <w:sz w:val="18"/>
              </w:rPr>
              <w:t>用户目标</w:t>
            </w:r>
          </w:p>
        </w:tc>
        <w:tc>
          <w:tcPr>
            <w:tcW w:w="1666" w:type="dxa"/>
            <w:tcBorders>
              <w:top w:val="single" w:sz="10" w:space="0" w:color="F7D6D0"/>
              <w:left w:val="single" w:sz="10" w:space="0" w:color="F7D6D0"/>
              <w:bottom w:val="single" w:sz="10" w:space="0" w:color="F7D6D0"/>
              <w:right w:val="single" w:sz="10" w:space="0" w:color="F7D6D0"/>
            </w:tcBorders>
            <w:shd w:val="clear" w:color="auto" w:fill="C8322A"/>
            <w:tcMar>
              <w:top w:w="140" w:type="dxa"/>
              <w:left w:w="70" w:type="dxa"/>
              <w:bottom w:w="140" w:type="dxa"/>
              <w:right w:w="70" w:type="dxa"/>
            </w:tcMar>
          </w:tcPr>
          <w:p w14:paraId="17FBC03B" w14:textId="77777777">
            <w:pPr>
              <w:jc w:val="center"/>
              <w:rPr>
                <w:rFonts w:hint="eastAsia"/>
              </w:rPr>
            </w:pPr>
            <w:r>
              <w:rPr>
                <w:b/>
                <w:color w:val="FFFFFF"/>
                <w:sz w:val="17"/>
              </w:rPr>
              <w:t>02</w:t>
            </w:r>
          </w:p>
          <w:p w14:paraId="300A49F0" w14:textId="77777777">
            <w:pPr>
              <w:jc w:val="center"/>
              <w:rPr>
                <w:rFonts w:hint="eastAsia"/>
              </w:rPr>
            </w:pPr>
            <w:r>
              <w:rPr>
                <w:b/>
                <w:color w:val="FFFFFF"/>
                <w:sz w:val="18"/>
              </w:rPr>
              <w:t>主协调 识别</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15C34000" w14:textId="77777777">
            <w:pPr>
              <w:jc w:val="center"/>
              <w:rPr>
                <w:rFonts w:hint="eastAsia"/>
              </w:rPr>
            </w:pPr>
            <w:r>
              <w:rPr>
                <w:b/>
                <w:color w:val="F25B4B"/>
                <w:sz w:val="17"/>
              </w:rPr>
              <w:t>03</w:t>
            </w:r>
          </w:p>
          <w:p w14:paraId="7E7B023C" w14:textId="77777777">
            <w:pPr>
              <w:jc w:val="center"/>
              <w:rPr>
                <w:rFonts w:hint="eastAsia"/>
              </w:rPr>
            </w:pPr>
            <w:r>
              <w:rPr>
                <w:b/>
                <w:sz w:val="18"/>
              </w:rPr>
              <w:t>专业角色 执行</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5011A784" w14:textId="77777777">
            <w:pPr>
              <w:jc w:val="center"/>
              <w:rPr>
                <w:rFonts w:hint="eastAsia"/>
              </w:rPr>
            </w:pPr>
            <w:r>
              <w:rPr>
                <w:b/>
                <w:color w:val="F25B4B"/>
                <w:sz w:val="17"/>
              </w:rPr>
              <w:t>04</w:t>
            </w:r>
          </w:p>
          <w:p w14:paraId="50544633" w14:textId="77777777">
            <w:pPr>
              <w:jc w:val="center"/>
              <w:rPr>
                <w:rFonts w:hint="eastAsia"/>
              </w:rPr>
            </w:pPr>
            <w:r>
              <w:rPr>
                <w:b/>
                <w:sz w:val="18"/>
              </w:rPr>
              <w:t>工具核验</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4C15E4CC" w14:textId="77777777">
            <w:pPr>
              <w:jc w:val="center"/>
              <w:rPr>
                <w:rFonts w:hint="eastAsia"/>
              </w:rPr>
            </w:pPr>
            <w:r>
              <w:rPr>
                <w:b/>
                <w:color w:val="F25B4B"/>
                <w:sz w:val="17"/>
              </w:rPr>
              <w:t>05</w:t>
            </w:r>
          </w:p>
          <w:p w14:paraId="7EF750E1" w14:textId="77777777">
            <w:pPr>
              <w:jc w:val="center"/>
              <w:rPr>
                <w:rFonts w:hint="eastAsia"/>
              </w:rPr>
            </w:pPr>
            <w:r>
              <w:rPr>
                <w:b/>
                <w:sz w:val="18"/>
              </w:rPr>
              <w:t>专业角色 回传</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70E6C1B8" w14:textId="77777777">
            <w:pPr>
              <w:jc w:val="center"/>
              <w:rPr>
                <w:rFonts w:hint="eastAsia"/>
              </w:rPr>
            </w:pPr>
            <w:r>
              <w:rPr>
                <w:b/>
                <w:color w:val="F25B4B"/>
                <w:sz w:val="17"/>
              </w:rPr>
              <w:t>06</w:t>
            </w:r>
          </w:p>
          <w:p w14:paraId="5FA2A4F4" w14:textId="77777777">
            <w:pPr>
              <w:jc w:val="center"/>
              <w:rPr>
                <w:rFonts w:hint="eastAsia"/>
              </w:rPr>
            </w:pPr>
            <w:r>
              <w:rPr>
                <w:b/>
                <w:sz w:val="18"/>
              </w:rPr>
              <w:t>主协调 解释</w:t>
            </w:r>
          </w:p>
        </w:tc>
      </w:tr>
    </w:tbl>
    <w:p w14:paraId="5CCB4A59" w14:textId="77777777">
      <w:pPr>
        <w:spacing w:after="200"/>
        <w:rPr>
          <w:rFonts w:hint="eastAsia"/>
        </w:rPr>
      </w:pPr>
    </w:p>
    <w:tbl>
      <w:tblPr>
        <w:tblW w:w="0" w:type="auto"/>
        <w:jc w:val="center"/>
        <w:tblLook w:val="04A0" w:firstRow="1" w:lastRow="0" w:firstColumn="1" w:lastColumn="0" w:noHBand="0" w:noVBand="1"/>
      </w:tblPr>
      <w:tblGrid>
        <w:gridCol w:w="9994"/>
      </w:tblGrid>
      <w:tr w14:paraId="7ED069D3"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EDE4F6"/>
            <w:tcMar>
              <w:top w:w="150" w:type="dxa"/>
              <w:left w:w="170" w:type="dxa"/>
              <w:bottom w:w="150" w:type="dxa"/>
              <w:right w:w="170" w:type="dxa"/>
            </w:tcMar>
          </w:tcPr>
          <w:p w14:paraId="7DF017DD" w14:textId="77777777">
            <w:pPr>
              <w:jc w:val="center"/>
              <w:rPr>
                <w:rFonts w:hint="eastAsia"/>
              </w:rPr>
            </w:pPr>
            <w:r>
              <w:rPr>
                <w:b/>
                <w:color w:val="C8322A"/>
              </w:rPr>
              <w:t>同一份教学上下文贯穿协作，形成 14 组专业智能体绑定关系；底层仍只有 13 项 CampusTools。</w:t>
            </w:r>
          </w:p>
        </w:tc>
      </w:tr>
    </w:tbl>
    <w:p w14:paraId="1C78BD43" w14:textId="77777777">
      <w:pPr>
        <w:rPr>
          <w:rFonts w:hint="eastAsia"/>
        </w:rPr>
      </w:pPr>
      <w:r>
        <w:br w:type="page"/>
      </w:r>
    </w:p>
    <w:p w14:paraId="5F0185AF" w14:textId="77777777">
      <w:pPr>
        <w:keepNext/>
        <w:keepLines/>
        <w:spacing w:after="100"/>
        <w:rPr>
          <w:rFonts w:hint="eastAsia"/>
        </w:rPr>
      </w:pPr>
      <w:r>
        <w:rPr>
          <w:b/>
          <w:color w:val="F25B4B"/>
          <w:sz w:val="18"/>
        </w:rPr>
        <w:t>08  /  三角色能力地图</w:t>
      </w:r>
    </w:p>
    <w:p w14:paraId="58727C50" w14:textId="77777777">
      <w:pPr>
        <w:keepNext/>
        <w:keepLines/>
        <w:spacing w:after="120"/>
        <w:rPr>
          <w:rFonts w:hint="eastAsia"/>
        </w:rPr>
      </w:pPr>
      <w:r>
        <w:rPr>
          <w:b/>
          <w:sz w:val="50"/>
        </w:rPr>
        <w:t>主协调组织任务，专业智能体完成领域核验</w:t>
      </w:r>
    </w:p>
    <w:p w14:paraId="3B17FEED" w14:textId="77777777">
      <w:pPr>
        <w:keepNext/>
        <w:keepLines/>
        <w:spacing w:after="160"/>
        <w:rPr>
          <w:rFonts w:hint="eastAsia"/>
        </w:rPr>
      </w:pPr>
      <w:r>
        <w:rPr>
          <w:color w:val="7F706C"/>
        </w:rPr>
        <w:t>四个智能体共享同一事实层，但主协调不直接调用 CampusTools。</w:t>
      </w:r>
    </w:p>
    <w:tbl>
      <w:tblPr>
        <w:tblW w:w="0" w:type="auto"/>
        <w:tblLayout w:type="fixed"/>
        <w:tblLook w:val="04A0" w:firstRow="1" w:lastRow="0" w:firstColumn="1" w:lastColumn="0" w:noHBand="0" w:noVBand="1"/>
      </w:tblPr>
      <w:tblGrid>
        <w:gridCol w:w="4997"/>
        <w:gridCol w:w="4997"/>
      </w:tblGrid>
      <w:tr w14:paraId="50CB4DF2" w14:textId="77777777">
        <w:trPr>
          <w:trHeight w:hRule="exact" w:val="80"/>
        </w:trPr>
        <w:tc>
          <w:tcPr>
            <w:tcW w:w="4997" w:type="dxa"/>
            <w:shd w:val="clear" w:color="auto" w:fill="F25B4B"/>
            <w:tcMar>
              <w:top w:w="0" w:type="dxa"/>
              <w:left w:w="0" w:type="dxa"/>
              <w:bottom w:w="0" w:type="dxa"/>
              <w:right w:w="0" w:type="dxa"/>
            </w:tcMar>
          </w:tcPr>
          <w:p w14:paraId="229B9939" w14:textId="77777777">
            <w:pPr>
              <w:rPr>
                <w:rFonts w:hint="eastAsia"/>
              </w:rPr>
            </w:pPr>
          </w:p>
        </w:tc>
        <w:tc>
          <w:tcPr>
            <w:tcW w:w="4997" w:type="dxa"/>
            <w:shd w:val="clear" w:color="auto" w:fill="FCF8F4"/>
            <w:tcMar>
              <w:top w:w="0" w:type="dxa"/>
              <w:left w:w="0" w:type="dxa"/>
              <w:bottom w:w="0" w:type="dxa"/>
              <w:right w:w="0" w:type="dxa"/>
            </w:tcMar>
          </w:tcPr>
          <w:p w14:paraId="4651F25A" w14:textId="77777777">
            <w:pPr>
              <w:rPr>
                <w:rFonts w:hint="eastAsia"/>
              </w:rPr>
            </w:pPr>
          </w:p>
        </w:tc>
      </w:tr>
    </w:tbl>
    <w:p w14:paraId="227A224B" w14:textId="77777777">
      <w:pPr>
        <w:spacing w:after="0"/>
        <w:rPr>
          <w:rFonts w:hint="eastAsia"/>
        </w:rPr>
      </w:pPr>
    </w:p>
    <w:tbl>
      <w:tblPr>
        <w:tblW w:w="0" w:type="auto"/>
        <w:jc w:val="center"/>
        <w:tblLayout w:type="fixed"/>
        <w:tblLook w:val="04A0" w:firstRow="1" w:lastRow="0" w:firstColumn="1" w:lastColumn="0" w:noHBand="0" w:noVBand="1"/>
      </w:tblPr>
      <w:tblGrid>
        <w:gridCol w:w="3331"/>
        <w:gridCol w:w="3331"/>
        <w:gridCol w:w="3331"/>
      </w:tblGrid>
      <w:tr w14:paraId="4BE7A078"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428267DE" w14:textId="77777777">
            <w:pPr>
              <w:jc w:val="center"/>
              <w:rPr>
                <w:rFonts w:hint="eastAsia"/>
              </w:rPr>
            </w:pPr>
            <w:r>
              <w:rPr>
                <w:b/>
                <w:color w:val="C8322A"/>
                <w:sz w:val="48"/>
              </w:rPr>
              <w:t>4</w:t>
            </w:r>
          </w:p>
          <w:p w14:paraId="1FD79A93" w14:textId="77777777">
            <w:pPr>
              <w:jc w:val="center"/>
              <w:rPr>
                <w:rFonts w:hint="eastAsia"/>
              </w:rPr>
            </w:pPr>
            <w:r>
              <w:rPr>
                <w:b/>
                <w:color w:val="7F706C"/>
                <w:sz w:val="18"/>
              </w:rPr>
              <w:t>智能体</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2D51B499" w14:textId="77777777">
            <w:pPr>
              <w:jc w:val="center"/>
              <w:rPr>
                <w:rFonts w:hint="eastAsia"/>
              </w:rPr>
            </w:pPr>
            <w:r>
              <w:rPr>
                <w:b/>
                <w:sz w:val="48"/>
              </w:rPr>
              <w:t>13</w:t>
            </w:r>
          </w:p>
          <w:p w14:paraId="328A1817" w14:textId="77777777">
            <w:pPr>
              <w:jc w:val="center"/>
              <w:rPr>
                <w:rFonts w:hint="eastAsia"/>
              </w:rPr>
            </w:pPr>
            <w:r>
              <w:rPr>
                <w:b/>
                <w:color w:val="7F706C"/>
                <w:sz w:val="18"/>
              </w:rPr>
              <w:t>CampusTools</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76CB0145" w14:textId="77777777">
            <w:pPr>
              <w:jc w:val="center"/>
              <w:rPr>
                <w:rFonts w:hint="eastAsia"/>
              </w:rPr>
            </w:pPr>
            <w:r>
              <w:rPr>
                <w:b/>
                <w:sz w:val="48"/>
              </w:rPr>
              <w:t>14</w:t>
            </w:r>
          </w:p>
          <w:p w14:paraId="64FCA8E1" w14:textId="77777777">
            <w:pPr>
              <w:jc w:val="center"/>
              <w:rPr>
                <w:rFonts w:hint="eastAsia"/>
              </w:rPr>
            </w:pPr>
            <w:r>
              <w:rPr>
                <w:b/>
                <w:color w:val="7F706C"/>
                <w:sz w:val="18"/>
              </w:rPr>
              <w:t>协作绑定</w:t>
            </w:r>
          </w:p>
        </w:tc>
      </w:tr>
    </w:tbl>
    <w:p w14:paraId="1004088B" w14:textId="77777777">
      <w:pPr>
        <w:spacing w:after="180"/>
        <w:rPr>
          <w:rFonts w:hint="eastAsia"/>
        </w:rPr>
      </w:pPr>
    </w:p>
    <w:tbl>
      <w:tblPr>
        <w:tblW w:w="0" w:type="auto"/>
        <w:jc w:val="center"/>
        <w:tblLayout w:type="fixed"/>
        <w:tblLook w:val="04A0" w:firstRow="1" w:lastRow="0" w:firstColumn="1" w:lastColumn="0" w:noHBand="0" w:noVBand="1"/>
      </w:tblPr>
      <w:tblGrid>
        <w:gridCol w:w="4997"/>
        <w:gridCol w:w="4997"/>
      </w:tblGrid>
      <w:tr w14:paraId="08DF0639"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8E7DA"/>
            <w:tcMar>
              <w:top w:w="170" w:type="dxa"/>
              <w:left w:w="180" w:type="dxa"/>
              <w:bottom w:w="170" w:type="dxa"/>
              <w:right w:w="180" w:type="dxa"/>
            </w:tcMar>
          </w:tcPr>
          <w:p w14:paraId="05C87406" w14:textId="77777777">
            <w:pPr>
              <w:rPr>
                <w:rFonts w:hint="eastAsia"/>
              </w:rPr>
            </w:pPr>
            <w:r>
              <w:rPr>
                <w:b/>
                <w:color w:val="C8322A"/>
                <w:sz w:val="26"/>
              </w:rPr>
              <w:t>专业分工</w:t>
            </w:r>
          </w:p>
          <w:p w14:paraId="7617AE24" w14:textId="77777777">
            <w:pPr>
              <w:rPr>
                <w:rFonts w:hint="eastAsia"/>
              </w:rPr>
            </w:pPr>
            <w:r>
              <w:rPr>
                <w:sz w:val="19"/>
              </w:rPr>
              <w:t>主协调：理解、路由、汇总</w:t>
            </w:r>
          </w:p>
          <w:p w14:paraId="0580A27A" w14:textId="77777777">
            <w:pPr>
              <w:rPr>
                <w:rFonts w:hint="eastAsia"/>
              </w:rPr>
            </w:pPr>
            <w:r>
              <w:rPr>
                <w:sz w:val="19"/>
              </w:rPr>
              <w:t>课程空间：查课、教室与共同空闲</w:t>
            </w:r>
          </w:p>
          <w:p w14:paraId="32E5DE7D" w14:textId="77777777">
            <w:pPr>
              <w:rPr>
                <w:rFonts w:hint="eastAsia"/>
              </w:rPr>
            </w:pPr>
            <w:r>
              <w:rPr>
                <w:sz w:val="19"/>
              </w:rPr>
              <w:t>风险规划：冲突、转场与模拟调课</w:t>
            </w:r>
          </w:p>
          <w:p w14:paraId="379535C8" w14:textId="77777777">
            <w:pPr>
              <w:rPr>
                <w:rFonts w:hint="eastAsia"/>
              </w:rPr>
            </w:pPr>
            <w:r>
              <w:rPr>
                <w:sz w:val="19"/>
              </w:rPr>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723D015C" w14:textId="77777777">
            <w:pPr>
              <w:rPr>
                <w:rFonts w:hint="eastAsia"/>
              </w:rPr>
            </w:pPr>
            <w:r>
              <w:rPr>
                <w:b/>
                <w:sz w:val="26"/>
              </w:rPr>
              <w:t>协作路径</w:t>
            </w:r>
          </w:p>
          <w:p w14:paraId="296A201B" w14:textId="77777777">
            <w:pPr>
              <w:rPr>
                <w:rFonts w:hint="eastAsia"/>
              </w:rPr>
            </w:pPr>
            <w:r>
              <w:rPr>
                <w:sz w:val="19"/>
              </w:rPr>
              <w:t>用户问题 → 主协调 → 专业智能体</w:t>
            </w:r>
          </w:p>
          <w:p w14:paraId="675E850C" w14:textId="77777777">
            <w:pPr>
              <w:rPr>
                <w:rFonts w:hint="eastAsia"/>
              </w:rPr>
            </w:pPr>
            <w:r>
              <w:rPr>
                <w:sz w:val="19"/>
              </w:rPr>
              <w:t>专业智能体 → CampusTools → 专业智能体</w:t>
            </w:r>
          </w:p>
          <w:p w14:paraId="30230403" w14:textId="77777777">
            <w:pPr>
              <w:rPr>
                <w:rFonts w:hint="eastAsia"/>
              </w:rPr>
            </w:pPr>
            <w:r>
              <w:rPr>
                <w:sz w:val="19"/>
              </w:rPr>
              <w:t>最后回到主协调统一解释</w:t>
            </w:r>
          </w:p>
          <w:p w14:paraId="4A5DBB16" w14:textId="77777777">
            <w:pPr>
              <w:rPr>
                <w:rFonts w:hint="eastAsia"/>
              </w:rPr>
            </w:pPr>
            <w:r>
              <w:rPr>
                <w:sz w:val="19"/>
              </w:rPr>
            </w:r>
          </w:p>
        </w:tc>
      </w:tr>
    </w:tbl>
    <w:p w14:paraId="6EFE7A44" w14:textId="77777777">
      <w:pPr>
        <w:spacing w:after="200"/>
        <w:rPr>
          <w:rFonts w:hint="eastAsia"/>
        </w:rPr>
      </w:pPr>
    </w:p>
    <w:tbl>
      <w:tblPr>
        <w:tblW w:w="0" w:type="auto"/>
        <w:jc w:val="center"/>
        <w:tblLook w:val="04A0" w:firstRow="1" w:lastRow="0" w:firstColumn="1" w:lastColumn="0" w:noHBand="0" w:noVBand="1"/>
      </w:tblPr>
      <w:tblGrid>
        <w:gridCol w:w="9994"/>
      </w:tblGrid>
      <w:tr w14:paraId="6F3CF45E"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7D6D0"/>
            <w:tcMar>
              <w:top w:w="150" w:type="dxa"/>
              <w:left w:w="170" w:type="dxa"/>
              <w:bottom w:w="150" w:type="dxa"/>
              <w:right w:w="170" w:type="dxa"/>
            </w:tcMar>
          </w:tcPr>
          <w:p w14:paraId="33A5806F" w14:textId="77777777">
            <w:pPr>
              <w:jc w:val="center"/>
              <w:rPr>
                <w:rFonts w:hint="eastAsia"/>
              </w:rPr>
            </w:pPr>
            <w:r>
              <w:rPr>
                <w:b/>
                <w:color w:val="C8322A"/>
                <w:sz w:val="22"/>
              </w:rPr>
              <w:t>禁止路径：模型补全课表、从公开检索写入事实、用叙述覆盖确定性结果。</w:t>
            </w:r>
          </w:p>
        </w:tc>
      </w:tr>
    </w:tbl>
    <w:p w14:paraId="1077B662" w14:textId="77777777">
      <w:pPr>
        <w:rPr>
          <w:rFonts w:hint="eastAsia"/>
        </w:rPr>
      </w:pPr>
      <w:r>
        <w:br w:type="page"/>
      </w:r>
    </w:p>
    <w:p w14:paraId="5B9C875F" w14:textId="77777777">
      <w:pPr>
        <w:keepNext/>
        <w:keepLines/>
        <w:spacing w:after="100"/>
        <w:rPr>
          <w:rFonts w:hint="eastAsia"/>
        </w:rPr>
      </w:pPr>
      <w:r>
        <w:rPr>
          <w:b/>
          <w:color w:val="F25B4B"/>
          <w:sz w:val="18"/>
        </w:rPr>
        <w:t>09  /  CampusTools 确定性事实层</w:t>
      </w:r>
    </w:p>
    <w:p w14:paraId="1F022314" w14:textId="77777777">
      <w:pPr>
        <w:keepNext/>
        <w:keepLines/>
        <w:spacing w:after="120"/>
        <w:rPr>
          <w:rFonts w:hint="eastAsia"/>
        </w:rPr>
      </w:pPr>
      <w:r>
        <w:rPr>
          <w:b/>
          <w:sz w:val="50"/>
        </w:rPr>
        <w:t>模型可以理解，但不能编造校园事实</w:t>
      </w:r>
    </w:p>
    <w:p w14:paraId="30086865" w14:textId="77777777">
      <w:pPr>
        <w:keepNext/>
        <w:keepLines/>
        <w:spacing w:after="160"/>
        <w:rPr>
          <w:rFonts w:hint="eastAsia"/>
        </w:rPr>
      </w:pPr>
      <w:r>
        <w:rPr>
          <w:color w:val="7F706C"/>
        </w:rPr>
        <w:t>13 项 CampusTools 对课表、空间、协同、风险与洞察进行确定性查询和计算。</w:t>
      </w:r>
    </w:p>
    <w:tbl>
      <w:tblPr>
        <w:tblW w:w="0" w:type="auto"/>
        <w:tblLayout w:type="fixed"/>
        <w:tblLook w:val="04A0" w:firstRow="1" w:lastRow="0" w:firstColumn="1" w:lastColumn="0" w:noHBand="0" w:noVBand="1"/>
      </w:tblPr>
      <w:tblGrid>
        <w:gridCol w:w="4997"/>
        <w:gridCol w:w="4997"/>
      </w:tblGrid>
      <w:tr w14:paraId="2D3018AA" w14:textId="77777777">
        <w:trPr>
          <w:trHeight w:hRule="exact" w:val="80"/>
        </w:trPr>
        <w:tc>
          <w:tcPr>
            <w:tcW w:w="4997" w:type="dxa"/>
            <w:shd w:val="clear" w:color="auto" w:fill="F25B4B"/>
            <w:tcMar>
              <w:top w:w="0" w:type="dxa"/>
              <w:left w:w="0" w:type="dxa"/>
              <w:bottom w:w="0" w:type="dxa"/>
              <w:right w:w="0" w:type="dxa"/>
            </w:tcMar>
          </w:tcPr>
          <w:p w14:paraId="4D99B206" w14:textId="77777777">
            <w:pPr>
              <w:rPr>
                <w:rFonts w:hint="eastAsia"/>
              </w:rPr>
            </w:pPr>
          </w:p>
        </w:tc>
        <w:tc>
          <w:tcPr>
            <w:tcW w:w="4997" w:type="dxa"/>
            <w:shd w:val="clear" w:color="auto" w:fill="FCF8F4"/>
            <w:tcMar>
              <w:top w:w="0" w:type="dxa"/>
              <w:left w:w="0" w:type="dxa"/>
              <w:bottom w:w="0" w:type="dxa"/>
              <w:right w:w="0" w:type="dxa"/>
            </w:tcMar>
          </w:tcPr>
          <w:p w14:paraId="1C4F6706" w14:textId="77777777">
            <w:pPr>
              <w:rPr>
                <w:rFonts w:hint="eastAsia"/>
              </w:rPr>
            </w:pPr>
          </w:p>
        </w:tc>
      </w:tr>
    </w:tbl>
    <w:p w14:paraId="292EF02D" w14:textId="77777777">
      <w:pPr>
        <w:spacing w:after="0"/>
        <w:rPr>
          <w:rFonts w:hint="eastAsia"/>
        </w:rPr>
      </w:pPr>
    </w:p>
    <w:tbl>
      <w:tblPr>
        <w:tblW w:w="0" w:type="auto"/>
        <w:jc w:val="center"/>
        <w:tblLayout w:type="fixed"/>
        <w:tblLook w:val="04A0" w:firstRow="1" w:lastRow="0" w:firstColumn="1" w:lastColumn="0" w:noHBand="0" w:noVBand="1"/>
      </w:tblPr>
      <w:tblGrid>
        <w:gridCol w:w="2498"/>
        <w:gridCol w:w="2498"/>
        <w:gridCol w:w="2498"/>
        <w:gridCol w:w="2498"/>
      </w:tblGrid>
      <w:tr w14:paraId="380E8062" w14:textId="77777777">
        <w:trPr>
          <w:cantSplit/>
          <w:jc w:val="center"/>
        </w:trPr>
        <w:tc>
          <w:tcPr>
            <w:tcW w:w="2498"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08C0AD97" w14:textId="77777777">
            <w:pPr>
              <w:jc w:val="center"/>
              <w:rPr>
                <w:rFonts w:hint="eastAsia"/>
              </w:rPr>
            </w:pPr>
            <w:r>
              <w:rPr>
                <w:b/>
                <w:color w:val="C8322A"/>
                <w:sz w:val="48"/>
              </w:rPr>
              <w:t>13</w:t>
            </w:r>
          </w:p>
          <w:p w14:paraId="62D03905" w14:textId="77777777">
            <w:pPr>
              <w:jc w:val="center"/>
              <w:rPr>
                <w:rFonts w:hint="eastAsia"/>
              </w:rPr>
            </w:pPr>
            <w:r>
              <w:rPr>
                <w:b/>
                <w:color w:val="7F706C"/>
                <w:sz w:val="18"/>
              </w:rPr>
              <w:t>唯一工具</w:t>
            </w:r>
          </w:p>
        </w:tc>
        <w:tc>
          <w:tcPr>
            <w:tcW w:w="2498"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69285360" w14:textId="77777777">
            <w:pPr>
              <w:jc w:val="center"/>
              <w:rPr>
                <w:rFonts w:hint="eastAsia"/>
              </w:rPr>
            </w:pPr>
            <w:r>
              <w:rPr>
                <w:b/>
                <w:sz w:val="48"/>
              </w:rPr>
              <w:t>0</w:t>
            </w:r>
          </w:p>
          <w:p w14:paraId="4B136C8E" w14:textId="77777777">
            <w:pPr>
              <w:jc w:val="center"/>
              <w:rPr>
                <w:rFonts w:hint="eastAsia"/>
              </w:rPr>
            </w:pPr>
            <w:r>
              <w:rPr>
                <w:b/>
                <w:color w:val="7F706C"/>
                <w:sz w:val="18"/>
              </w:rPr>
              <w:t>主协调直接工具</w:t>
            </w:r>
          </w:p>
        </w:tc>
        <w:tc>
          <w:tcPr>
            <w:tcW w:w="2498"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433865E4" w14:textId="77777777">
            <w:pPr>
              <w:jc w:val="center"/>
              <w:rPr>
                <w:rFonts w:hint="eastAsia"/>
              </w:rPr>
            </w:pPr>
            <w:r>
              <w:rPr>
                <w:b/>
                <w:sz w:val="48"/>
              </w:rPr>
              <w:t>14</w:t>
            </w:r>
          </w:p>
          <w:p w14:paraId="65A9C1A7" w14:textId="77777777">
            <w:pPr>
              <w:jc w:val="center"/>
              <w:rPr>
                <w:rFonts w:hint="eastAsia"/>
              </w:rPr>
            </w:pPr>
            <w:r>
              <w:rPr>
                <w:b/>
                <w:color w:val="7F706C"/>
                <w:sz w:val="18"/>
              </w:rPr>
              <w:t>专业角色绑定</w:t>
            </w:r>
          </w:p>
        </w:tc>
        <w:tc>
          <w:tcPr>
            <w:tcW w:w="2498"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3C771E1A" w14:textId="77777777">
            <w:pPr>
              <w:jc w:val="center"/>
              <w:rPr>
                <w:rFonts w:hint="eastAsia"/>
              </w:rPr>
            </w:pPr>
            <w:r>
              <w:rPr>
                <w:b/>
                <w:sz w:val="48"/>
              </w:rPr>
              <w:t>1</w:t>
            </w:r>
          </w:p>
          <w:p w14:paraId="40CA9DA4" w14:textId="77777777">
            <w:pPr>
              <w:jc w:val="center"/>
              <w:rPr>
                <w:rFonts w:hint="eastAsia"/>
              </w:rPr>
            </w:pPr>
            <w:r>
              <w:rPr>
                <w:b/>
                <w:color w:val="7F706C"/>
                <w:sz w:val="18"/>
              </w:rPr>
              <w:t>共享教学上下文</w:t>
            </w:r>
          </w:p>
        </w:tc>
      </w:tr>
    </w:tbl>
    <w:p w14:paraId="1F600758" w14:textId="77777777">
      <w:pPr>
        <w:spacing w:after="140"/>
        <w:rPr>
          <w:rFonts w:hint="eastAsia"/>
        </w:rPr>
      </w:pPr>
    </w:p>
    <w:tbl>
      <w:tblPr>
        <w:tblW w:w="0" w:type="auto"/>
        <w:jc w:val="center"/>
        <w:tblLayout w:type="fixed"/>
        <w:tblLook w:val="04A0" w:firstRow="1" w:lastRow="0" w:firstColumn="1" w:lastColumn="0" w:noHBand="0" w:noVBand="1"/>
      </w:tblPr>
      <w:tblGrid>
        <w:gridCol w:w="2498"/>
        <w:gridCol w:w="2498"/>
        <w:gridCol w:w="2498"/>
        <w:gridCol w:w="2498"/>
      </w:tblGrid>
      <w:tr w14:paraId="3F2EAB8A" w14:textId="77777777">
        <w:trPr>
          <w:cantSplit/>
          <w:jc w:val="center"/>
        </w:trPr>
        <w:tc>
          <w:tcPr>
            <w:tcW w:w="2498"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42068958" w14:textId="77777777">
            <w:pPr>
              <w:jc w:val="center"/>
              <w:rPr>
                <w:rFonts w:hint="eastAsia"/>
              </w:rPr>
            </w:pPr>
            <w:r>
              <w:rPr>
                <w:b/>
                <w:color w:val="C8322A"/>
                <w:sz w:val="48"/>
              </w:rPr>
              <w:t>明确输入</w:t>
            </w:r>
          </w:p>
          <w:p w14:paraId="0FCFCEA9" w14:textId="77777777">
            <w:pPr>
              <w:jc w:val="center"/>
              <w:rPr>
                <w:rFonts w:hint="eastAsia"/>
              </w:rPr>
            </w:pPr>
            <w:r>
              <w:rPr>
                <w:b/>
                <w:color w:val="7F706C"/>
                <w:sz w:val="18"/>
              </w:rPr>
              <w:t>对象与时间</w:t>
            </w:r>
          </w:p>
        </w:tc>
        <w:tc>
          <w:tcPr>
            <w:tcW w:w="2498"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3237ED22" w14:textId="77777777">
            <w:pPr>
              <w:jc w:val="center"/>
              <w:rPr>
                <w:rFonts w:hint="eastAsia"/>
              </w:rPr>
            </w:pPr>
            <w:r>
              <w:rPr>
                <w:b/>
                <w:sz w:val="48"/>
              </w:rPr>
              <w:t>确定性计算</w:t>
            </w:r>
          </w:p>
          <w:p w14:paraId="2690EC9F" w14:textId="77777777">
            <w:pPr>
              <w:jc w:val="center"/>
              <w:rPr>
                <w:rFonts w:hint="eastAsia"/>
              </w:rPr>
            </w:pPr>
            <w:r>
              <w:rPr>
                <w:b/>
                <w:color w:val="7F706C"/>
                <w:sz w:val="18"/>
              </w:rPr>
              <w:t>查询与集合运算</w:t>
            </w:r>
          </w:p>
        </w:tc>
        <w:tc>
          <w:tcPr>
            <w:tcW w:w="2498"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20D25D3D" w14:textId="77777777">
            <w:pPr>
              <w:jc w:val="center"/>
              <w:rPr>
                <w:rFonts w:hint="eastAsia"/>
              </w:rPr>
            </w:pPr>
            <w:r>
              <w:rPr>
                <w:b/>
                <w:sz w:val="48"/>
              </w:rPr>
              <w:t>约束核验</w:t>
            </w:r>
          </w:p>
          <w:p w14:paraId="414FBFF5" w14:textId="77777777">
            <w:pPr>
              <w:jc w:val="center"/>
              <w:rPr>
                <w:rFonts w:hint="eastAsia"/>
              </w:rPr>
            </w:pPr>
            <w:r>
              <w:rPr>
                <w:b/>
                <w:color w:val="7F706C"/>
                <w:sz w:val="18"/>
              </w:rPr>
              <w:t>容量、占用与风险</w:t>
            </w:r>
          </w:p>
        </w:tc>
        <w:tc>
          <w:tcPr>
            <w:tcW w:w="2498"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2B83E8D4" w14:textId="77777777">
            <w:pPr>
              <w:jc w:val="center"/>
              <w:rPr>
                <w:rFonts w:hint="eastAsia"/>
              </w:rPr>
            </w:pPr>
            <w:r>
              <w:rPr>
                <w:b/>
                <w:sz w:val="36"/>
              </w:rPr>
              <w:t>可复现结果</w:t>
            </w:r>
          </w:p>
          <w:p w14:paraId="7E87EA26" w14:textId="77777777">
            <w:pPr>
              <w:jc w:val="center"/>
              <w:rPr>
                <w:rFonts w:hint="eastAsia"/>
              </w:rPr>
            </w:pPr>
            <w:r>
              <w:rPr>
                <w:b/>
                <w:color w:val="7F706C"/>
                <w:sz w:val="18"/>
              </w:rPr>
              <w:t>同一输入同一结论</w:t>
            </w:r>
          </w:p>
        </w:tc>
      </w:tr>
    </w:tbl>
    <w:p w14:paraId="7C77B129" w14:textId="77777777">
      <w:pPr>
        <w:spacing w:after="200"/>
        <w:rPr>
          <w:rFonts w:hint="eastAsia"/>
        </w:rPr>
      </w:pPr>
    </w:p>
    <w:tbl>
      <w:tblPr>
        <w:tblW w:w="0" w:type="auto"/>
        <w:jc w:val="center"/>
        <w:tblLayout w:type="fixed"/>
        <w:tblLook w:val="04A0" w:firstRow="1" w:lastRow="0" w:firstColumn="1" w:lastColumn="0" w:noHBand="0" w:noVBand="1"/>
      </w:tblPr>
      <w:tblGrid>
        <w:gridCol w:w="4997"/>
        <w:gridCol w:w="4997"/>
      </w:tblGrid>
      <w:tr w14:paraId="77358C18"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8E7DA"/>
            <w:tcMar>
              <w:top w:w="170" w:type="dxa"/>
              <w:left w:w="180" w:type="dxa"/>
              <w:bottom w:w="170" w:type="dxa"/>
              <w:right w:w="180" w:type="dxa"/>
            </w:tcMar>
          </w:tcPr>
          <w:p w14:paraId="16D45E8B" w14:textId="77777777">
            <w:pPr>
              <w:rPr>
                <w:rFonts w:hint="eastAsia"/>
              </w:rPr>
            </w:pPr>
            <w:r>
              <w:rPr>
                <w:b/>
                <w:color w:val="C8322A"/>
                <w:sz w:val="26"/>
              </w:rPr>
              <w:t>工具能力</w:t>
            </w:r>
          </w:p>
          <w:p w14:paraId="6C3BBCA8" w14:textId="77777777">
            <w:pPr>
              <w:rPr>
                <w:rFonts w:hint="eastAsia"/>
              </w:rPr>
            </w:pPr>
            <w:r>
              <w:rPr>
                <w:sz w:val="19"/>
              </w:rPr>
              <w:t>课表与对象查询</w:t>
            </w:r>
          </w:p>
          <w:p w14:paraId="4AC161C8" w14:textId="77777777">
            <w:pPr>
              <w:rPr>
                <w:rFonts w:hint="eastAsia"/>
              </w:rPr>
            </w:pPr>
            <w:r>
              <w:rPr>
                <w:sz w:val="19"/>
              </w:rPr>
              <w:t>空教室与共同空闲</w:t>
            </w:r>
          </w:p>
          <w:p w14:paraId="77D10D18" w14:textId="77777777">
            <w:pPr>
              <w:rPr>
                <w:rFonts w:hint="eastAsia"/>
              </w:rPr>
            </w:pPr>
            <w:r>
              <w:rPr>
                <w:sz w:val="19"/>
              </w:rPr>
              <w:t>风险检查与模拟调课</w:t>
            </w:r>
          </w:p>
          <w:p w14:paraId="29F050F3" w14:textId="77777777">
            <w:pPr>
              <w:rPr>
                <w:rFonts w:hint="eastAsia"/>
              </w:rPr>
            </w:pPr>
            <w:r>
              <w:rPr>
                <w:sz w:val="19"/>
              </w:rPr>
              <w:t>负载与空间使用分析</w:t>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035E3E3E" w14:textId="77777777">
            <w:pPr>
              <w:rPr>
                <w:rFonts w:hint="eastAsia"/>
              </w:rPr>
            </w:pPr>
            <w:r>
              <w:rPr>
                <w:b/>
                <w:sz w:val="26"/>
              </w:rPr>
              <w:t>可信边界</w:t>
            </w:r>
          </w:p>
          <w:p w14:paraId="51867A55" w14:textId="77777777">
            <w:pPr>
              <w:rPr>
                <w:rFonts w:hint="eastAsia"/>
              </w:rPr>
            </w:pPr>
            <w:r>
              <w:rPr>
                <w:sz w:val="19"/>
              </w:rPr>
              <w:t>匿名数据先校验再使用</w:t>
            </w:r>
          </w:p>
          <w:p w14:paraId="2F0FF65B" w14:textId="77777777">
            <w:pPr>
              <w:rPr>
                <w:rFonts w:hint="eastAsia"/>
              </w:rPr>
            </w:pPr>
            <w:r>
              <w:rPr>
                <w:sz w:val="19"/>
              </w:rPr>
              <w:t>关键结果保留核验依据</w:t>
            </w:r>
          </w:p>
          <w:p w14:paraId="126AD4FB" w14:textId="77777777">
            <w:pPr>
              <w:rPr>
                <w:rFonts w:hint="eastAsia"/>
              </w:rPr>
            </w:pPr>
            <w:r>
              <w:rPr>
                <w:sz w:val="19"/>
              </w:rPr>
              <w:t>条件变化必须重新调用工具</w:t>
            </w:r>
          </w:p>
          <w:p w14:paraId="27796572" w14:textId="77777777">
            <w:pPr>
              <w:rPr>
                <w:rFonts w:hint="eastAsia"/>
              </w:rPr>
            </w:pPr>
            <w:r>
              <w:rPr>
                <w:sz w:val="19"/>
              </w:rPr>
              <w:t>缺失或损坏时保守返回</w:t>
            </w:r>
          </w:p>
        </w:tc>
      </w:tr>
    </w:tbl>
    <w:p w14:paraId="5C4C7213" w14:textId="77777777">
      <w:pPr>
        <w:rPr>
          <w:rFonts w:hint="eastAsia"/>
        </w:rPr>
      </w:pPr>
      <w:r>
        <w:br w:type="page"/>
      </w:r>
    </w:p>
    <w:p w14:paraId="7BC11864" w14:textId="77777777">
      <w:pPr>
        <w:keepNext/>
        <w:keepLines/>
        <w:spacing w:after="100"/>
        <w:rPr>
          <w:rFonts w:hint="eastAsia"/>
        </w:rPr>
      </w:pPr>
      <w:r>
        <w:rPr>
          <w:b/>
          <w:color w:val="F25B4B"/>
          <w:sz w:val="18"/>
        </w:rPr>
        <w:t>10  /  算法与CampusTools 确定性事实层</w:t>
      </w:r>
    </w:p>
    <w:p w14:paraId="39D1BE32" w14:textId="77777777">
      <w:pPr>
        <w:keepNext/>
        <w:keepLines/>
        <w:spacing w:after="120"/>
        <w:rPr>
          <w:rFonts w:hint="eastAsia"/>
        </w:rPr>
      </w:pPr>
      <w:r>
        <w:rPr>
          <w:b/>
          <w:sz w:val="50"/>
        </w:rPr>
        <w:t>从自然语言到核验结果，每一步都能解释</w:t>
      </w:r>
    </w:p>
    <w:p w14:paraId="3E7A6665" w14:textId="77777777">
      <w:pPr>
        <w:keepNext/>
        <w:keepLines/>
        <w:spacing w:after="160"/>
        <w:rPr>
          <w:rFonts w:hint="eastAsia"/>
        </w:rPr>
      </w:pPr>
      <w:r>
        <w:rPr>
          <w:color w:val="7F706C"/>
        </w:rPr>
        <w:t>统一CampusTools 确定性事实层把课程、教师、班级、教室、教学周与节次连接起来。</w:t>
      </w:r>
    </w:p>
    <w:tbl>
      <w:tblPr>
        <w:tblW w:w="0" w:type="auto"/>
        <w:tblLayout w:type="fixed"/>
        <w:tblLook w:val="04A0" w:firstRow="1" w:lastRow="0" w:firstColumn="1" w:lastColumn="0" w:noHBand="0" w:noVBand="1"/>
      </w:tblPr>
      <w:tblGrid>
        <w:gridCol w:w="4997"/>
        <w:gridCol w:w="4997"/>
      </w:tblGrid>
      <w:tr w14:paraId="2037F068" w14:textId="77777777">
        <w:trPr>
          <w:trHeight w:hRule="exact" w:val="80"/>
        </w:trPr>
        <w:tc>
          <w:tcPr>
            <w:tcW w:w="4997" w:type="dxa"/>
            <w:shd w:val="clear" w:color="auto" w:fill="F25B4B"/>
            <w:tcMar>
              <w:top w:w="0" w:type="dxa"/>
              <w:left w:w="0" w:type="dxa"/>
              <w:bottom w:w="0" w:type="dxa"/>
              <w:right w:w="0" w:type="dxa"/>
            </w:tcMar>
          </w:tcPr>
          <w:p w14:paraId="78B70F8C" w14:textId="77777777">
            <w:pPr>
              <w:rPr>
                <w:rFonts w:hint="eastAsia"/>
              </w:rPr>
            </w:pPr>
          </w:p>
        </w:tc>
        <w:tc>
          <w:tcPr>
            <w:tcW w:w="4997" w:type="dxa"/>
            <w:shd w:val="clear" w:color="auto" w:fill="FCF8F4"/>
            <w:tcMar>
              <w:top w:w="0" w:type="dxa"/>
              <w:left w:w="0" w:type="dxa"/>
              <w:bottom w:w="0" w:type="dxa"/>
              <w:right w:w="0" w:type="dxa"/>
            </w:tcMar>
          </w:tcPr>
          <w:p w14:paraId="21DC6C6A" w14:textId="77777777">
            <w:pPr>
              <w:rPr>
                <w:rFonts w:hint="eastAsia"/>
              </w:rPr>
            </w:pPr>
          </w:p>
        </w:tc>
      </w:tr>
    </w:tbl>
    <w:p w14:paraId="1D0E8DB7" w14:textId="77777777">
      <w:pPr>
        <w:spacing w:after="0"/>
        <w:rPr>
          <w:rFonts w:hint="eastAsia"/>
        </w:rPr>
      </w:pPr>
    </w:p>
    <w:tbl>
      <w:tblPr>
        <w:tblW w:w="0" w:type="auto"/>
        <w:jc w:val="center"/>
        <w:tblLayout w:type="fixed"/>
        <w:tblLook w:val="04A0" w:firstRow="1" w:lastRow="0" w:firstColumn="1" w:lastColumn="0" w:noHBand="0" w:noVBand="1"/>
      </w:tblPr>
      <w:tblGrid>
        <w:gridCol w:w="1666"/>
        <w:gridCol w:w="1666"/>
        <w:gridCol w:w="1666"/>
        <w:gridCol w:w="1666"/>
        <w:gridCol w:w="1666"/>
        <w:gridCol w:w="1666"/>
      </w:tblGrid>
      <w:tr w14:paraId="2BDBCE41" w14:textId="77777777">
        <w:trPr>
          <w:cantSplit/>
          <w:jc w:val="center"/>
        </w:trPr>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525F6757" w14:textId="77777777">
            <w:pPr>
              <w:jc w:val="center"/>
              <w:rPr>
                <w:rFonts w:hint="eastAsia"/>
              </w:rPr>
            </w:pPr>
            <w:r>
              <w:rPr>
                <w:b/>
                <w:color w:val="F25B4B"/>
                <w:sz w:val="17"/>
              </w:rPr>
              <w:t>01</w:t>
            </w:r>
          </w:p>
          <w:p w14:paraId="310C67D9" w14:textId="77777777">
            <w:pPr>
              <w:jc w:val="center"/>
              <w:rPr>
                <w:rFonts w:hint="eastAsia"/>
              </w:rPr>
            </w:pPr>
            <w:r>
              <w:rPr>
                <w:b/>
                <w:sz w:val="18"/>
              </w:rPr>
              <w:t>标准化输入</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43F8B13F" w14:textId="77777777">
            <w:pPr>
              <w:jc w:val="center"/>
              <w:rPr>
                <w:rFonts w:hint="eastAsia"/>
              </w:rPr>
            </w:pPr>
            <w:r>
              <w:rPr>
                <w:b/>
                <w:color w:val="F25B4B"/>
                <w:sz w:val="17"/>
              </w:rPr>
              <w:t>02</w:t>
            </w:r>
          </w:p>
          <w:p w14:paraId="36B48751" w14:textId="77777777">
            <w:pPr>
              <w:jc w:val="center"/>
              <w:rPr>
                <w:rFonts w:hint="eastAsia"/>
              </w:rPr>
            </w:pPr>
            <w:r>
              <w:rPr>
                <w:b/>
                <w:sz w:val="18"/>
              </w:rPr>
              <w:t>枚举候选</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46B80890" w14:textId="77777777">
            <w:pPr>
              <w:jc w:val="center"/>
              <w:rPr>
                <w:rFonts w:hint="eastAsia"/>
              </w:rPr>
            </w:pPr>
            <w:r>
              <w:rPr>
                <w:b/>
                <w:color w:val="F25B4B"/>
                <w:sz w:val="17"/>
              </w:rPr>
              <w:t>03</w:t>
            </w:r>
          </w:p>
          <w:p w14:paraId="1D2D69DC" w14:textId="77777777">
            <w:pPr>
              <w:jc w:val="center"/>
              <w:rPr>
                <w:rFonts w:hint="eastAsia"/>
              </w:rPr>
            </w:pPr>
            <w:r>
              <w:rPr>
                <w:b/>
                <w:sz w:val="18"/>
              </w:rPr>
              <w:t>集合求交</w:t>
            </w:r>
          </w:p>
        </w:tc>
        <w:tc>
          <w:tcPr>
            <w:tcW w:w="1666" w:type="dxa"/>
            <w:tcBorders>
              <w:top w:val="single" w:sz="10" w:space="0" w:color="F7D6D0"/>
              <w:left w:val="single" w:sz="10" w:space="0" w:color="F7D6D0"/>
              <w:bottom w:val="single" w:sz="10" w:space="0" w:color="F7D6D0"/>
              <w:right w:val="single" w:sz="10" w:space="0" w:color="F7D6D0"/>
            </w:tcBorders>
            <w:shd w:val="clear" w:color="auto" w:fill="C8322A"/>
            <w:tcMar>
              <w:top w:w="140" w:type="dxa"/>
              <w:left w:w="70" w:type="dxa"/>
              <w:bottom w:w="140" w:type="dxa"/>
              <w:right w:w="70" w:type="dxa"/>
            </w:tcMar>
          </w:tcPr>
          <w:p w14:paraId="7242E5D3" w14:textId="77777777">
            <w:pPr>
              <w:jc w:val="center"/>
              <w:rPr>
                <w:rFonts w:hint="eastAsia"/>
              </w:rPr>
            </w:pPr>
            <w:r>
              <w:rPr>
                <w:b/>
                <w:color w:val="FFFFFF"/>
                <w:sz w:val="17"/>
              </w:rPr>
              <w:t>04</w:t>
            </w:r>
          </w:p>
          <w:p w14:paraId="0B77C5BE" w14:textId="77777777">
            <w:pPr>
              <w:jc w:val="center"/>
              <w:rPr>
                <w:rFonts w:hint="eastAsia"/>
              </w:rPr>
            </w:pPr>
            <w:r>
              <w:rPr>
                <w:b/>
                <w:color w:val="FFFFFF"/>
                <w:sz w:val="18"/>
              </w:rPr>
              <w:t>约束过滤</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0CE9C7B1" w14:textId="77777777">
            <w:pPr>
              <w:jc w:val="center"/>
              <w:rPr>
                <w:rFonts w:hint="eastAsia"/>
              </w:rPr>
            </w:pPr>
            <w:r>
              <w:rPr>
                <w:b/>
                <w:color w:val="F25B4B"/>
                <w:sz w:val="17"/>
              </w:rPr>
              <w:t>05</w:t>
            </w:r>
          </w:p>
          <w:p w14:paraId="7F9E9794" w14:textId="77777777">
            <w:pPr>
              <w:jc w:val="center"/>
              <w:rPr>
                <w:rFonts w:hint="eastAsia"/>
              </w:rPr>
            </w:pPr>
            <w:r>
              <w:rPr>
                <w:b/>
                <w:sz w:val="18"/>
              </w:rPr>
              <w:t>稳定排序</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022A1782" w14:textId="77777777">
            <w:pPr>
              <w:jc w:val="center"/>
              <w:rPr>
                <w:rFonts w:hint="eastAsia"/>
              </w:rPr>
            </w:pPr>
            <w:r>
              <w:rPr>
                <w:b/>
                <w:color w:val="F25B4B"/>
                <w:sz w:val="17"/>
              </w:rPr>
              <w:t>06</w:t>
            </w:r>
          </w:p>
          <w:p w14:paraId="23D48AC1" w14:textId="77777777">
            <w:pPr>
              <w:jc w:val="center"/>
              <w:rPr>
                <w:rFonts w:hint="eastAsia"/>
              </w:rPr>
            </w:pPr>
            <w:r>
              <w:rPr>
                <w:b/>
                <w:sz w:val="18"/>
              </w:rPr>
              <w:t>证据投影</w:t>
            </w:r>
          </w:p>
        </w:tc>
      </w:tr>
    </w:tbl>
    <w:p w14:paraId="2A8470AD" w14:textId="77777777">
      <w:pPr>
        <w:spacing w:after="200"/>
        <w:rPr>
          <w:rFonts w:hint="eastAsia"/>
        </w:rPr>
      </w:pPr>
    </w:p>
    <w:tbl>
      <w:tblPr>
        <w:tblW w:w="0" w:type="auto"/>
        <w:jc w:val="center"/>
        <w:tblLayout w:type="fixed"/>
        <w:tblLook w:val="04A0" w:firstRow="1" w:lastRow="0" w:firstColumn="1" w:lastColumn="0" w:noHBand="0" w:noVBand="1"/>
      </w:tblPr>
      <w:tblGrid>
        <w:gridCol w:w="3331"/>
        <w:gridCol w:w="3888"/>
        <w:gridCol w:w="3672"/>
      </w:tblGrid>
      <w:tr w14:paraId="03FF8359" w14:textId="77777777">
        <w:trPr>
          <w:tblHeader/>
          <w:jc w:val="center"/>
        </w:trPr>
        <w:tc>
          <w:tcPr>
            <w:tcW w:w="3331" w:type="dxa"/>
            <w:shd w:val="clear" w:color="auto" w:fill="C8322A"/>
            <w:tcMar>
              <w:top w:w="120" w:type="dxa"/>
              <w:left w:w="150" w:type="dxa"/>
              <w:bottom w:w="120" w:type="dxa"/>
              <w:right w:w="150" w:type="dxa"/>
            </w:tcMar>
          </w:tcPr>
          <w:p w14:paraId="35E36741" w14:textId="77777777">
            <w:pPr>
              <w:rPr>
                <w:rFonts w:hint="eastAsia"/>
              </w:rPr>
            </w:pPr>
            <w:r>
              <w:rPr>
                <w:b/>
                <w:color w:val="FFFFFF"/>
                <w:sz w:val="18"/>
              </w:rPr>
              <w:t>层</w:t>
            </w:r>
          </w:p>
        </w:tc>
        <w:tc>
          <w:tcPr>
            <w:tcW w:w="3331" w:type="dxa"/>
            <w:shd w:val="clear" w:color="auto" w:fill="C8322A"/>
            <w:tcMar>
              <w:top w:w="120" w:type="dxa"/>
              <w:left w:w="150" w:type="dxa"/>
              <w:bottom w:w="120" w:type="dxa"/>
              <w:right w:w="150" w:type="dxa"/>
            </w:tcMar>
          </w:tcPr>
          <w:p w14:paraId="6FFCEA3F" w14:textId="77777777">
            <w:pPr>
              <w:rPr>
                <w:rFonts w:hint="eastAsia"/>
              </w:rPr>
            </w:pPr>
            <w:r>
              <w:rPr>
                <w:b/>
                <w:color w:val="FFFFFF"/>
                <w:sz w:val="18"/>
              </w:rPr>
              <w:t>职责</w:t>
            </w:r>
          </w:p>
        </w:tc>
        <w:tc>
          <w:tcPr>
            <w:tcW w:w="3331" w:type="dxa"/>
            <w:shd w:val="clear" w:color="auto" w:fill="C8322A"/>
            <w:tcMar>
              <w:top w:w="120" w:type="dxa"/>
              <w:left w:w="150" w:type="dxa"/>
              <w:bottom w:w="120" w:type="dxa"/>
              <w:right w:w="150" w:type="dxa"/>
            </w:tcMar>
          </w:tcPr>
          <w:p w14:paraId="54B37795" w14:textId="77777777">
            <w:pPr>
              <w:rPr>
                <w:rFonts w:hint="eastAsia"/>
              </w:rPr>
            </w:pPr>
            <w:r>
              <w:rPr>
                <w:b/>
                <w:color w:val="FFFFFF"/>
                <w:sz w:val="18"/>
              </w:rPr>
              <w:t>边界</w:t>
            </w:r>
          </w:p>
        </w:tc>
      </w:tr>
      <w:tr w14:paraId="1F3FCAED"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7C5E963D" w14:textId="77777777">
            <w:pPr>
              <w:rPr>
                <w:rFonts w:hint="eastAsia"/>
              </w:rPr>
            </w:pPr>
            <w:r>
              <w:rPr>
                <w:b/>
                <w:sz w:val="17"/>
              </w:rPr>
              <w:t>协同规划</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53B6A91B" w14:textId="77777777">
            <w:pPr>
              <w:rPr>
                <w:rFonts w:hint="eastAsia"/>
              </w:rPr>
            </w:pPr>
            <w:r>
              <w:rPr>
                <w:sz w:val="17"/>
              </w:rPr>
              <w:t>多教师空闲集合求交，再按时段与容量筛选</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21824FE5" w14:textId="77777777">
            <w:pPr>
              <w:rPr>
                <w:rFonts w:hint="eastAsia"/>
              </w:rPr>
            </w:pPr>
            <w:r>
              <w:rPr>
                <w:sz w:val="17"/>
              </w:rPr>
              <w:t>63 → 7 → A1-201</w:t>
            </w:r>
          </w:p>
        </w:tc>
      </w:tr>
      <w:tr w14:paraId="409D03F4"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6D58AB8E" w14:textId="77777777">
            <w:pPr>
              <w:rPr>
                <w:rFonts w:hint="eastAsia"/>
              </w:rPr>
            </w:pPr>
            <w:r>
              <w:rPr>
                <w:b/>
                <w:sz w:val="17"/>
              </w:rPr>
              <w:t>风险发现</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7DBA4F08" w14:textId="77777777">
            <w:pPr>
              <w:rPr>
                <w:rFonts w:hint="eastAsia"/>
              </w:rPr>
            </w:pPr>
            <w:r>
              <w:rPr>
                <w:sz w:val="17"/>
              </w:rPr>
              <w:t>按相邻课次比较时间间隔与校区变化</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6F76EE33" w14:textId="77777777">
            <w:pPr>
              <w:rPr>
                <w:rFonts w:hint="eastAsia"/>
              </w:rPr>
            </w:pPr>
            <w:r>
              <w:rPr>
                <w:sz w:val="17"/>
              </w:rPr>
              <w:t>冲突与转场分开计数</w:t>
            </w:r>
          </w:p>
        </w:tc>
      </w:tr>
      <w:tr w14:paraId="7784EE64"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62AD70FE" w14:textId="77777777">
            <w:pPr>
              <w:rPr>
                <w:rFonts w:hint="eastAsia"/>
              </w:rPr>
            </w:pPr>
            <w:r>
              <w:rPr>
                <w:b/>
                <w:sz w:val="17"/>
              </w:rPr>
              <w:t>模拟调课</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32D4B9CF" w14:textId="77777777">
            <w:pPr>
              <w:rPr>
                <w:rFonts w:hint="eastAsia"/>
              </w:rPr>
            </w:pPr>
            <w:r>
              <w:rPr>
                <w:sz w:val="17"/>
              </w:rPr>
              <w:t>在内存候选上逐项验证教师、教室、班级与容量</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25E90581" w14:textId="77777777">
            <w:pPr>
              <w:rPr>
                <w:rFonts w:hint="eastAsia"/>
              </w:rPr>
            </w:pPr>
            <w:r>
              <w:rPr>
                <w:sz w:val="17"/>
              </w:rPr>
              <w:t>未写入真实课表（mutatedData=false）</w:t>
            </w:r>
          </w:p>
        </w:tc>
      </w:tr>
      <w:tr w14:paraId="5A6E904D"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41BA6BF0" w14:textId="77777777">
            <w:pPr>
              <w:rPr>
                <w:rFonts w:hint="eastAsia"/>
              </w:rPr>
            </w:pPr>
            <w:r>
              <w:rPr>
                <w:b/>
                <w:sz w:val="17"/>
              </w:rPr>
              <w:t>全局洞察</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27CBA889" w14:textId="77777777">
            <w:pPr>
              <w:rPr>
                <w:rFonts w:hint="eastAsia"/>
              </w:rPr>
            </w:pPr>
            <w:r>
              <w:rPr>
                <w:sz w:val="17"/>
              </w:rPr>
              <w:t>按周聚合课次/课时并稳定排序，再定位对象</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4B0D5B26" w14:textId="77777777">
            <w:pPr>
              <w:rPr>
                <w:rFonts w:hint="eastAsia"/>
              </w:rPr>
            </w:pPr>
            <w:r>
              <w:rPr>
                <w:sz w:val="17"/>
              </w:rPr>
              <w:t>风险需二次核验</w:t>
            </w:r>
          </w:p>
        </w:tc>
      </w:tr>
    </w:tbl>
    <w:p w14:paraId="5EA2CF75" w14:textId="77777777">
      <w:pPr>
        <w:spacing w:after="160"/>
        <w:rPr>
          <w:rFonts w:hint="eastAsia"/>
        </w:rPr>
      </w:pPr>
    </w:p>
    <w:tbl>
      <w:tblPr>
        <w:tblW w:w="0" w:type="auto"/>
        <w:jc w:val="center"/>
        <w:tblLook w:val="04A0" w:firstRow="1" w:lastRow="0" w:firstColumn="1" w:lastColumn="0" w:noHBand="0" w:noVBand="1"/>
      </w:tblPr>
      <w:tblGrid>
        <w:gridCol w:w="9994"/>
      </w:tblGrid>
      <w:tr w14:paraId="6E02ECD7"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FFFFF"/>
            <w:tcMar>
              <w:top w:w="150" w:type="dxa"/>
              <w:left w:w="170" w:type="dxa"/>
              <w:bottom w:w="150" w:type="dxa"/>
              <w:right w:w="170" w:type="dxa"/>
            </w:tcMar>
          </w:tcPr>
          <w:p w14:paraId="26FDB484" w14:textId="77777777">
            <w:pPr>
              <w:jc w:val="center"/>
              <w:rPr>
                <w:rFonts w:hint="eastAsia"/>
              </w:rPr>
            </w:pPr>
            <w:r>
              <w:rPr>
                <w:b/>
                <w:color w:val="C8322A"/>
                <w:sz w:val="26"/>
              </w:rPr>
              <w:t>同一输入、同一数据版本、同一工具版本 → 同一结果。</w:t>
            </w:r>
          </w:p>
        </w:tc>
      </w:tr>
    </w:tbl>
    <w:p w14:paraId="0144D97D" w14:textId="77777777">
      <w:pPr>
        <w:rPr>
          <w:rFonts w:hint="eastAsia"/>
        </w:rPr>
      </w:pPr>
      <w:r>
        <w:br w:type="page"/>
      </w:r>
    </w:p>
    <w:p w14:paraId="49583ABF" w14:textId="77777777">
      <w:pPr>
        <w:keepNext/>
        <w:keepLines/>
        <w:spacing w:after="100"/>
        <w:rPr>
          <w:rFonts w:hint="eastAsia"/>
        </w:rPr>
      </w:pPr>
      <w:r>
        <w:rPr>
          <w:b/>
          <w:color w:val="F25B4B"/>
          <w:sz w:val="18"/>
        </w:rPr>
        <w:t>11  /  应用场景一｜学生的一天</w:t>
      </w:r>
    </w:p>
    <w:p w14:paraId="58D27CEA" w14:textId="77777777">
      <w:pPr>
        <w:keepNext/>
        <w:keepLines/>
        <w:spacing w:after="120"/>
        <w:rPr>
          <w:rFonts w:hint="eastAsia"/>
        </w:rPr>
      </w:pPr>
      <w:r>
        <w:rPr>
          <w:b/>
          <w:sz w:val="50"/>
        </w:rPr>
        <w:t>一句话查课，也能继续追问</w:t>
      </w:r>
    </w:p>
    <w:p w14:paraId="1E0F05E9" w14:textId="77777777">
      <w:pPr>
        <w:keepNext/>
        <w:keepLines/>
        <w:spacing w:after="160"/>
        <w:rPr>
          <w:rFonts w:hint="eastAsia"/>
        </w:rPr>
      </w:pPr>
      <w:r>
        <w:rPr>
          <w:color w:val="7F706C"/>
        </w:rPr>
        <w:t>查课表、连续追问、找空教室、看今日安排——学生的一天，用一句话完成。</w:t>
      </w:r>
    </w:p>
    <w:tbl>
      <w:tblPr>
        <w:tblW w:w="0" w:type="auto"/>
        <w:tblLayout w:type="fixed"/>
        <w:tblLook w:val="04A0" w:firstRow="1" w:lastRow="0" w:firstColumn="1" w:lastColumn="0" w:noHBand="0" w:noVBand="1"/>
      </w:tblPr>
      <w:tblGrid>
        <w:gridCol w:w="4997"/>
        <w:gridCol w:w="4997"/>
      </w:tblGrid>
      <w:tr w14:paraId="55178E98" w14:textId="77777777">
        <w:trPr>
          <w:trHeight w:hRule="exact" w:val="80"/>
        </w:trPr>
        <w:tc>
          <w:tcPr>
            <w:tcW w:w="4997" w:type="dxa"/>
            <w:shd w:val="clear" w:color="auto" w:fill="F25B4B"/>
            <w:tcMar>
              <w:top w:w="0" w:type="dxa"/>
              <w:left w:w="0" w:type="dxa"/>
              <w:bottom w:w="0" w:type="dxa"/>
              <w:right w:w="0" w:type="dxa"/>
            </w:tcMar>
          </w:tcPr>
          <w:p w14:paraId="41627A82" w14:textId="77777777">
            <w:pPr>
              <w:rPr>
                <w:rFonts w:hint="eastAsia"/>
              </w:rPr>
            </w:pPr>
          </w:p>
        </w:tc>
        <w:tc>
          <w:tcPr>
            <w:tcW w:w="4997" w:type="dxa"/>
            <w:shd w:val="clear" w:color="auto" w:fill="FCF8F4"/>
            <w:tcMar>
              <w:top w:w="0" w:type="dxa"/>
              <w:left w:w="0" w:type="dxa"/>
              <w:bottom w:w="0" w:type="dxa"/>
              <w:right w:w="0" w:type="dxa"/>
            </w:tcMar>
          </w:tcPr>
          <w:p w14:paraId="7A02B646" w14:textId="77777777">
            <w:pPr>
              <w:rPr>
                <w:rFonts w:hint="eastAsia"/>
              </w:rPr>
            </w:pPr>
          </w:p>
        </w:tc>
      </w:tr>
    </w:tbl>
    <w:p w14:paraId="03C63E1B" w14:textId="77777777">
      <w:pPr>
        <w:spacing w:after="0"/>
        <w:rPr>
          <w:rFonts w:hint="eastAsia"/>
        </w:rPr>
      </w:pPr>
    </w:p>
    <w:p w14:paraId="67493FF6" w14:textId="77777777">
      <w:pPr>
        <w:keepLines/>
        <w:spacing w:before="80" w:after="100"/>
        <w:jc w:val="center"/>
        <w:rPr>
          <w:rFonts w:hint="eastAsia"/>
        </w:rPr>
      </w:pPr>
      <w:r>
        <w:drawing>
          <wp:inline xmlns:a="http://schemas.openxmlformats.org/drawingml/2006/main" xmlns:pic="http://schemas.openxmlformats.org/drawingml/2006/picture">
            <wp:extent cx="6601968" cy="3713607"/>
            <wp:docPr id="37" name="Picture 37"/>
            <wp:cNvGraphicFramePr>
              <a:graphicFrameLocks noChangeAspect="1"/>
            </wp:cNvGraphicFramePr>
            <a:graphic>
              <a:graphicData uri="http://schemas.openxmlformats.org/drawingml/2006/picture">
                <pic:pic>
                  <pic:nvPicPr>
                    <pic:cNvPr id="0" name="04-student-live-1920x1080-final.png"/>
                    <pic:cNvPicPr/>
                  </pic:nvPicPr>
                  <pic:blipFill>
                    <a:blip r:embed="rId29"/>
                    <a:stretch>
                      <a:fillRect/>
                    </a:stretch>
                  </pic:blipFill>
                  <pic:spPr>
                    <a:xfrm>
                      <a:off x="0" y="0"/>
                      <a:ext cx="6601968" cy="3713607"/>
                    </a:xfrm>
                    <a:prstGeom prst="rect"/>
                  </pic:spPr>
                </pic:pic>
              </a:graphicData>
            </a:graphic>
          </wp:inline>
        </w:drawing>
      </w:r>
    </w:p>
    <w:tbl>
      <w:tblPr>
        <w:tblW w:w="0" w:type="auto"/>
        <w:jc w:val="center"/>
        <w:tblLayout w:type="fixed"/>
        <w:tblLook w:val="04A0" w:firstRow="1" w:lastRow="0" w:firstColumn="1" w:lastColumn="0" w:noHBand="0" w:noVBand="1"/>
      </w:tblPr>
      <w:tblGrid>
        <w:gridCol w:w="3331"/>
        <w:gridCol w:w="3331"/>
        <w:gridCol w:w="3331"/>
      </w:tblGrid>
      <w:tr w14:paraId="67761B34"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0027BC61" w14:textId="77777777">
            <w:pPr>
              <w:jc w:val="center"/>
              <w:rPr>
                <w:rFonts w:hint="eastAsia"/>
              </w:rPr>
            </w:pPr>
            <w:r>
              <w:rPr>
                <w:b/>
                <w:color w:val="C8322A"/>
                <w:sz w:val="48"/>
              </w:rPr>
              <w:t>1</w:t>
            </w:r>
          </w:p>
          <w:p w14:paraId="0F7279F5" w14:textId="77777777">
            <w:pPr>
              <w:jc w:val="center"/>
              <w:rPr>
                <w:rFonts w:hint="eastAsia"/>
              </w:rPr>
            </w:pPr>
            <w:r>
              <w:rPr>
                <w:b/>
                <w:color w:val="7F706C"/>
                <w:sz w:val="18"/>
              </w:rPr>
              <w:t>句话完成</w:t>
            </w:r>
          </w:p>
        </w:tc>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35BD5FA2" w14:textId="77777777">
            <w:pPr>
              <w:jc w:val="center"/>
              <w:rPr>
                <w:rFonts w:hint="eastAsia"/>
              </w:rPr>
            </w:pPr>
            <w:r>
              <w:rPr>
                <w:b/>
                <w:sz w:val="48"/>
              </w:rPr>
              <w:t>4</w:t>
            </w:r>
          </w:p>
          <w:p w14:paraId="3D0A9177" w14:textId="77777777">
            <w:pPr>
              <w:jc w:val="center"/>
              <w:rPr>
                <w:rFonts w:hint="eastAsia"/>
              </w:rPr>
            </w:pPr>
            <w:r>
              <w:rPr>
                <w:b/>
                <w:color w:val="7F706C"/>
                <w:sz w:val="18"/>
              </w:rPr>
              <w:t>类查询对象</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597B5673" w14:textId="77777777">
            <w:pPr>
              <w:jc w:val="center"/>
              <w:rPr>
                <w:rFonts w:hint="eastAsia"/>
              </w:rPr>
            </w:pPr>
            <w:r>
              <w:rPr>
                <w:b/>
                <w:sz w:val="48"/>
              </w:rPr>
              <w:t>连续</w:t>
            </w:r>
          </w:p>
          <w:p w14:paraId="6BB059E8" w14:textId="77777777">
            <w:pPr>
              <w:jc w:val="center"/>
              <w:rPr>
                <w:rFonts w:hint="eastAsia"/>
              </w:rPr>
            </w:pPr>
            <w:r>
              <w:rPr>
                <w:b/>
                <w:color w:val="7F706C"/>
                <w:sz w:val="18"/>
              </w:rPr>
              <w:t>追问</w:t>
            </w:r>
          </w:p>
        </w:tc>
      </w:tr>
    </w:tbl>
    <w:p w14:paraId="38FE98E5" w14:textId="77777777">
      <w:pPr>
        <w:keepLines/>
        <w:spacing w:after="120" w:line="324" w:lineRule="auto"/>
        <w:rPr>
          <w:rFonts w:hint="eastAsia"/>
        </w:rPr>
      </w:pPr>
      <w:r>
        <w:rPr>
          <w:color w:val="7F706C"/>
        </w:rPr>
        <w:t>以上能力全部来自真实系统：可在在线体验中现场验证，也能在程序包中复现；不虚构使用数字。</w:t>
      </w:r>
    </w:p>
    <w:p w14:paraId="1A3C5E76" w14:textId="77777777">
      <w:pPr>
        <w:rPr>
          <w:rFonts w:hint="eastAsia"/>
        </w:rPr>
      </w:pPr>
      <w:r>
        <w:br w:type="page"/>
      </w:r>
    </w:p>
    <w:p w14:paraId="1900A378" w14:textId="77777777">
      <w:pPr>
        <w:keepNext/>
        <w:keepLines/>
        <w:spacing w:after="100"/>
        <w:rPr>
          <w:rFonts w:hint="eastAsia"/>
        </w:rPr>
      </w:pPr>
      <w:r>
        <w:rPr>
          <w:b/>
          <w:color w:val="F25B4B"/>
          <w:sz w:val="18"/>
        </w:rPr>
        <w:t>12  /  应用场景二｜教师协同规划</w:t>
      </w:r>
    </w:p>
    <w:p w14:paraId="488BFAD3" w14:textId="77777777">
      <w:pPr>
        <w:keepNext/>
        <w:keepLines/>
        <w:spacing w:after="120"/>
        <w:rPr>
          <w:rFonts w:hint="eastAsia"/>
        </w:rPr>
      </w:pPr>
      <w:r>
        <w:rPr>
          <w:b/>
          <w:sz w:val="50"/>
        </w:rPr>
        <w:t>三张课表，算出一个共同时间</w:t>
      </w:r>
    </w:p>
    <w:p w14:paraId="3D224E63" w14:textId="77777777">
      <w:pPr>
        <w:keepNext/>
        <w:keepLines/>
        <w:spacing w:after="160"/>
        <w:rPr>
          <w:rFonts w:hint="eastAsia"/>
        </w:rPr>
      </w:pPr>
      <w:r>
        <w:rPr>
          <w:color w:val="7F706C"/>
        </w:rPr>
        <w:t>教师005、006、014｜第1周周四第1–4节｜容量不少于120。</w:t>
      </w:r>
    </w:p>
    <w:tbl>
      <w:tblPr>
        <w:tblW w:w="0" w:type="auto"/>
        <w:tblLayout w:type="fixed"/>
        <w:tblLook w:val="04A0" w:firstRow="1" w:lastRow="0" w:firstColumn="1" w:lastColumn="0" w:noHBand="0" w:noVBand="1"/>
      </w:tblPr>
      <w:tblGrid>
        <w:gridCol w:w="4997"/>
        <w:gridCol w:w="4997"/>
      </w:tblGrid>
      <w:tr w14:paraId="4B656A9B" w14:textId="77777777">
        <w:trPr>
          <w:trHeight w:hRule="exact" w:val="80"/>
        </w:trPr>
        <w:tc>
          <w:tcPr>
            <w:tcW w:w="4997" w:type="dxa"/>
            <w:shd w:val="clear" w:color="auto" w:fill="F25B4B"/>
            <w:tcMar>
              <w:top w:w="0" w:type="dxa"/>
              <w:left w:w="0" w:type="dxa"/>
              <w:bottom w:w="0" w:type="dxa"/>
              <w:right w:w="0" w:type="dxa"/>
            </w:tcMar>
          </w:tcPr>
          <w:p w14:paraId="68260EB8" w14:textId="77777777">
            <w:pPr>
              <w:rPr>
                <w:rFonts w:hint="eastAsia"/>
              </w:rPr>
            </w:pPr>
          </w:p>
        </w:tc>
        <w:tc>
          <w:tcPr>
            <w:tcW w:w="4997" w:type="dxa"/>
            <w:shd w:val="clear" w:color="auto" w:fill="FCF8F4"/>
            <w:tcMar>
              <w:top w:w="0" w:type="dxa"/>
              <w:left w:w="0" w:type="dxa"/>
              <w:bottom w:w="0" w:type="dxa"/>
              <w:right w:w="0" w:type="dxa"/>
            </w:tcMar>
          </w:tcPr>
          <w:p w14:paraId="170F921F" w14:textId="77777777">
            <w:pPr>
              <w:rPr>
                <w:rFonts w:hint="eastAsia"/>
              </w:rPr>
            </w:pPr>
          </w:p>
        </w:tc>
      </w:tr>
    </w:tbl>
    <w:p w14:paraId="0CB790C2" w14:textId="77777777">
      <w:pPr>
        <w:spacing w:after="0"/>
        <w:rPr>
          <w:rFonts w:hint="eastAsia"/>
        </w:rPr>
      </w:pPr>
    </w:p>
    <w:p w14:paraId="79390AC9" w14:textId="77777777">
      <w:pPr>
        <w:keepLines/>
        <w:jc w:val="center"/>
        <w:rPr>
          <w:rFonts w:hint="eastAsia"/>
        </w:rPr>
      </w:pPr>
      <w:r>
        <w:rPr>
          <w:noProof/>
        </w:rPr>
        <w:drawing>
          <wp:inline distT="0" distB="0" distL="0" distR="0" wp14:anchorId="0F194FCE" wp14:editId="5917545F">
            <wp:extent cx="5760720" cy="31891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wcase-collaboration-chrome.png"/>
                    <pic:cNvPicPr/>
                  </pic:nvPicPr>
                  <pic:blipFill>
                    <a:blip r:embed="rId12"/>
                    <a:stretch>
                      <a:fillRect/>
                    </a:stretch>
                  </pic:blipFill>
                  <pic:spPr>
                    <a:xfrm>
                      <a:off x="0" y="0"/>
                      <a:ext cx="5760720" cy="3189151"/>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331"/>
        <w:gridCol w:w="3331"/>
        <w:gridCol w:w="3331"/>
      </w:tblGrid>
      <w:tr w14:paraId="0FABE3CA"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1C5FB696" w14:textId="77777777">
            <w:pPr>
              <w:jc w:val="center"/>
              <w:rPr>
                <w:rFonts w:hint="eastAsia"/>
              </w:rPr>
            </w:pPr>
            <w:r>
              <w:rPr>
                <w:b/>
                <w:color w:val="C8322A"/>
                <w:sz w:val="48"/>
              </w:rPr>
              <w:t>63</w:t>
            </w:r>
          </w:p>
          <w:p w14:paraId="1EEC4BD2" w14:textId="77777777">
            <w:pPr>
              <w:jc w:val="center"/>
              <w:rPr>
                <w:rFonts w:hint="eastAsia"/>
              </w:rPr>
            </w:pPr>
            <w:r>
              <w:rPr>
                <w:b/>
                <w:color w:val="7F706C"/>
                <w:sz w:val="18"/>
              </w:rPr>
              <w:t>全校可用教室</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6A257B06" w14:textId="77777777">
            <w:pPr>
              <w:jc w:val="center"/>
              <w:rPr>
                <w:rFonts w:hint="eastAsia"/>
              </w:rPr>
            </w:pPr>
            <w:r>
              <w:rPr>
                <w:b/>
                <w:sz w:val="48"/>
              </w:rPr>
              <w:t>7</w:t>
            </w:r>
          </w:p>
          <w:p w14:paraId="3AED76D0" w14:textId="77777777">
            <w:pPr>
              <w:jc w:val="center"/>
              <w:rPr>
                <w:rFonts w:hint="eastAsia"/>
              </w:rPr>
            </w:pPr>
            <w:r>
              <w:rPr>
                <w:b/>
                <w:color w:val="7F706C"/>
                <w:sz w:val="18"/>
              </w:rPr>
              <w:t>容量达标候选</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42F3D70A" w14:textId="77777777">
            <w:pPr>
              <w:jc w:val="center"/>
              <w:rPr>
                <w:rFonts w:hint="eastAsia"/>
              </w:rPr>
            </w:pPr>
            <w:r>
              <w:rPr>
                <w:b/>
                <w:sz w:val="48"/>
              </w:rPr>
              <w:t>A1-201</w:t>
            </w:r>
          </w:p>
          <w:p w14:paraId="1F8D6D6E" w14:textId="77777777">
            <w:pPr>
              <w:jc w:val="center"/>
              <w:rPr>
                <w:rFonts w:hint="eastAsia"/>
              </w:rPr>
            </w:pPr>
            <w:r>
              <w:rPr>
                <w:b/>
                <w:color w:val="7F706C"/>
                <w:sz w:val="18"/>
              </w:rPr>
              <w:t>首选｜120 座</w:t>
            </w:r>
          </w:p>
        </w:tc>
      </w:tr>
    </w:tbl>
    <w:p w14:paraId="504E7328" w14:textId="77777777">
      <w:pPr>
        <w:keepLines/>
        <w:spacing w:after="120" w:line="324" w:lineRule="auto"/>
        <w:rPr>
          <w:rFonts w:hint="eastAsia"/>
        </w:rPr>
      </w:pPr>
      <w:r>
        <w:rPr>
          <w:color w:val="7F706C"/>
        </w:rPr>
        <w:t>时间交集与空间约束在同一任务中完成，推荐结果同时保留候选数量、容量依据与排序位置。</w:t>
      </w:r>
    </w:p>
    <w:p w14:paraId="6CA496E7" w14:textId="77777777">
      <w:pPr>
        <w:rPr>
          <w:rFonts w:hint="eastAsia"/>
        </w:rPr>
      </w:pPr>
      <w:r>
        <w:br w:type="page"/>
      </w:r>
    </w:p>
    <w:p w14:paraId="013DFFCD" w14:textId="77777777">
      <w:pPr>
        <w:keepNext/>
        <w:keepLines/>
        <w:spacing w:after="100"/>
        <w:rPr>
          <w:rFonts w:hint="eastAsia"/>
        </w:rPr>
      </w:pPr>
      <w:r>
        <w:rPr>
          <w:b/>
          <w:color w:val="F25B4B"/>
          <w:sz w:val="18"/>
        </w:rPr>
        <w:t>13  /  应用场景三｜教师调课核验</w:t>
      </w:r>
    </w:p>
    <w:p w14:paraId="428B13E5" w14:textId="77777777">
      <w:pPr>
        <w:keepNext/>
        <w:keepLines/>
        <w:spacing w:after="120"/>
        <w:rPr>
          <w:rFonts w:hint="eastAsia"/>
        </w:rPr>
      </w:pPr>
      <w:r>
        <w:rPr>
          <w:b/>
          <w:sz w:val="50"/>
        </w:rPr>
        <w:t>没有冲突，不等于来得及；可以调，也不等于没有提醒</w:t>
      </w:r>
    </w:p>
    <w:p w14:paraId="6C87096A" w14:textId="77777777">
      <w:pPr>
        <w:keepNext/>
        <w:keepLines/>
        <w:spacing w:after="160"/>
        <w:rPr>
          <w:rFonts w:hint="eastAsia"/>
        </w:rPr>
      </w:pPr>
      <w:r>
        <w:rPr>
          <w:color w:val="7F706C"/>
        </w:rPr>
        <w:t>可行 · 有提醒 · 不写入真实课表</w:t>
      </w:r>
    </w:p>
    <w:tbl>
      <w:tblPr>
        <w:tblW w:w="0" w:type="auto"/>
        <w:tblLayout w:type="fixed"/>
        <w:tblLook w:val="04A0" w:firstRow="1" w:lastRow="0" w:firstColumn="1" w:lastColumn="0" w:noHBand="0" w:noVBand="1"/>
      </w:tblPr>
      <w:tblGrid>
        <w:gridCol w:w="4997"/>
        <w:gridCol w:w="4997"/>
      </w:tblGrid>
      <w:tr w14:paraId="244C17B6" w14:textId="77777777">
        <w:trPr>
          <w:trHeight w:hRule="exact" w:val="80"/>
        </w:trPr>
        <w:tc>
          <w:tcPr>
            <w:tcW w:w="4997" w:type="dxa"/>
            <w:shd w:val="clear" w:color="auto" w:fill="F25B4B"/>
            <w:tcMar>
              <w:top w:w="0" w:type="dxa"/>
              <w:left w:w="0" w:type="dxa"/>
              <w:bottom w:w="0" w:type="dxa"/>
              <w:right w:w="0" w:type="dxa"/>
            </w:tcMar>
          </w:tcPr>
          <w:p w14:paraId="138108EB" w14:textId="77777777">
            <w:pPr>
              <w:rPr>
                <w:rFonts w:hint="eastAsia"/>
              </w:rPr>
            </w:pPr>
          </w:p>
        </w:tc>
        <w:tc>
          <w:tcPr>
            <w:tcW w:w="4997" w:type="dxa"/>
            <w:shd w:val="clear" w:color="auto" w:fill="FCF8F4"/>
            <w:tcMar>
              <w:top w:w="0" w:type="dxa"/>
              <w:left w:w="0" w:type="dxa"/>
              <w:bottom w:w="0" w:type="dxa"/>
              <w:right w:w="0" w:type="dxa"/>
            </w:tcMar>
          </w:tcPr>
          <w:p w14:paraId="583FD7F1" w14:textId="77777777">
            <w:pPr>
              <w:rPr>
                <w:rFonts w:hint="eastAsia"/>
              </w:rPr>
            </w:pPr>
          </w:p>
        </w:tc>
      </w:tr>
    </w:tbl>
    <w:p w14:paraId="16366ED2" w14:textId="77777777">
      <w:pPr>
        <w:spacing w:after="0"/>
        <w:rPr>
          <w:rFonts w:hint="eastAsia"/>
        </w:rPr>
      </w:pPr>
    </w:p>
    <w:p w14:paraId="41462FA0" w14:textId="77777777">
      <w:pPr>
        <w:keepLines/>
        <w:jc w:val="center"/>
        <w:rPr>
          <w:rFonts w:hint="eastAsia"/>
        </w:rPr>
      </w:pPr>
      <w:r>
        <w:rPr>
          <w:noProof/>
        </w:rPr>
        <w:drawing>
          <wp:inline distT="0" distB="0" distL="0" distR="0" wp14:anchorId="6F0CA5BD" wp14:editId="533F2CB5">
            <wp:extent cx="5715000" cy="321468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wcase-reschedule-1920x1080.png"/>
                    <pic:cNvPicPr/>
                  </pic:nvPicPr>
                  <pic:blipFill>
                    <a:blip r:embed="rId13"/>
                    <a:stretch>
                      <a:fillRect/>
                    </a:stretch>
                  </pic:blipFill>
                  <pic:spPr>
                    <a:xfrm>
                      <a:off x="0" y="0"/>
                      <a:ext cx="5715000" cy="3214688"/>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331"/>
        <w:gridCol w:w="3331"/>
        <w:gridCol w:w="3331"/>
      </w:tblGrid>
      <w:tr w14:paraId="5D706542"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3C9DF5F3" w14:textId="77777777">
            <w:pPr>
              <w:jc w:val="center"/>
              <w:rPr>
                <w:rFonts w:hint="eastAsia"/>
              </w:rPr>
            </w:pPr>
            <w:r>
              <w:rPr>
                <w:b/>
                <w:color w:val="C8322A"/>
                <w:sz w:val="48"/>
              </w:rPr>
              <w:t>可行</w:t>
            </w:r>
          </w:p>
          <w:p w14:paraId="12F1498A" w14:textId="77777777">
            <w:pPr>
              <w:jc w:val="center"/>
              <w:rPr>
                <w:rFonts w:hint="eastAsia"/>
              </w:rPr>
            </w:pPr>
            <w:r>
              <w:rPr>
                <w:b/>
                <w:color w:val="7F706C"/>
                <w:sz w:val="18"/>
              </w:rPr>
              <w:t>约束核验</w:t>
            </w:r>
          </w:p>
        </w:tc>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4D9EF9F1" w14:textId="77777777">
            <w:pPr>
              <w:jc w:val="center"/>
              <w:rPr>
                <w:rFonts w:hint="eastAsia"/>
              </w:rPr>
            </w:pPr>
            <w:r>
              <w:rPr>
                <w:b/>
                <w:sz w:val="48"/>
              </w:rPr>
              <w:t>有提醒</w:t>
            </w:r>
          </w:p>
          <w:p w14:paraId="66E75EFA" w14:textId="77777777">
            <w:pPr>
              <w:jc w:val="center"/>
              <w:rPr>
                <w:rFonts w:hint="eastAsia"/>
              </w:rPr>
            </w:pPr>
            <w:r>
              <w:rPr>
                <w:b/>
                <w:color w:val="7F706C"/>
                <w:sz w:val="18"/>
              </w:rPr>
              <w:t>连续4节提醒</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55338126" w14:textId="77777777">
            <w:pPr>
              <w:jc w:val="center"/>
              <w:rPr>
                <w:rFonts w:hint="eastAsia"/>
              </w:rPr>
            </w:pPr>
            <w:r>
              <w:rPr>
                <w:b/>
                <w:sz w:val="48"/>
              </w:rPr>
              <w:t>未写入</w:t>
            </w:r>
          </w:p>
          <w:p w14:paraId="33EE70F6" w14:textId="77777777">
            <w:pPr>
              <w:jc w:val="center"/>
              <w:rPr>
                <w:rFonts w:hint="eastAsia"/>
              </w:rPr>
            </w:pPr>
            <w:r>
              <w:rPr>
                <w:b/>
                <w:color w:val="7F706C"/>
                <w:sz w:val="18"/>
              </w:rPr>
              <w:t>真实课表状态</w:t>
            </w:r>
          </w:p>
        </w:tc>
      </w:tr>
    </w:tbl>
    <w:p w14:paraId="3BE9714A" w14:textId="77777777">
      <w:pPr>
        <w:keepLines/>
        <w:spacing w:after="120" w:line="324" w:lineRule="auto"/>
        <w:rPr>
          <w:rFonts w:hint="eastAsia"/>
        </w:rPr>
      </w:pPr>
      <w:r>
        <w:rPr>
          <w:color w:val="7F706C"/>
        </w:rPr>
        <w:t>第1周周一5–6节 → 周四7–8节；自动推荐 A1-201。班级、教师、教室占用与容量逐项核验。</w:t>
      </w:r>
    </w:p>
    <w:p w14:paraId="05ABF555" w14:textId="77777777">
      <w:pPr>
        <w:rPr>
          <w:rFonts w:hint="eastAsia"/>
        </w:rPr>
      </w:pPr>
      <w:r>
        <w:br w:type="page"/>
      </w:r>
    </w:p>
    <w:p w14:paraId="30EF825D" w14:textId="77777777">
      <w:pPr>
        <w:keepNext/>
        <w:keepLines/>
        <w:spacing w:after="100"/>
        <w:rPr>
          <w:rFonts w:hint="eastAsia"/>
        </w:rPr>
      </w:pPr>
      <w:r>
        <w:rPr>
          <w:b/>
          <w:color w:val="F25B4B"/>
          <w:sz w:val="18"/>
        </w:rPr>
        <w:t>14  /  应用场景四｜教学管理洞察</w:t>
      </w:r>
    </w:p>
    <w:p w14:paraId="6F69045F" w14:textId="77777777">
      <w:pPr>
        <w:keepNext/>
        <w:keepLines/>
        <w:spacing w:after="120"/>
        <w:rPr>
          <w:rFonts w:hint="eastAsia"/>
        </w:rPr>
      </w:pPr>
      <w:r>
        <w:rPr>
          <w:b/>
          <w:sz w:val="50"/>
        </w:rPr>
        <w:t>从全局排名，下钻到真实风险</w:t>
      </w:r>
    </w:p>
    <w:p w14:paraId="2AD9A181" w14:textId="77777777">
      <w:pPr>
        <w:keepNext/>
        <w:keepLines/>
        <w:spacing w:after="160"/>
        <w:rPr>
          <w:rFonts w:hint="eastAsia"/>
        </w:rPr>
      </w:pPr>
      <w:r>
        <w:rPr>
          <w:color w:val="7F706C"/>
        </w:rPr>
        <w:t>未来四周负载第一的是教师 025：56 课次 / 112 课时；随后重新调用风险工具核验。</w:t>
      </w:r>
    </w:p>
    <w:tbl>
      <w:tblPr>
        <w:tblW w:w="0" w:type="auto"/>
        <w:tblLayout w:type="fixed"/>
        <w:tblLook w:val="04A0" w:firstRow="1" w:lastRow="0" w:firstColumn="1" w:lastColumn="0" w:noHBand="0" w:noVBand="1"/>
      </w:tblPr>
      <w:tblGrid>
        <w:gridCol w:w="4997"/>
        <w:gridCol w:w="4997"/>
      </w:tblGrid>
      <w:tr w14:paraId="5BCE0E29" w14:textId="77777777">
        <w:trPr>
          <w:trHeight w:hRule="exact" w:val="80"/>
        </w:trPr>
        <w:tc>
          <w:tcPr>
            <w:tcW w:w="4997" w:type="dxa"/>
            <w:shd w:val="clear" w:color="auto" w:fill="F25B4B"/>
            <w:tcMar>
              <w:top w:w="0" w:type="dxa"/>
              <w:left w:w="0" w:type="dxa"/>
              <w:bottom w:w="0" w:type="dxa"/>
              <w:right w:w="0" w:type="dxa"/>
            </w:tcMar>
          </w:tcPr>
          <w:p w14:paraId="7A15A867" w14:textId="77777777">
            <w:pPr>
              <w:rPr>
                <w:rFonts w:hint="eastAsia"/>
              </w:rPr>
            </w:pPr>
          </w:p>
        </w:tc>
        <w:tc>
          <w:tcPr>
            <w:tcW w:w="4997" w:type="dxa"/>
            <w:shd w:val="clear" w:color="auto" w:fill="FCF8F4"/>
            <w:tcMar>
              <w:top w:w="0" w:type="dxa"/>
              <w:left w:w="0" w:type="dxa"/>
              <w:bottom w:w="0" w:type="dxa"/>
              <w:right w:w="0" w:type="dxa"/>
            </w:tcMar>
          </w:tcPr>
          <w:p w14:paraId="2BEA6FC1" w14:textId="77777777">
            <w:pPr>
              <w:rPr>
                <w:rFonts w:hint="eastAsia"/>
              </w:rPr>
            </w:pPr>
          </w:p>
        </w:tc>
      </w:tr>
    </w:tbl>
    <w:p w14:paraId="0B022CF0" w14:textId="77777777">
      <w:pPr>
        <w:spacing w:after="0"/>
        <w:rPr>
          <w:rFonts w:hint="eastAsia"/>
        </w:rPr>
      </w:pPr>
    </w:p>
    <w:p w14:paraId="6D82B832" w14:textId="77777777">
      <w:pPr>
        <w:keepLines/>
        <w:jc w:val="center"/>
        <w:rPr>
          <w:rFonts w:hint="eastAsia"/>
        </w:rPr>
      </w:pPr>
      <w:r>
        <w:rPr>
          <w:noProof/>
        </w:rPr>
        <w:drawing>
          <wp:inline distT="0" distB="0" distL="0" distR="0" wp14:anchorId="39A30F12" wp14:editId="3F85EDEC">
            <wp:extent cx="5760720" cy="32388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wcase-insight-1366x768.png"/>
                    <pic:cNvPicPr/>
                  </pic:nvPicPr>
                  <pic:blipFill>
                    <a:blip r:embed="rId14"/>
                    <a:stretch>
                      <a:fillRect/>
                    </a:stretch>
                  </pic:blipFill>
                  <pic:spPr>
                    <a:xfrm>
                      <a:off x="0" y="0"/>
                      <a:ext cx="5760720" cy="3238824"/>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3331"/>
        <w:gridCol w:w="3331"/>
        <w:gridCol w:w="3331"/>
      </w:tblGrid>
      <w:tr w14:paraId="526A5F5B"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4AE13B2B" w14:textId="77777777">
            <w:pPr>
              <w:jc w:val="center"/>
              <w:rPr>
                <w:rFonts w:hint="eastAsia"/>
              </w:rPr>
            </w:pPr>
            <w:r>
              <w:rPr>
                <w:b/>
                <w:color w:val="C8322A"/>
                <w:sz w:val="48"/>
              </w:rPr>
              <w:t>56</w:t>
            </w:r>
          </w:p>
          <w:p w14:paraId="3DA7B4C4" w14:textId="77777777">
            <w:pPr>
              <w:jc w:val="center"/>
              <w:rPr>
                <w:rFonts w:hint="eastAsia"/>
              </w:rPr>
            </w:pPr>
            <w:r>
              <w:rPr>
                <w:b/>
                <w:color w:val="7F706C"/>
                <w:sz w:val="18"/>
              </w:rPr>
              <w:t>课次</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65CE9C5E" w14:textId="77777777">
            <w:pPr>
              <w:jc w:val="center"/>
              <w:rPr>
                <w:rFonts w:hint="eastAsia"/>
              </w:rPr>
            </w:pPr>
            <w:r>
              <w:rPr>
                <w:b/>
                <w:sz w:val="48"/>
              </w:rPr>
              <w:t>112</w:t>
            </w:r>
          </w:p>
          <w:p w14:paraId="4251A1D5" w14:textId="77777777">
            <w:pPr>
              <w:jc w:val="center"/>
              <w:rPr>
                <w:rFonts w:hint="eastAsia"/>
              </w:rPr>
            </w:pPr>
            <w:r>
              <w:rPr>
                <w:b/>
                <w:color w:val="7F706C"/>
                <w:sz w:val="18"/>
              </w:rPr>
              <w:t>课时</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50BA407E" w14:textId="77777777">
            <w:pPr>
              <w:jc w:val="center"/>
              <w:rPr>
                <w:rFonts w:hint="eastAsia"/>
              </w:rPr>
            </w:pPr>
            <w:r>
              <w:rPr>
                <w:b/>
                <w:sz w:val="48"/>
              </w:rPr>
              <w:t>14×4</w:t>
            </w:r>
          </w:p>
          <w:p w14:paraId="144912FE" w14:textId="77777777">
            <w:pPr>
              <w:jc w:val="center"/>
              <w:rPr>
                <w:rFonts w:hint="eastAsia"/>
              </w:rPr>
            </w:pPr>
            <w:r>
              <w:rPr>
                <w:b/>
                <w:color w:val="7F706C"/>
                <w:sz w:val="18"/>
              </w:rPr>
              <w:t>连续四周负载</w:t>
            </w:r>
          </w:p>
        </w:tc>
      </w:tr>
    </w:tbl>
    <w:p w14:paraId="55D91207" w14:textId="77777777">
      <w:pPr>
        <w:keepLines/>
        <w:spacing w:after="120" w:line="324" w:lineRule="auto"/>
        <w:rPr>
          <w:rFonts w:hint="eastAsia"/>
        </w:rPr>
      </w:pPr>
      <w:r>
        <w:rPr>
          <w:color w:val="7F706C"/>
        </w:rPr>
        <w:t>排名用于定位对象，不替代风险结论。下钻后得到每周冲突0、教学空间转场4的确定性证据。</w:t>
      </w:r>
    </w:p>
    <w:p w14:paraId="03958CEF" w14:textId="77777777">
      <w:pPr>
        <w:rPr>
          <w:rFonts w:hint="eastAsia"/>
        </w:rPr>
      </w:pPr>
      <w:r>
        <w:br w:type="page"/>
      </w:r>
    </w:p>
    <w:p w14:paraId="1B4C6001" w14:textId="77777777">
      <w:pPr>
        <w:keepNext/>
        <w:keepLines/>
        <w:spacing w:after="100"/>
        <w:rPr>
          <w:rFonts w:hint="eastAsia"/>
        </w:rPr>
      </w:pPr>
      <w:r>
        <w:rPr>
          <w:b/>
          <w:color w:val="F25B4B"/>
          <w:sz w:val="18"/>
        </w:rPr>
        <w:t>15  /  结果卡与核验依据</w:t>
      </w:r>
    </w:p>
    <w:p w14:paraId="5C0BBC29" w14:textId="77777777">
      <w:pPr>
        <w:keepNext/>
        <w:keepLines/>
        <w:spacing w:after="120"/>
        <w:rPr>
          <w:rFonts w:hint="eastAsia"/>
        </w:rPr>
      </w:pPr>
      <w:r>
        <w:rPr>
          <w:b/>
          <w:sz w:val="50"/>
        </w:rPr>
        <w:t>“已核验”不是装饰，而是一条可以复现的依据链</w:t>
      </w:r>
    </w:p>
    <w:p w14:paraId="493E5AC5" w14:textId="77777777">
      <w:pPr>
        <w:keepNext/>
        <w:keepLines/>
        <w:spacing w:after="160"/>
        <w:rPr>
          <w:rFonts w:hint="eastAsia"/>
        </w:rPr>
      </w:pPr>
      <w:r>
        <w:rPr>
          <w:color w:val="7F706C"/>
        </w:rPr>
        <w:t>统一结果卡把自然语言结论、结构化数据与工具证据投影到同一展示层；结果卡支持多轮接力——同一个对象可以继续追问，从查课表到看风险再到模拟调课，上下文不丢。</w:t>
      </w:r>
    </w:p>
    <w:tbl>
      <w:tblPr>
        <w:tblW w:w="0" w:type="auto"/>
        <w:tblLayout w:type="fixed"/>
        <w:tblLook w:val="04A0" w:firstRow="1" w:lastRow="0" w:firstColumn="1" w:lastColumn="0" w:noHBand="0" w:noVBand="1"/>
      </w:tblPr>
      <w:tblGrid>
        <w:gridCol w:w="4997"/>
        <w:gridCol w:w="4997"/>
      </w:tblGrid>
      <w:tr w14:paraId="19869CBE" w14:textId="77777777">
        <w:trPr>
          <w:trHeight w:hRule="exact" w:val="80"/>
        </w:trPr>
        <w:tc>
          <w:tcPr>
            <w:tcW w:w="4997" w:type="dxa"/>
            <w:shd w:val="clear" w:color="auto" w:fill="F25B4B"/>
            <w:tcMar>
              <w:top w:w="0" w:type="dxa"/>
              <w:left w:w="0" w:type="dxa"/>
              <w:bottom w:w="0" w:type="dxa"/>
              <w:right w:w="0" w:type="dxa"/>
            </w:tcMar>
          </w:tcPr>
          <w:p w14:paraId="782D044A" w14:textId="77777777">
            <w:pPr>
              <w:rPr>
                <w:rFonts w:hint="eastAsia"/>
              </w:rPr>
            </w:pPr>
          </w:p>
        </w:tc>
        <w:tc>
          <w:tcPr>
            <w:tcW w:w="4997" w:type="dxa"/>
            <w:shd w:val="clear" w:color="auto" w:fill="FCF8F4"/>
            <w:tcMar>
              <w:top w:w="0" w:type="dxa"/>
              <w:left w:w="0" w:type="dxa"/>
              <w:bottom w:w="0" w:type="dxa"/>
              <w:right w:w="0" w:type="dxa"/>
            </w:tcMar>
          </w:tcPr>
          <w:p w14:paraId="720A8B15" w14:textId="77777777">
            <w:pPr>
              <w:rPr>
                <w:rFonts w:hint="eastAsia"/>
              </w:rPr>
            </w:pPr>
          </w:p>
        </w:tc>
      </w:tr>
    </w:tbl>
    <w:p w14:paraId="5C37DF17" w14:textId="77777777">
      <w:pPr>
        <w:spacing w:after="0"/>
        <w:rPr>
          <w:rFonts w:hint="eastAsia"/>
        </w:rPr>
      </w:pPr>
    </w:p>
    <w:p w14:paraId="66766CCA" w14:textId="77777777">
      <w:pPr>
        <w:keepLines/>
        <w:spacing w:before="80" w:after="100"/>
        <w:jc w:val="center"/>
        <w:rPr>
          <w:rFonts w:hint="eastAsia"/>
        </w:rPr>
      </w:pPr>
      <w:r>
        <w:drawing>
          <wp:inline xmlns:a="http://schemas.openxmlformats.org/drawingml/2006/main" xmlns:pic="http://schemas.openxmlformats.org/drawingml/2006/picture">
            <wp:extent cx="6601968" cy="3713607"/>
            <wp:docPr id="38" name="Picture 38"/>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601968" cy="3713607"/>
                    </a:xfrm>
                    <a:prstGeom prst="rect"/>
                  </pic:spPr>
                </pic:pic>
              </a:graphicData>
            </a:graphic>
          </wp:inline>
        </w:drawing>
      </w:r>
    </w:p>
    <w:tbl>
      <w:tblPr>
        <w:tblW w:w="0" w:type="auto"/>
        <w:jc w:val="center"/>
        <w:tblLayout w:type="fixed"/>
        <w:tblLook w:val="04A0" w:firstRow="1" w:lastRow="0" w:firstColumn="1" w:lastColumn="0" w:noHBand="0" w:noVBand="1"/>
      </w:tblPr>
      <w:tblGrid>
        <w:gridCol w:w="4997"/>
        <w:gridCol w:w="4997"/>
      </w:tblGrid>
      <w:tr w14:paraId="6E4E9434"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8E7DA"/>
            <w:tcMar>
              <w:top w:w="170" w:type="dxa"/>
              <w:left w:w="180" w:type="dxa"/>
              <w:bottom w:w="170" w:type="dxa"/>
              <w:right w:w="180" w:type="dxa"/>
            </w:tcMar>
          </w:tcPr>
          <w:p w14:paraId="68386FC0" w14:textId="77777777">
            <w:pPr>
              <w:rPr>
                <w:rFonts w:hint="eastAsia"/>
              </w:rPr>
            </w:pPr>
            <w:r>
              <w:rPr>
                <w:b/>
                <w:color w:val="C8322A"/>
                <w:sz w:val="26"/>
              </w:rPr>
              <w:t>核验依据 至少说明</w:t>
            </w:r>
          </w:p>
          <w:p w14:paraId="582407F1" w14:textId="77777777">
            <w:pPr>
              <w:rPr>
                <w:rFonts w:hint="eastAsia"/>
              </w:rPr>
            </w:pPr>
            <w:r>
              <w:rPr>
                <w:sz w:val="19"/>
              </w:rPr>
              <w:t>匿名数据版本与场景摘要</w:t>
            </w:r>
          </w:p>
          <w:p w14:paraId="795197AB" w14:textId="77777777">
            <w:pPr>
              <w:rPr>
                <w:rFonts w:hint="eastAsia"/>
              </w:rPr>
            </w:pPr>
            <w:r>
              <w:rPr>
                <w:sz w:val="19"/>
              </w:rPr>
              <w:t>调用工具与核验时间</w:t>
            </w:r>
          </w:p>
          <w:p w14:paraId="4A346345" w14:textId="77777777">
            <w:pPr>
              <w:rPr>
                <w:rFonts w:hint="eastAsia"/>
              </w:rPr>
            </w:pPr>
            <w:r>
              <w:rPr>
                <w:sz w:val="19"/>
              </w:rPr>
              <w:t>关键输入、候选计数与过滤结果</w:t>
            </w:r>
          </w:p>
          <w:p w14:paraId="56D13A7D" w14:textId="77777777">
            <w:pPr>
              <w:rPr>
                <w:rFonts w:hint="eastAsia"/>
              </w:rPr>
            </w:pPr>
            <w:r>
              <w:rPr>
                <w:sz w:val="19"/>
              </w:rPr>
              <w:t>状态：已核验 / 降级 / 失败</w:t>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33BDA0E2" w14:textId="77777777">
            <w:pPr>
              <w:rPr>
                <w:rFonts w:hint="eastAsia"/>
              </w:rPr>
            </w:pPr>
            <w:r>
              <w:rPr>
                <w:b/>
                <w:sz w:val="26"/>
              </w:rPr>
              <w:t>展示纪律</w:t>
            </w:r>
          </w:p>
          <w:p w14:paraId="0CD1BEEB" w14:textId="77777777">
            <w:pPr>
              <w:rPr>
                <w:rFonts w:hint="eastAsia"/>
              </w:rPr>
            </w:pPr>
            <w:r>
              <w:rPr>
                <w:sz w:val="19"/>
              </w:rPr>
              <w:t>结果卡 与文本共享同一事实源</w:t>
            </w:r>
          </w:p>
          <w:p w14:paraId="6595F56A" w14:textId="77777777">
            <w:pPr>
              <w:rPr>
                <w:rFonts w:hint="eastAsia"/>
              </w:rPr>
            </w:pPr>
            <w:r>
              <w:rPr>
                <w:sz w:val="19"/>
              </w:rPr>
              <w:t>普通对话不堆叠证据卡</w:t>
            </w:r>
          </w:p>
          <w:p w14:paraId="44F4DE9D" w14:textId="77777777">
            <w:pPr>
              <w:rPr>
                <w:rFonts w:hint="eastAsia"/>
              </w:rPr>
            </w:pPr>
            <w:r>
              <w:rPr>
                <w:sz w:val="19"/>
              </w:rPr>
              <w:t>无结果、歧义或损坏不制造答案</w:t>
            </w:r>
          </w:p>
          <w:p w14:paraId="010D1796" w14:textId="77777777">
            <w:pPr>
              <w:rPr>
                <w:rFonts w:hint="eastAsia"/>
              </w:rPr>
            </w:pPr>
            <w:r>
              <w:rPr>
                <w:sz w:val="19"/>
              </w:rPr>
              <w:t>提醒、失败、降级分别表达</w:t>
            </w:r>
          </w:p>
        </w:tc>
      </w:tr>
    </w:tbl>
    <w:p w14:paraId="5798905E" w14:textId="77777777">
      <w:pPr>
        <w:rPr>
          <w:rFonts w:hint="eastAsia"/>
        </w:rPr>
      </w:pPr>
      <w:r>
        <w:br w:type="page"/>
      </w:r>
    </w:p>
    <w:p w14:paraId="12E746BC" w14:textId="77777777">
      <w:pPr>
        <w:keepNext/>
        <w:keepLines/>
        <w:spacing w:after="100"/>
        <w:rPr>
          <w:rFonts w:hint="eastAsia"/>
        </w:rPr>
      </w:pPr>
      <w:r>
        <w:rPr>
          <w:b/>
          <w:color w:val="F25B4B"/>
          <w:sz w:val="18"/>
        </w:rPr>
        <w:t>16  /  创新亮点</w:t>
      </w:r>
    </w:p>
    <w:p w14:paraId="4D9152F1" w14:textId="77777777">
      <w:pPr>
        <w:keepNext/>
        <w:keepLines/>
        <w:spacing w:after="120"/>
        <w:rPr>
          <w:rFonts w:hint="eastAsia"/>
        </w:rPr>
      </w:pPr>
      <w:r>
        <w:rPr>
          <w:b/>
          <w:sz w:val="50"/>
        </w:rPr>
        <w:t>创新不在“多一个模型”，而在可复制的协作与核验结构</w:t>
      </w:r>
    </w:p>
    <w:p w14:paraId="5B27CDAD" w14:textId="77777777">
      <w:pPr>
        <w:keepNext/>
        <w:keepLines/>
        <w:spacing w:after="160"/>
        <w:rPr>
          <w:rFonts w:hint="eastAsia"/>
        </w:rPr>
      </w:pPr>
      <w:r>
        <w:rPr>
          <w:color w:val="7F706C"/>
        </w:rPr>
        <w:t>五项评审权重，都落到同一条真实任务链上。</w:t>
      </w:r>
    </w:p>
    <w:tbl>
      <w:tblPr>
        <w:tblW w:w="0" w:type="auto"/>
        <w:tblLayout w:type="fixed"/>
        <w:tblLook w:val="04A0" w:firstRow="1" w:lastRow="0" w:firstColumn="1" w:lastColumn="0" w:noHBand="0" w:noVBand="1"/>
      </w:tblPr>
      <w:tblGrid>
        <w:gridCol w:w="4997"/>
        <w:gridCol w:w="4997"/>
      </w:tblGrid>
      <w:tr w14:paraId="5F5983CE" w14:textId="77777777">
        <w:trPr>
          <w:trHeight w:hRule="exact" w:val="80"/>
        </w:trPr>
        <w:tc>
          <w:tcPr>
            <w:tcW w:w="4997" w:type="dxa"/>
            <w:shd w:val="clear" w:color="auto" w:fill="F25B4B"/>
            <w:tcMar>
              <w:top w:w="0" w:type="dxa"/>
              <w:left w:w="0" w:type="dxa"/>
              <w:bottom w:w="0" w:type="dxa"/>
              <w:right w:w="0" w:type="dxa"/>
            </w:tcMar>
          </w:tcPr>
          <w:p w14:paraId="210A55CB" w14:textId="77777777">
            <w:pPr>
              <w:rPr>
                <w:rFonts w:hint="eastAsia"/>
              </w:rPr>
            </w:pPr>
          </w:p>
        </w:tc>
        <w:tc>
          <w:tcPr>
            <w:tcW w:w="4997" w:type="dxa"/>
            <w:shd w:val="clear" w:color="auto" w:fill="FCF8F4"/>
            <w:tcMar>
              <w:top w:w="0" w:type="dxa"/>
              <w:left w:w="0" w:type="dxa"/>
              <w:bottom w:w="0" w:type="dxa"/>
              <w:right w:w="0" w:type="dxa"/>
            </w:tcMar>
          </w:tcPr>
          <w:p w14:paraId="248A0E76" w14:textId="77777777">
            <w:pPr>
              <w:rPr>
                <w:rFonts w:hint="eastAsia"/>
              </w:rPr>
            </w:pPr>
          </w:p>
        </w:tc>
      </w:tr>
    </w:tbl>
    <w:p w14:paraId="082265DC" w14:textId="77777777">
      <w:pPr>
        <w:spacing w:after="0"/>
        <w:rPr>
          <w:rFonts w:hint="eastAsia"/>
        </w:rPr>
      </w:pPr>
    </w:p>
    <w:tbl>
      <w:tblPr>
        <w:tblW w:w="0" w:type="auto"/>
        <w:jc w:val="center"/>
        <w:tblLayout w:type="fixed"/>
        <w:tblLook w:val="04A0" w:firstRow="1" w:lastRow="0" w:firstColumn="1" w:lastColumn="0" w:noHBand="0" w:noVBand="1"/>
      </w:tblPr>
      <w:tblGrid>
        <w:gridCol w:w="1999"/>
        <w:gridCol w:w="1999"/>
        <w:gridCol w:w="1999"/>
        <w:gridCol w:w="1999"/>
        <w:gridCol w:w="1999"/>
      </w:tblGrid>
      <w:tr w14:paraId="361FCE28" w14:textId="77777777">
        <w:trPr>
          <w:cantSplit/>
          <w:jc w:val="center"/>
        </w:trPr>
        <w:tc>
          <w:tcPr>
            <w:tcW w:w="1999" w:type="dxa"/>
            <w:tcBorders>
              <w:top w:val="single" w:sz="10" w:space="0" w:color="E8DCD6"/>
              <w:left w:val="single" w:sz="10" w:space="0" w:color="E8DCD6"/>
              <w:bottom w:val="single" w:sz="10" w:space="0" w:color="E8DCD6"/>
              <w:right w:val="single" w:sz="10" w:space="0" w:color="E8DCD6"/>
            </w:tcBorders>
            <w:shd w:val="clear" w:color="auto" w:fill="F7D6D0"/>
            <w:tcMar>
              <w:top w:w="140" w:type="dxa"/>
              <w:left w:w="120" w:type="dxa"/>
              <w:bottom w:w="140" w:type="dxa"/>
              <w:right w:w="120" w:type="dxa"/>
            </w:tcMar>
            <w:vAlign w:val="center"/>
          </w:tcPr>
          <w:p w14:paraId="2AAA4B3E" w14:textId="77777777">
            <w:pPr>
              <w:jc w:val="center"/>
              <w:rPr>
                <w:rFonts w:hint="eastAsia"/>
              </w:rPr>
            </w:pPr>
            <w:r>
              <w:rPr>
                <w:b/>
                <w:color w:val="C8322A"/>
                <w:sz w:val="48"/>
              </w:rPr>
              <w:t>25%</w:t>
            </w:r>
          </w:p>
          <w:p w14:paraId="62154457" w14:textId="77777777">
            <w:pPr>
              <w:jc w:val="center"/>
              <w:rPr>
                <w:rFonts w:hint="eastAsia"/>
              </w:rPr>
            </w:pPr>
            <w:r>
              <w:rPr>
                <w:b/>
                <w:color w:val="7F706C"/>
                <w:sz w:val="18"/>
              </w:rPr>
              <w:t>真场景</w:t>
            </w:r>
          </w:p>
        </w:tc>
        <w:tc>
          <w:tcPr>
            <w:tcW w:w="1999"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64EBADFF" w14:textId="77777777">
            <w:pPr>
              <w:jc w:val="center"/>
              <w:rPr>
                <w:rFonts w:hint="eastAsia"/>
              </w:rPr>
            </w:pPr>
            <w:r>
              <w:rPr>
                <w:b/>
                <w:sz w:val="48"/>
              </w:rPr>
              <w:t>25%</w:t>
            </w:r>
          </w:p>
          <w:p w14:paraId="407EFB29" w14:textId="77777777">
            <w:pPr>
              <w:jc w:val="center"/>
              <w:rPr>
                <w:rFonts w:hint="eastAsia"/>
              </w:rPr>
            </w:pPr>
            <w:r>
              <w:rPr>
                <w:b/>
                <w:color w:val="7F706C"/>
                <w:sz w:val="18"/>
              </w:rPr>
              <w:t>创新实用</w:t>
            </w:r>
          </w:p>
        </w:tc>
        <w:tc>
          <w:tcPr>
            <w:tcW w:w="1999"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62762078" w14:textId="77777777">
            <w:pPr>
              <w:jc w:val="center"/>
              <w:rPr>
                <w:rFonts w:hint="eastAsia"/>
              </w:rPr>
            </w:pPr>
            <w:r>
              <w:rPr>
                <w:b/>
                <w:sz w:val="48"/>
              </w:rPr>
              <w:t>20%</w:t>
            </w:r>
          </w:p>
          <w:p w14:paraId="68C88DDB" w14:textId="77777777">
            <w:pPr>
              <w:jc w:val="center"/>
              <w:rPr>
                <w:rFonts w:hint="eastAsia"/>
              </w:rPr>
            </w:pPr>
            <w:r>
              <w:rPr>
                <w:b/>
                <w:color w:val="7F706C"/>
                <w:sz w:val="18"/>
              </w:rPr>
              <w:t>技术完整</w:t>
            </w:r>
          </w:p>
        </w:tc>
        <w:tc>
          <w:tcPr>
            <w:tcW w:w="1999"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70F70AD5" w14:textId="77777777">
            <w:pPr>
              <w:jc w:val="center"/>
              <w:rPr>
                <w:rFonts w:hint="eastAsia"/>
              </w:rPr>
            </w:pPr>
            <w:r>
              <w:rPr>
                <w:b/>
                <w:sz w:val="48"/>
              </w:rPr>
              <w:t>15%</w:t>
            </w:r>
          </w:p>
          <w:p w14:paraId="50678C62" w14:textId="77777777">
            <w:pPr>
              <w:jc w:val="center"/>
              <w:rPr>
                <w:rFonts w:hint="eastAsia"/>
              </w:rPr>
            </w:pPr>
            <w:r>
              <w:rPr>
                <w:b/>
                <w:color w:val="7F706C"/>
                <w:sz w:val="18"/>
              </w:rPr>
              <w:t>数据算法</w:t>
            </w:r>
          </w:p>
        </w:tc>
        <w:tc>
          <w:tcPr>
            <w:tcW w:w="1999"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2F8160F2" w14:textId="77777777">
            <w:pPr>
              <w:jc w:val="center"/>
              <w:rPr>
                <w:rFonts w:hint="eastAsia"/>
              </w:rPr>
            </w:pPr>
            <w:r>
              <w:rPr>
                <w:b/>
                <w:sz w:val="48"/>
              </w:rPr>
              <w:t>15%</w:t>
            </w:r>
          </w:p>
          <w:p w14:paraId="1170F97C" w14:textId="77777777">
            <w:pPr>
              <w:jc w:val="center"/>
              <w:rPr>
                <w:rFonts w:hint="eastAsia"/>
              </w:rPr>
            </w:pPr>
            <w:r>
              <w:rPr>
                <w:b/>
                <w:color w:val="7F706C"/>
                <w:sz w:val="18"/>
              </w:rPr>
              <w:t>体验展示</w:t>
            </w:r>
          </w:p>
        </w:tc>
      </w:tr>
    </w:tbl>
    <w:p w14:paraId="7D34B2A3" w14:textId="77777777">
      <w:pPr>
        <w:spacing w:after="200"/>
        <w:rPr>
          <w:rFonts w:hint="eastAsia"/>
        </w:rPr>
      </w:pPr>
    </w:p>
    <w:tbl>
      <w:tblPr>
        <w:tblW w:w="0" w:type="auto"/>
        <w:jc w:val="center"/>
        <w:tblLayout w:type="fixed"/>
        <w:tblLook w:val="04A0" w:firstRow="1" w:lastRow="0" w:firstColumn="1" w:lastColumn="0" w:noHBand="0" w:noVBand="1"/>
      </w:tblPr>
      <w:tblGrid>
        <w:gridCol w:w="4997"/>
        <w:gridCol w:w="4997"/>
      </w:tblGrid>
      <w:tr w14:paraId="25FAEC0C"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8E7DA"/>
            <w:tcMar>
              <w:top w:w="170" w:type="dxa"/>
              <w:left w:w="180" w:type="dxa"/>
              <w:bottom w:w="170" w:type="dxa"/>
              <w:right w:w="180" w:type="dxa"/>
            </w:tcMar>
          </w:tcPr>
          <w:p w14:paraId="69B61CCF" w14:textId="77777777">
            <w:pPr>
              <w:rPr>
                <w:rFonts w:hint="eastAsia"/>
              </w:rPr>
            </w:pPr>
            <w:r>
              <w:rPr>
                <w:b/>
                <w:color w:val="C8322A"/>
                <w:sz w:val="26"/>
              </w:rPr>
              <w:t>结构创新</w:t>
            </w:r>
          </w:p>
          <w:p w14:paraId="0A7C2C4F" w14:textId="77777777">
            <w:pPr>
              <w:rPr>
                <w:rFonts w:hint="eastAsia"/>
              </w:rPr>
            </w:pPr>
            <w:r>
              <w:rPr>
                <w:sz w:val="19"/>
              </w:rPr>
              <w:t>主协调/专业角色 分层，避免单体智能体无边界调用</w:t>
            </w:r>
          </w:p>
          <w:p w14:paraId="58BC96E2" w14:textId="77777777">
            <w:pPr>
              <w:rPr>
                <w:rFonts w:hint="eastAsia"/>
              </w:rPr>
            </w:pPr>
            <w:r>
              <w:rPr>
                <w:sz w:val="19"/>
              </w:rPr>
              <w:t>13 个确定性工具承接动态校园事实</w:t>
            </w:r>
          </w:p>
          <w:p w14:paraId="55F5412E" w14:textId="77777777">
            <w:pPr>
              <w:rPr>
                <w:rFonts w:hint="eastAsia"/>
              </w:rPr>
            </w:pPr>
            <w:r>
              <w:rPr>
                <w:sz w:val="19"/>
              </w:rPr>
              <w:t>模拟调课 可行性与提醒并存</w:t>
            </w:r>
          </w:p>
          <w:p w14:paraId="3CD25CD3" w14:textId="77777777">
            <w:pPr>
              <w:rPr>
                <w:rFonts w:hint="eastAsia"/>
              </w:rPr>
            </w:pPr>
            <w:r>
              <w:rPr>
                <w:sz w:val="19"/>
              </w:rPr>
              <w:t>全局洞察与个体风险二次核验</w:t>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6D3FDFB2" w14:textId="77777777">
            <w:pPr>
              <w:rPr>
                <w:rFonts w:hint="eastAsia"/>
              </w:rPr>
            </w:pPr>
            <w:r>
              <w:rPr>
                <w:b/>
                <w:sz w:val="26"/>
              </w:rPr>
              <w:t>体验创新</w:t>
            </w:r>
          </w:p>
          <w:p w14:paraId="46758FB9" w14:textId="77777777">
            <w:pPr>
              <w:rPr>
                <w:rFonts w:hint="eastAsia"/>
              </w:rPr>
            </w:pPr>
            <w:r>
              <w:rPr>
                <w:sz w:val="19"/>
              </w:rPr>
              <w:t>一句话发起跨域教学任务</w:t>
            </w:r>
          </w:p>
          <w:p w14:paraId="271780F4" w14:textId="77777777">
            <w:pPr>
              <w:rPr>
                <w:rFonts w:hint="eastAsia"/>
              </w:rPr>
            </w:pPr>
            <w:r>
              <w:rPr>
                <w:sz w:val="19"/>
              </w:rPr>
              <w:t>统一 结果卡 展示数字、过程与 核验依据</w:t>
            </w:r>
          </w:p>
          <w:p w14:paraId="4BBAD4D3" w14:textId="77777777">
            <w:pPr>
              <w:rPr>
                <w:rFonts w:hint="eastAsia"/>
              </w:rPr>
            </w:pPr>
            <w:r>
              <w:rPr>
                <w:sz w:val="19"/>
              </w:rPr>
              <w:t>温暖、轻透的玻璃质感视觉</w:t>
            </w:r>
          </w:p>
          <w:p w14:paraId="598387BB" w14:textId="77777777">
            <w:pPr>
              <w:rPr>
                <w:rFonts w:hint="eastAsia"/>
              </w:rPr>
            </w:pPr>
            <w:r>
              <w:rPr>
                <w:sz w:val="19"/>
              </w:rPr>
              <w:t>作品展示页与在线体验入口</w:t>
            </w:r>
          </w:p>
        </w:tc>
      </w:tr>
    </w:tbl>
    <w:p w14:paraId="263E5D68" w14:textId="77777777">
      <w:pPr>
        <w:rPr>
          <w:rFonts w:hint="eastAsia"/>
        </w:rPr>
      </w:pPr>
      <w:r>
        <w:br w:type="page"/>
      </w:r>
    </w:p>
    <w:p w14:paraId="4192187A" w14:textId="77777777">
      <w:pPr>
        <w:keepNext/>
        <w:keepLines/>
        <w:spacing w:after="100"/>
        <w:rPr>
          <w:rFonts w:hint="eastAsia"/>
        </w:rPr>
      </w:pPr>
      <w:r>
        <w:rPr>
          <w:b/>
          <w:color w:val="F25B4B"/>
          <w:sz w:val="18"/>
        </w:rPr>
        <w:t>17  /  数据安全、隐私、伦理与合规</w:t>
      </w:r>
    </w:p>
    <w:p w14:paraId="1CC1D4EB" w14:textId="77777777">
      <w:pPr>
        <w:keepNext/>
        <w:keepLines/>
        <w:spacing w:after="120"/>
        <w:rPr>
          <w:rFonts w:hint="eastAsia"/>
        </w:rPr>
      </w:pPr>
      <w:r>
        <w:rPr>
          <w:b/>
          <w:sz w:val="50"/>
        </w:rPr>
        <w:t>匿名、最小化、可审计：先画清边界，再谈智能</w:t>
      </w:r>
    </w:p>
    <w:p w14:paraId="5311F19E" w14:textId="77777777">
      <w:pPr>
        <w:keepNext/>
        <w:keepLines/>
        <w:spacing w:after="160"/>
        <w:rPr>
          <w:rFonts w:hint="eastAsia"/>
        </w:rPr>
      </w:pPr>
      <w:r>
        <w:rPr>
          <w:color w:val="7F706C"/>
        </w:rPr>
        <w:t>对外演示、模型上下文、日志与交付包均采用最小必要原则。</w:t>
      </w:r>
    </w:p>
    <w:tbl>
      <w:tblPr>
        <w:tblW w:w="0" w:type="auto"/>
        <w:tblLayout w:type="fixed"/>
        <w:tblLook w:val="04A0" w:firstRow="1" w:lastRow="0" w:firstColumn="1" w:lastColumn="0" w:noHBand="0" w:noVBand="1"/>
      </w:tblPr>
      <w:tblGrid>
        <w:gridCol w:w="4997"/>
        <w:gridCol w:w="4997"/>
      </w:tblGrid>
      <w:tr w14:paraId="7B03057D" w14:textId="77777777">
        <w:trPr>
          <w:trHeight w:hRule="exact" w:val="80"/>
        </w:trPr>
        <w:tc>
          <w:tcPr>
            <w:tcW w:w="4997" w:type="dxa"/>
            <w:shd w:val="clear" w:color="auto" w:fill="F25B4B"/>
            <w:tcMar>
              <w:top w:w="0" w:type="dxa"/>
              <w:left w:w="0" w:type="dxa"/>
              <w:bottom w:w="0" w:type="dxa"/>
              <w:right w:w="0" w:type="dxa"/>
            </w:tcMar>
          </w:tcPr>
          <w:p w14:paraId="726F27B7" w14:textId="77777777">
            <w:pPr>
              <w:rPr>
                <w:rFonts w:hint="eastAsia"/>
              </w:rPr>
            </w:pPr>
          </w:p>
        </w:tc>
        <w:tc>
          <w:tcPr>
            <w:tcW w:w="4997" w:type="dxa"/>
            <w:shd w:val="clear" w:color="auto" w:fill="FCF8F4"/>
            <w:tcMar>
              <w:top w:w="0" w:type="dxa"/>
              <w:left w:w="0" w:type="dxa"/>
              <w:bottom w:w="0" w:type="dxa"/>
              <w:right w:w="0" w:type="dxa"/>
            </w:tcMar>
          </w:tcPr>
          <w:p w14:paraId="2D539835" w14:textId="77777777">
            <w:pPr>
              <w:rPr>
                <w:rFonts w:hint="eastAsia"/>
              </w:rPr>
            </w:pPr>
          </w:p>
        </w:tc>
      </w:tr>
    </w:tbl>
    <w:p w14:paraId="3DF67D41" w14:textId="77777777">
      <w:pPr>
        <w:spacing w:after="0"/>
        <w:rPr>
          <w:rFonts w:hint="eastAsia"/>
        </w:rPr>
      </w:pPr>
    </w:p>
    <w:tbl>
      <w:tblPr>
        <w:tblW w:w="0" w:type="auto"/>
        <w:jc w:val="center"/>
        <w:tblLayout w:type="fixed"/>
        <w:tblLook w:val="04A0" w:firstRow="1" w:lastRow="0" w:firstColumn="1" w:lastColumn="0" w:noHBand="0" w:noVBand="1"/>
      </w:tblPr>
      <w:tblGrid>
        <w:gridCol w:w="3331"/>
        <w:gridCol w:w="3888"/>
        <w:gridCol w:w="3672"/>
      </w:tblGrid>
      <w:tr w14:paraId="3B1C6FA3" w14:textId="77777777">
        <w:trPr>
          <w:tblHeader/>
          <w:jc w:val="center"/>
        </w:trPr>
        <w:tc>
          <w:tcPr>
            <w:tcW w:w="3331" w:type="dxa"/>
            <w:shd w:val="clear" w:color="auto" w:fill="C8322A"/>
            <w:tcMar>
              <w:top w:w="120" w:type="dxa"/>
              <w:left w:w="150" w:type="dxa"/>
              <w:bottom w:w="120" w:type="dxa"/>
              <w:right w:w="150" w:type="dxa"/>
            </w:tcMar>
          </w:tcPr>
          <w:p w14:paraId="342FEF5F" w14:textId="77777777">
            <w:pPr>
              <w:rPr>
                <w:rFonts w:hint="eastAsia"/>
              </w:rPr>
            </w:pPr>
            <w:r>
              <w:rPr>
                <w:b/>
                <w:color w:val="FFFFFF"/>
                <w:sz w:val="18"/>
              </w:rPr>
              <w:t>层</w:t>
            </w:r>
          </w:p>
        </w:tc>
        <w:tc>
          <w:tcPr>
            <w:tcW w:w="3331" w:type="dxa"/>
            <w:shd w:val="clear" w:color="auto" w:fill="C8322A"/>
            <w:tcMar>
              <w:top w:w="120" w:type="dxa"/>
              <w:left w:w="150" w:type="dxa"/>
              <w:bottom w:w="120" w:type="dxa"/>
              <w:right w:w="150" w:type="dxa"/>
            </w:tcMar>
          </w:tcPr>
          <w:p w14:paraId="2DFED14D" w14:textId="77777777">
            <w:pPr>
              <w:rPr>
                <w:rFonts w:hint="eastAsia"/>
              </w:rPr>
            </w:pPr>
            <w:r>
              <w:rPr>
                <w:b/>
                <w:color w:val="FFFFFF"/>
                <w:sz w:val="18"/>
              </w:rPr>
              <w:t>职责</w:t>
            </w:r>
          </w:p>
        </w:tc>
        <w:tc>
          <w:tcPr>
            <w:tcW w:w="3331" w:type="dxa"/>
            <w:shd w:val="clear" w:color="auto" w:fill="C8322A"/>
            <w:tcMar>
              <w:top w:w="120" w:type="dxa"/>
              <w:left w:w="150" w:type="dxa"/>
              <w:bottom w:w="120" w:type="dxa"/>
              <w:right w:w="150" w:type="dxa"/>
            </w:tcMar>
          </w:tcPr>
          <w:p w14:paraId="23B03CE2" w14:textId="77777777">
            <w:pPr>
              <w:rPr>
                <w:rFonts w:hint="eastAsia"/>
              </w:rPr>
            </w:pPr>
            <w:r>
              <w:rPr>
                <w:b/>
                <w:color w:val="FFFFFF"/>
                <w:sz w:val="18"/>
              </w:rPr>
              <w:t>边界</w:t>
            </w:r>
          </w:p>
        </w:tc>
      </w:tr>
      <w:tr w14:paraId="660E0074"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4CF38945" w14:textId="77777777">
            <w:pPr>
              <w:rPr>
                <w:rFonts w:hint="eastAsia"/>
              </w:rPr>
            </w:pPr>
            <w:r>
              <w:rPr>
                <w:b/>
                <w:sz w:val="17"/>
              </w:rPr>
              <w:t>数据</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35E5F9BA" w14:textId="77777777">
            <w:pPr>
              <w:rPr>
                <w:rFonts w:hint="eastAsia"/>
              </w:rPr>
            </w:pPr>
            <w:r>
              <w:rPr>
                <w:sz w:val="17"/>
              </w:rPr>
              <w:t>只使用匿名演示数据与公开结构</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52AA305B" w14:textId="77777777">
            <w:pPr>
              <w:rPr>
                <w:rFonts w:hint="eastAsia"/>
              </w:rPr>
            </w:pPr>
            <w:r>
              <w:rPr>
                <w:sz w:val="17"/>
              </w:rPr>
              <w:t>不含真实课表、个人文件或身份字段</w:t>
            </w:r>
          </w:p>
        </w:tc>
      </w:tr>
      <w:tr w14:paraId="6DBED3C7"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42344379" w14:textId="77777777">
            <w:pPr>
              <w:rPr>
                <w:rFonts w:hint="eastAsia"/>
              </w:rPr>
            </w:pPr>
            <w:r>
              <w:rPr>
                <w:b/>
                <w:sz w:val="17"/>
              </w:rPr>
              <w:t>模型</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6A0D50EC" w14:textId="77777777">
            <w:pPr>
              <w:rPr>
                <w:rFonts w:hint="eastAsia"/>
              </w:rPr>
            </w:pPr>
            <w:r>
              <w:rPr>
                <w:sz w:val="17"/>
              </w:rPr>
              <w:t>只接收脱敏消息与裁剪后的工具结果</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1BE65104" w14:textId="77777777">
            <w:pPr>
              <w:rPr>
                <w:rFonts w:hint="eastAsia"/>
              </w:rPr>
            </w:pPr>
            <w:r>
              <w:rPr>
                <w:sz w:val="17"/>
              </w:rPr>
              <w:t>不得接收密钥、系统提示或内部地址</w:t>
            </w:r>
          </w:p>
        </w:tc>
      </w:tr>
      <w:tr w14:paraId="57A18432"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4CCF6484" w14:textId="77777777">
            <w:pPr>
              <w:rPr>
                <w:rFonts w:hint="eastAsia"/>
              </w:rPr>
            </w:pPr>
            <w:r>
              <w:rPr>
                <w:b/>
                <w:sz w:val="17"/>
              </w:rPr>
              <w:t>写入</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4B4FF318" w14:textId="77777777">
            <w:pPr>
              <w:rPr>
                <w:rFonts w:hint="eastAsia"/>
              </w:rPr>
            </w:pPr>
            <w:r>
              <w:rPr>
                <w:sz w:val="17"/>
              </w:rPr>
              <w:t>模拟调课 仅内存模拟</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552DC313" w14:textId="77777777">
            <w:pPr>
              <w:rPr>
                <w:rFonts w:hint="eastAsia"/>
              </w:rPr>
            </w:pPr>
            <w:r>
              <w:rPr>
                <w:sz w:val="17"/>
              </w:rPr>
              <w:t>真实课表未写入（mutatedData=false），不绕过审批与审计</w:t>
            </w:r>
          </w:p>
        </w:tc>
      </w:tr>
      <w:tr w14:paraId="25E2F383"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6A595943" w14:textId="77777777">
            <w:pPr>
              <w:rPr>
                <w:rFonts w:hint="eastAsia"/>
              </w:rPr>
            </w:pPr>
            <w:r>
              <w:rPr>
                <w:b/>
                <w:sz w:val="17"/>
              </w:rPr>
              <w:t>输出</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00C25D26" w14:textId="77777777">
            <w:pPr>
              <w:rPr>
                <w:rFonts w:hint="eastAsia"/>
              </w:rPr>
            </w:pPr>
            <w:r>
              <w:rPr>
                <w:sz w:val="17"/>
              </w:rPr>
              <w:t>关键事实必须带 核验依据</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3B7C2D4F" w14:textId="77777777">
            <w:pPr>
              <w:rPr>
                <w:rFonts w:hint="eastAsia"/>
              </w:rPr>
            </w:pPr>
            <w:r>
              <w:rPr>
                <w:sz w:val="17"/>
              </w:rPr>
              <w:t>不把推测包装为 已核验</w:t>
            </w:r>
          </w:p>
        </w:tc>
      </w:tr>
    </w:tbl>
    <w:p w14:paraId="0EA4B64B" w14:textId="77777777">
      <w:pPr>
        <w:spacing w:after="200"/>
        <w:rPr>
          <w:rFonts w:hint="eastAsia"/>
        </w:rPr>
      </w:pPr>
    </w:p>
    <w:tbl>
      <w:tblPr>
        <w:tblW w:w="0" w:type="auto"/>
        <w:jc w:val="center"/>
        <w:tblLook w:val="04A0" w:firstRow="1" w:lastRow="0" w:firstColumn="1" w:lastColumn="0" w:noHBand="0" w:noVBand="1"/>
      </w:tblPr>
      <w:tblGrid>
        <w:gridCol w:w="9994"/>
      </w:tblGrid>
      <w:tr w14:paraId="663F68F4"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7D6D0"/>
            <w:tcMar>
              <w:top w:w="150" w:type="dxa"/>
              <w:left w:w="170" w:type="dxa"/>
              <w:bottom w:w="150" w:type="dxa"/>
              <w:right w:w="170" w:type="dxa"/>
            </w:tcMar>
          </w:tcPr>
          <w:p w14:paraId="5FF21C95" w14:textId="77777777">
            <w:pPr>
              <w:jc w:val="center"/>
              <w:rPr>
                <w:rFonts w:hint="eastAsia"/>
              </w:rPr>
            </w:pPr>
            <w:r>
              <w:rPr>
                <w:b/>
                <w:color w:val="C8322A"/>
                <w:sz w:val="22"/>
              </w:rPr>
              <w:t>内部域名、生产内部地址、私人服务地址及访问凭据不得进入提交产物；公开评审演示域名 adp.katelya.top 除外。</w:t>
            </w:r>
          </w:p>
        </w:tc>
      </w:tr>
    </w:tbl>
    <w:p w14:paraId="29AA36E7" w14:textId="77777777">
      <w:pPr>
        <w:rPr>
          <w:rFonts w:hint="eastAsia"/>
        </w:rPr>
      </w:pPr>
      <w:r>
        <w:br w:type="page"/>
      </w:r>
    </w:p>
    <w:p w14:paraId="020902BB" w14:textId="77777777">
      <w:pPr>
        <w:keepNext/>
        <w:keepLines/>
        <w:spacing w:after="100"/>
        <w:rPr>
          <w:rFonts w:hint="eastAsia"/>
        </w:rPr>
      </w:pPr>
      <w:r>
        <w:rPr>
          <w:b/>
          <w:color w:val="F25B4B"/>
          <w:sz w:val="18"/>
        </w:rPr>
        <w:t>18  /  测试、可靠性与保守失败机制</w:t>
      </w:r>
    </w:p>
    <w:p w14:paraId="2EBA6600" w14:textId="77777777">
      <w:pPr>
        <w:keepNext/>
        <w:keepLines/>
        <w:spacing w:after="120"/>
        <w:rPr>
          <w:rFonts w:hint="eastAsia"/>
        </w:rPr>
      </w:pPr>
      <w:r>
        <w:rPr>
          <w:b/>
          <w:sz w:val="50"/>
        </w:rPr>
        <w:t>不制造答案，是面向真实教学任务的底线</w:t>
      </w:r>
    </w:p>
    <w:p w14:paraId="3FE7CBF8" w14:textId="77777777">
      <w:pPr>
        <w:keepNext/>
        <w:keepLines/>
        <w:spacing w:after="160"/>
        <w:rPr>
          <w:rFonts w:hint="eastAsia"/>
        </w:rPr>
      </w:pPr>
      <w:r>
        <w:rPr>
          <w:color w:val="7F706C"/>
        </w:rPr>
        <w:t>结构校验、标准核验结果、接口契约、页面测试与端到端链路共同守住事实一致性。</w:t>
      </w:r>
    </w:p>
    <w:p w14:paraId="3A88BBE4" w14:textId="77777777">
      <w:pPr>
        <w:spacing w:before="60" w:after="100"/>
        <w:jc w:val="center"/>
        <w:rPr>
          <w:rFonts w:hint="eastAsia"/>
        </w:rPr>
      </w:pPr>
      <w:r>
        <w:rPr>
          <w:noProof/>
        </w:rPr>
        <w:br/>
        <w:t>真实运行证据：主协调 → 专业智能体 → 主协调；专业智能体 调用 CampusTools，最终由官方 结果卡 投影 已核验 结果。</w:t>
      </w:r>
      <w:r>
        <w:rPr>
          <w:color w:val="7F6F69"/>
          <w:sz w:val="17"/>
        </w:rPr>
      </w:r>
    </w:p>
    <w:p w14:paraId="2A9CE8A8" w14:textId="77777777">
      <w:pPr>
        <w:spacing w:after="0"/>
        <w:rPr>
          <w:rFonts w:hint="eastAsia"/>
        </w:rPr>
      </w:pPr>
    </w:p>
    <w:tbl>
      <w:tblPr>
        <w:tblW w:w="0" w:type="auto"/>
        <w:jc w:val="center"/>
        <w:tblLayout w:type="fixed"/>
        <w:tblLook w:val="04A0" w:firstRow="1" w:lastRow="0" w:firstColumn="1" w:lastColumn="0" w:noHBand="0" w:noVBand="1"/>
      </w:tblPr>
      <w:tblGrid>
        <w:gridCol w:w="3331"/>
        <w:gridCol w:w="3331"/>
        <w:gridCol w:w="3331"/>
      </w:tblGrid>
      <w:tr w14:paraId="69CDF3F0"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60962BCD" w14:textId="77777777">
            <w:pPr>
              <w:jc w:val="center"/>
              <w:rPr>
                <w:rFonts w:hint="eastAsia"/>
              </w:rPr>
            </w:pPr>
            <w:r>
              <w:rPr>
                <w:b/>
                <w:color w:val="C8322A"/>
                <w:sz w:val="48"/>
              </w:rPr>
              <w:t>标准核验</w:t>
            </w:r>
          </w:p>
          <w:p w14:paraId="7C1B4F34" w14:textId="77777777">
            <w:pPr>
              <w:jc w:val="center"/>
              <w:rPr>
                <w:rFonts w:hint="eastAsia"/>
              </w:rPr>
            </w:pPr>
            <w:r>
              <w:rPr>
                <w:b/>
                <w:color w:val="7F706C"/>
                <w:sz w:val="18"/>
              </w:rPr>
              <w:t>四个核心场景结果</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3EBA8822" w14:textId="77777777">
            <w:pPr>
              <w:jc w:val="center"/>
              <w:rPr>
                <w:rFonts w:hint="eastAsia"/>
              </w:rPr>
            </w:pPr>
            <w:r>
              <w:rPr>
                <w:b/>
                <w:sz w:val="36"/>
              </w:rPr>
              <w:t>接口契约</w:t>
            </w:r>
          </w:p>
          <w:p w14:paraId="15055F24" w14:textId="77777777">
            <w:pPr>
              <w:jc w:val="center"/>
              <w:rPr>
                <w:rFonts w:hint="eastAsia"/>
              </w:rPr>
            </w:pPr>
            <w:r>
              <w:rPr>
                <w:b/>
                <w:color w:val="7F706C"/>
                <w:sz w:val="18"/>
              </w:rPr>
              <w:t>结果卡 / OpenAPI</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0A1F92F1" w14:textId="77777777">
            <w:pPr>
              <w:jc w:val="center"/>
              <w:rPr>
                <w:rFonts w:hint="eastAsia"/>
              </w:rPr>
            </w:pPr>
            <w:r>
              <w:rPr>
                <w:b/>
                <w:sz w:val="48"/>
              </w:rPr>
              <w:t>端到端</w:t>
            </w:r>
          </w:p>
          <w:p w14:paraId="7854D721" w14:textId="77777777">
            <w:pPr>
              <w:jc w:val="center"/>
              <w:rPr>
                <w:rFonts w:hint="eastAsia"/>
              </w:rPr>
            </w:pPr>
            <w:r>
              <w:rPr>
                <w:b/>
                <w:color w:val="7F706C"/>
                <w:sz w:val="18"/>
              </w:rPr>
              <w:t>主协调→专业角色→主协调</w:t>
            </w:r>
          </w:p>
        </w:tc>
      </w:tr>
    </w:tbl>
    <w:p w14:paraId="1D142E35" w14:textId="77777777">
      <w:pPr>
        <w:spacing w:after="200"/>
        <w:rPr>
          <w:rFonts w:hint="eastAsia"/>
        </w:rPr>
      </w:pPr>
    </w:p>
    <w:tbl>
      <w:tblPr>
        <w:tblW w:w="0" w:type="auto"/>
        <w:jc w:val="center"/>
        <w:tblLayout w:type="fixed"/>
        <w:tblLook w:val="04A0" w:firstRow="1" w:lastRow="0" w:firstColumn="1" w:lastColumn="0" w:noHBand="0" w:noVBand="1"/>
      </w:tblPr>
      <w:tblGrid>
        <w:gridCol w:w="4997"/>
        <w:gridCol w:w="4997"/>
      </w:tblGrid>
      <w:tr w14:paraId="4EB86746"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8E7DA"/>
            <w:tcMar>
              <w:top w:w="170" w:type="dxa"/>
              <w:left w:w="180" w:type="dxa"/>
              <w:bottom w:w="170" w:type="dxa"/>
              <w:right w:w="180" w:type="dxa"/>
            </w:tcMar>
          </w:tcPr>
          <w:p w14:paraId="2A3D6FF0" w14:textId="77777777">
            <w:pPr>
              <w:rPr>
                <w:rFonts w:hint="eastAsia"/>
              </w:rPr>
            </w:pPr>
            <w:r>
              <w:rPr>
                <w:b/>
                <w:color w:val="C8322A"/>
                <w:sz w:val="26"/>
              </w:rPr>
              <w:t>运行时保护</w:t>
            </w:r>
          </w:p>
          <w:p w14:paraId="11FC0502" w14:textId="77777777">
            <w:pPr>
              <w:rPr>
                <w:rFonts w:hint="eastAsia"/>
              </w:rPr>
            </w:pPr>
            <w:r>
              <w:rPr>
                <w:sz w:val="19"/>
              </w:rPr>
              <w:t>数据加载失败保留 上一份可用数据</w:t>
            </w:r>
          </w:p>
          <w:p w14:paraId="0C58E7C2" w14:textId="77777777">
            <w:pPr>
              <w:rPr>
                <w:rFonts w:hint="eastAsia"/>
              </w:rPr>
            </w:pPr>
            <w:r>
              <w:rPr>
                <w:sz w:val="19"/>
              </w:rPr>
              <w:t>外部模型服务 失败保留确定性结果</w:t>
            </w:r>
          </w:p>
          <w:p w14:paraId="49BFC2A3" w14:textId="77777777">
            <w:pPr>
              <w:rPr>
                <w:rFonts w:hint="eastAsia"/>
              </w:rPr>
            </w:pPr>
            <w:r>
              <w:rPr>
                <w:sz w:val="19"/>
              </w:rPr>
              <w:t>歧义、缺参和损坏返回明确状态</w:t>
            </w:r>
          </w:p>
          <w:p w14:paraId="5C9AB3CA" w14:textId="77777777">
            <w:pPr>
              <w:rPr>
                <w:rFonts w:hint="eastAsia"/>
              </w:rPr>
            </w:pPr>
            <w:r>
              <w:rPr>
                <w:sz w:val="19"/>
              </w:rPr>
              <w:t>结果卡不得伪造 思考/工具调用 状态</w:t>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35F03EA6" w14:textId="77777777">
            <w:pPr>
              <w:rPr>
                <w:rFonts w:hint="eastAsia"/>
              </w:rPr>
            </w:pPr>
            <w:r>
              <w:rPr>
                <w:b/>
                <w:sz w:val="26"/>
              </w:rPr>
              <w:t>交付前验证</w:t>
            </w:r>
          </w:p>
          <w:p w14:paraId="5CA04038" w14:textId="77777777">
            <w:pPr>
              <w:rPr>
                <w:rFonts w:hint="eastAsia"/>
              </w:rPr>
            </w:pPr>
            <w:r>
              <w:rPr>
                <w:sz w:val="19"/>
              </w:rPr>
              <w:t>当前可交付配置</w:t>
            </w:r>
          </w:p>
          <w:p w14:paraId="0ACC7CFD" w14:textId="77777777">
            <w:pPr>
              <w:rPr>
                <w:rFonts w:hint="eastAsia"/>
              </w:rPr>
            </w:pPr>
            <w:r>
              <w:rPr>
                <w:sz w:val="19"/>
              </w:rPr>
              <w:t>智能体基础与回归测试</w:t>
            </w:r>
          </w:p>
          <w:p w14:paraId="61E3A4D0" w14:textId="77777777">
            <w:pPr>
              <w:rPr>
                <w:rFonts w:hint="eastAsia"/>
              </w:rPr>
            </w:pPr>
            <w:r>
              <w:rPr>
                <w:sz w:val="19"/>
              </w:rPr>
              <w:t>展示页面与在线体验测试</w:t>
            </w:r>
          </w:p>
          <w:p w14:paraId="7536B486" w14:textId="77777777">
            <w:pPr>
              <w:rPr>
                <w:rFonts w:hint="eastAsia"/>
              </w:rPr>
            </w:pPr>
            <w:r>
              <w:rPr>
                <w:sz w:val="19"/>
              </w:rPr>
              <w:t>匿名、凭据与过期版本扫描</w:t>
            </w:r>
          </w:p>
        </w:tc>
      </w:tr>
    </w:tbl>
    <w:tbl>
      <w:tblPr>
        <w:tblW w:w="0" w:type="auto"/>
        <w:jc w:val="center"/>
        <w:tblLook w:val="04A0" w:firstRow="1" w:lastRow="0" w:firstColumn="1" w:lastColumn="0" w:noHBand="0" w:noVBand="1"/>
      </w:tblPr>
      <w:tblGrid>
        <w:gridCol w:w="9994"/>
      </w:tblGrid>
      <w:tr w14:paraId="35E51C04"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FFFFF"/>
            <w:tcMar>
              <w:top w:w="150" w:type="dxa"/>
              <w:left w:w="170" w:type="dxa"/>
              <w:bottom w:w="150" w:type="dxa"/>
              <w:right w:w="170" w:type="dxa"/>
            </w:tcMar>
          </w:tcPr>
          <w:p w14:paraId="135EC62B" w14:textId="77777777">
            <w:pPr>
              <w:jc w:val="center"/>
              <w:rPr>
                <w:rFonts w:hint="eastAsia"/>
              </w:rPr>
            </w:pPr>
            <w:r>
              <w:rPr>
                <w:b/>
                <w:color w:val="C8322A"/>
                <w:sz w:val="22"/>
              </w:rPr>
              <w:t>失败时保守返回：无结果、歧义或数据损坏时，明确停止，不补全、不猜测、不静默降级。</w:t>
            </w:r>
          </w:p>
        </w:tc>
      </w:tr>
    </w:tbl>
    <w:p w14:paraId="3170885E" w14:textId="77777777">
      <w:pPr>
        <w:rPr>
          <w:rFonts w:hint="eastAsia"/>
        </w:rPr>
      </w:pPr>
      <w:r>
        <w:br w:type="page"/>
      </w:r>
    </w:p>
    <w:p w14:paraId="452C397E" w14:textId="77777777">
      <w:pPr>
        <w:keepNext/>
        <w:keepLines/>
        <w:spacing w:after="100"/>
        <w:rPr>
          <w:rFonts w:hint="eastAsia"/>
        </w:rPr>
      </w:pPr>
      <w:r>
        <w:rPr>
          <w:b/>
          <w:color w:val="F25B4B"/>
          <w:sz w:val="18"/>
        </w:rPr>
        <w:t>19  /  部署与运行方式</w:t>
      </w:r>
    </w:p>
    <w:p w14:paraId="4CA66B38" w14:textId="77777777">
      <w:pPr>
        <w:keepNext/>
        <w:keepLines/>
        <w:spacing w:after="120"/>
        <w:rPr>
          <w:rFonts w:hint="eastAsia"/>
        </w:rPr>
      </w:pPr>
      <w:r>
        <w:rPr>
          <w:b/>
          <w:sz w:val="50"/>
        </w:rPr>
        <w:t>展示层、事实层与控制台导出分离交付</w:t>
      </w:r>
    </w:p>
    <w:p w14:paraId="276C1205" w14:textId="77777777">
      <w:pPr>
        <w:keepNext/>
        <w:keepLines/>
        <w:spacing w:after="160"/>
        <w:rPr>
          <w:rFonts w:hint="eastAsia"/>
        </w:rPr>
      </w:pPr>
      <w:r>
        <w:rPr>
          <w:color w:val="7F706C"/>
        </w:rPr>
        <w:t>程序包只包含复现所需源码、配置、匿名数据、结果卡 与最小测试。</w:t>
      </w:r>
    </w:p>
    <w:tbl>
      <w:tblPr>
        <w:tblW w:w="0" w:type="auto"/>
        <w:tblLayout w:type="fixed"/>
        <w:tblLook w:val="04A0" w:firstRow="1" w:lastRow="0" w:firstColumn="1" w:lastColumn="0" w:noHBand="0" w:noVBand="1"/>
      </w:tblPr>
      <w:tblGrid>
        <w:gridCol w:w="4997"/>
        <w:gridCol w:w="4997"/>
      </w:tblGrid>
      <w:tr w14:paraId="6868D74E" w14:textId="77777777">
        <w:trPr>
          <w:trHeight w:hRule="exact" w:val="80"/>
        </w:trPr>
        <w:tc>
          <w:tcPr>
            <w:tcW w:w="4997" w:type="dxa"/>
            <w:shd w:val="clear" w:color="auto" w:fill="F25B4B"/>
            <w:tcMar>
              <w:top w:w="0" w:type="dxa"/>
              <w:left w:w="0" w:type="dxa"/>
              <w:bottom w:w="0" w:type="dxa"/>
              <w:right w:w="0" w:type="dxa"/>
            </w:tcMar>
          </w:tcPr>
          <w:p w14:paraId="77FC1903" w14:textId="77777777">
            <w:pPr>
              <w:rPr>
                <w:rFonts w:hint="eastAsia"/>
              </w:rPr>
            </w:pPr>
          </w:p>
        </w:tc>
        <w:tc>
          <w:tcPr>
            <w:tcW w:w="4997" w:type="dxa"/>
            <w:shd w:val="clear" w:color="auto" w:fill="FCF8F4"/>
            <w:tcMar>
              <w:top w:w="0" w:type="dxa"/>
              <w:left w:w="0" w:type="dxa"/>
              <w:bottom w:w="0" w:type="dxa"/>
              <w:right w:w="0" w:type="dxa"/>
            </w:tcMar>
          </w:tcPr>
          <w:p w14:paraId="1D588812" w14:textId="77777777">
            <w:pPr>
              <w:rPr>
                <w:rFonts w:hint="eastAsia"/>
              </w:rPr>
            </w:pPr>
          </w:p>
        </w:tc>
      </w:tr>
    </w:tbl>
    <w:p w14:paraId="1918B117" w14:textId="77777777">
      <w:pPr>
        <w:spacing w:after="0"/>
        <w:rPr>
          <w:rFonts w:hint="eastAsia"/>
        </w:rPr>
      </w:pPr>
    </w:p>
    <w:tbl>
      <w:tblPr>
        <w:tblW w:w="0" w:type="auto"/>
        <w:jc w:val="center"/>
        <w:tblLayout w:type="fixed"/>
        <w:tblLook w:val="04A0" w:firstRow="1" w:lastRow="0" w:firstColumn="1" w:lastColumn="0" w:noHBand="0" w:noVBand="1"/>
      </w:tblPr>
      <w:tblGrid>
        <w:gridCol w:w="1666"/>
        <w:gridCol w:w="1666"/>
        <w:gridCol w:w="1666"/>
        <w:gridCol w:w="1666"/>
        <w:gridCol w:w="1666"/>
        <w:gridCol w:w="1666"/>
      </w:tblGrid>
      <w:tr w14:paraId="187EDB55" w14:textId="77777777">
        <w:trPr>
          <w:cantSplit/>
          <w:jc w:val="center"/>
        </w:trPr>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634E8C74" w14:textId="77777777">
            <w:pPr>
              <w:jc w:val="center"/>
              <w:rPr>
                <w:rFonts w:hint="eastAsia"/>
              </w:rPr>
            </w:pPr>
            <w:r>
              <w:rPr>
                <w:b/>
                <w:color w:val="F25B4B"/>
                <w:sz w:val="17"/>
              </w:rPr>
              <w:t>01</w:t>
            </w:r>
          </w:p>
          <w:p w14:paraId="576F3AD2" w14:textId="77777777">
            <w:pPr>
              <w:jc w:val="center"/>
              <w:rPr>
                <w:rFonts w:hint="eastAsia"/>
              </w:rPr>
            </w:pPr>
            <w:r>
              <w:rPr>
                <w:b/>
                <w:sz w:val="18"/>
              </w:rPr>
              <w:t>匿名数据</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61306DB8" w14:textId="77777777">
            <w:pPr>
              <w:jc w:val="center"/>
              <w:rPr>
                <w:rFonts w:hint="eastAsia"/>
              </w:rPr>
            </w:pPr>
            <w:r>
              <w:rPr>
                <w:b/>
                <w:color w:val="F25B4B"/>
                <w:sz w:val="17"/>
              </w:rPr>
              <w:t>02</w:t>
            </w:r>
          </w:p>
          <w:p w14:paraId="19EE071C" w14:textId="77777777">
            <w:pPr>
              <w:jc w:val="center"/>
              <w:rPr>
                <w:rFonts w:hint="eastAsia"/>
              </w:rPr>
            </w:pPr>
            <w:r>
              <w:rPr>
                <w:b/>
                <w:sz w:val="18"/>
              </w:rPr>
              <w:t>CampusTools</w:t>
            </w:r>
          </w:p>
        </w:tc>
        <w:tc>
          <w:tcPr>
            <w:tcW w:w="1666" w:type="dxa"/>
            <w:tcBorders>
              <w:top w:val="single" w:sz="10" w:space="0" w:color="F7D6D0"/>
              <w:left w:val="single" w:sz="10" w:space="0" w:color="F7D6D0"/>
              <w:bottom w:val="single" w:sz="10" w:space="0" w:color="F7D6D0"/>
              <w:right w:val="single" w:sz="10" w:space="0" w:color="F7D6D0"/>
            </w:tcBorders>
            <w:shd w:val="clear" w:color="auto" w:fill="C8322A"/>
            <w:tcMar>
              <w:top w:w="140" w:type="dxa"/>
              <w:left w:w="70" w:type="dxa"/>
              <w:bottom w:w="140" w:type="dxa"/>
              <w:right w:w="70" w:type="dxa"/>
            </w:tcMar>
          </w:tcPr>
          <w:p w14:paraId="5B9379CA" w14:textId="77777777">
            <w:pPr>
              <w:jc w:val="center"/>
              <w:rPr>
                <w:rFonts w:hint="eastAsia"/>
              </w:rPr>
            </w:pPr>
            <w:r>
              <w:rPr>
                <w:b/>
                <w:color w:val="FFFFFF"/>
                <w:sz w:val="17"/>
              </w:rPr>
              <w:t>03</w:t>
            </w:r>
          </w:p>
          <w:p w14:paraId="43B41233" w14:textId="77777777">
            <w:pPr>
              <w:jc w:val="center"/>
              <w:rPr>
                <w:rFonts w:hint="eastAsia"/>
              </w:rPr>
            </w:pPr>
            <w:r>
              <w:rPr>
                <w:b/>
                <w:color w:val="FFFFFF"/>
                <w:sz w:val="18"/>
              </w:rPr>
              <w:t>ADP 智能体</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6E2B03DE" w14:textId="77777777">
            <w:pPr>
              <w:jc w:val="center"/>
              <w:rPr>
                <w:rFonts w:hint="eastAsia"/>
              </w:rPr>
            </w:pPr>
            <w:r>
              <w:rPr>
                <w:b/>
                <w:color w:val="F25B4B"/>
                <w:sz w:val="17"/>
              </w:rPr>
              <w:t>04</w:t>
            </w:r>
          </w:p>
          <w:p w14:paraId="03405795" w14:textId="77777777">
            <w:pPr>
              <w:jc w:val="center"/>
              <w:rPr>
                <w:rFonts w:hint="eastAsia"/>
              </w:rPr>
            </w:pPr>
            <w:r>
              <w:rPr>
                <w:b/>
                <w:sz w:val="18"/>
              </w:rPr>
              <w:t>统一 结果卡</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566CB363" w14:textId="77777777">
            <w:pPr>
              <w:jc w:val="center"/>
              <w:rPr>
                <w:rFonts w:hint="eastAsia"/>
              </w:rPr>
            </w:pPr>
            <w:r>
              <w:rPr>
                <w:b/>
                <w:color w:val="F25B4B"/>
                <w:sz w:val="17"/>
              </w:rPr>
              <w:t>05</w:t>
            </w:r>
          </w:p>
          <w:p w14:paraId="232AC904" w14:textId="77777777">
            <w:pPr>
              <w:jc w:val="center"/>
              <w:rPr>
                <w:rFonts w:hint="eastAsia"/>
              </w:rPr>
            </w:pPr>
            <w:r>
              <w:rPr>
                <w:b/>
                <w:sz w:val="18"/>
              </w:rPr>
              <w:t>作品展示</w:t>
            </w:r>
          </w:p>
        </w:tc>
        <w:tc>
          <w:tcPr>
            <w:tcW w:w="1666" w:type="dxa"/>
            <w:tcBorders>
              <w:top w:val="single" w:sz="10" w:space="0" w:color="F7D6D0"/>
              <w:left w:val="single" w:sz="10" w:space="0" w:color="F7D6D0"/>
              <w:bottom w:val="single" w:sz="10" w:space="0" w:color="F7D6D0"/>
              <w:right w:val="single" w:sz="10" w:space="0" w:color="F7D6D0"/>
            </w:tcBorders>
            <w:shd w:val="clear" w:color="auto" w:fill="FFFFFF"/>
            <w:tcMar>
              <w:top w:w="140" w:type="dxa"/>
              <w:left w:w="70" w:type="dxa"/>
              <w:bottom w:w="140" w:type="dxa"/>
              <w:right w:w="70" w:type="dxa"/>
            </w:tcMar>
          </w:tcPr>
          <w:p w14:paraId="3B6E6616" w14:textId="77777777">
            <w:pPr>
              <w:jc w:val="center"/>
              <w:rPr>
                <w:rFonts w:hint="eastAsia"/>
              </w:rPr>
            </w:pPr>
            <w:r>
              <w:rPr>
                <w:b/>
                <w:color w:val="F25B4B"/>
                <w:sz w:val="17"/>
              </w:rPr>
              <w:t>06</w:t>
            </w:r>
          </w:p>
          <w:p w14:paraId="154F2659" w14:textId="77777777">
            <w:pPr>
              <w:jc w:val="center"/>
              <w:rPr>
                <w:rFonts w:hint="eastAsia"/>
              </w:rPr>
            </w:pPr>
            <w:r>
              <w:rPr>
                <w:b/>
                <w:sz w:val="18"/>
              </w:rPr>
              <w:t>在线体验</w:t>
            </w:r>
          </w:p>
        </w:tc>
      </w:tr>
    </w:tbl>
    <w:p w14:paraId="55B10BCB" w14:textId="77777777">
      <w:pPr>
        <w:spacing w:after="200"/>
        <w:rPr>
          <w:rFonts w:hint="eastAsia"/>
        </w:rPr>
      </w:pPr>
    </w:p>
    <w:tbl>
      <w:tblPr>
        <w:tblW w:w="0" w:type="auto"/>
        <w:jc w:val="center"/>
        <w:tblLayout w:type="fixed"/>
        <w:tblLook w:val="04A0" w:firstRow="1" w:lastRow="0" w:firstColumn="1" w:lastColumn="0" w:noHBand="0" w:noVBand="1"/>
      </w:tblPr>
      <w:tblGrid>
        <w:gridCol w:w="3331"/>
        <w:gridCol w:w="3888"/>
        <w:gridCol w:w="3672"/>
      </w:tblGrid>
      <w:tr w14:paraId="39BE0C3F" w14:textId="77777777">
        <w:trPr>
          <w:tblHeader/>
          <w:jc w:val="center"/>
        </w:trPr>
        <w:tc>
          <w:tcPr>
            <w:tcW w:w="3331" w:type="dxa"/>
            <w:shd w:val="clear" w:color="auto" w:fill="C8322A"/>
            <w:tcMar>
              <w:top w:w="120" w:type="dxa"/>
              <w:left w:w="150" w:type="dxa"/>
              <w:bottom w:w="120" w:type="dxa"/>
              <w:right w:w="150" w:type="dxa"/>
            </w:tcMar>
          </w:tcPr>
          <w:p w14:paraId="041E4244" w14:textId="77777777">
            <w:pPr>
              <w:rPr>
                <w:rFonts w:hint="eastAsia"/>
              </w:rPr>
            </w:pPr>
            <w:r>
              <w:rPr>
                <w:b/>
                <w:color w:val="FFFFFF"/>
                <w:sz w:val="18"/>
              </w:rPr>
              <w:t>层</w:t>
            </w:r>
          </w:p>
        </w:tc>
        <w:tc>
          <w:tcPr>
            <w:tcW w:w="3331" w:type="dxa"/>
            <w:shd w:val="clear" w:color="auto" w:fill="C8322A"/>
            <w:tcMar>
              <w:top w:w="120" w:type="dxa"/>
              <w:left w:w="150" w:type="dxa"/>
              <w:bottom w:w="120" w:type="dxa"/>
              <w:right w:w="150" w:type="dxa"/>
            </w:tcMar>
          </w:tcPr>
          <w:p w14:paraId="17E0E42D" w14:textId="77777777">
            <w:pPr>
              <w:rPr>
                <w:rFonts w:hint="eastAsia"/>
              </w:rPr>
            </w:pPr>
            <w:r>
              <w:rPr>
                <w:b/>
                <w:color w:val="FFFFFF"/>
                <w:sz w:val="18"/>
              </w:rPr>
              <w:t>职责</w:t>
            </w:r>
          </w:p>
        </w:tc>
        <w:tc>
          <w:tcPr>
            <w:tcW w:w="3331" w:type="dxa"/>
            <w:shd w:val="clear" w:color="auto" w:fill="C8322A"/>
            <w:tcMar>
              <w:top w:w="120" w:type="dxa"/>
              <w:left w:w="150" w:type="dxa"/>
              <w:bottom w:w="120" w:type="dxa"/>
              <w:right w:w="150" w:type="dxa"/>
            </w:tcMar>
          </w:tcPr>
          <w:p w14:paraId="299E520A" w14:textId="77777777">
            <w:pPr>
              <w:rPr>
                <w:rFonts w:hint="eastAsia"/>
              </w:rPr>
            </w:pPr>
            <w:r>
              <w:rPr>
                <w:b/>
                <w:color w:val="FFFFFF"/>
                <w:sz w:val="18"/>
              </w:rPr>
              <w:t>边界</w:t>
            </w:r>
          </w:p>
        </w:tc>
      </w:tr>
      <w:tr w14:paraId="41B02718"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4AE892B8" w14:textId="77777777">
            <w:pPr>
              <w:rPr>
                <w:rFonts w:hint="eastAsia"/>
              </w:rPr>
            </w:pPr>
            <w:r>
              <w:rPr>
                <w:b/>
                <w:sz w:val="17"/>
              </w:rPr>
              <w:t>程序包</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575181C5" w14:textId="77777777">
            <w:pPr>
              <w:rPr>
                <w:rFonts w:hint="eastAsia"/>
              </w:rPr>
            </w:pPr>
            <w:r>
              <w:rPr>
                <w:sz w:val="17"/>
              </w:rPr>
              <w:t>核心计算、OpenAPI、智能体提示词、绑定关系、匿名数据、结果卡与复现测试</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6CEC561A" w14:textId="77777777">
            <w:pPr>
              <w:rPr>
                <w:rFonts w:hint="eastAsia"/>
              </w:rPr>
            </w:pPr>
            <w:r>
              <w:rPr>
                <w:sz w:val="17"/>
              </w:rPr>
              <w:t>不含仓库历史与无关源码</w:t>
            </w:r>
          </w:p>
        </w:tc>
      </w:tr>
      <w:tr w14:paraId="2B6C3666"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1DD8A31B" w14:textId="77777777">
            <w:pPr>
              <w:rPr>
                <w:rFonts w:hint="eastAsia"/>
              </w:rPr>
            </w:pPr>
            <w:r>
              <w:rPr>
                <w:b/>
                <w:sz w:val="17"/>
              </w:rPr>
              <w:t>人工导出</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1AF5FF0E" w14:textId="77777777">
            <w:pPr>
              <w:rPr>
                <w:rFonts w:hint="eastAsia"/>
              </w:rPr>
            </w:pPr>
            <w:r>
              <w:rPr>
                <w:sz w:val="17"/>
              </w:rPr>
              <w:t>ADP 应用 ZIP、自定义插件 ZIP、最终 结果卡 导出</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6A46710F" w14:textId="77777777">
            <w:pPr>
              <w:rPr>
                <w:rFonts w:hint="eastAsia"/>
              </w:rPr>
            </w:pPr>
            <w:r>
              <w:rPr>
                <w:sz w:val="17"/>
              </w:rPr>
              <w:t>由提交人在控制台完成</w:t>
            </w:r>
          </w:p>
        </w:tc>
      </w:tr>
      <w:tr w14:paraId="065C3773"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716FBABF" w14:textId="77777777">
            <w:pPr>
              <w:rPr>
                <w:rFonts w:hint="eastAsia"/>
              </w:rPr>
            </w:pPr>
            <w:r>
              <w:rPr>
                <w:b/>
                <w:sz w:val="17"/>
              </w:rPr>
              <w:t>运行</w:t>
            </w:r>
          </w:p>
        </w:tc>
        <w:tc>
          <w:tcPr>
            <w:tcW w:w="3888"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665C2D77" w14:textId="77777777">
            <w:pPr>
              <w:rPr>
                <w:rFonts w:hint="eastAsia"/>
              </w:rPr>
            </w:pPr>
            <w:r>
              <w:rPr>
                <w:sz w:val="17"/>
              </w:rPr>
              <w:t>先验证数据与绑定，再执行最小高价值测试</w:t>
            </w:r>
          </w:p>
        </w:tc>
        <w:tc>
          <w:tcPr>
            <w:tcW w:w="3672" w:type="dxa"/>
            <w:tcBorders>
              <w:top w:val="single" w:sz="10" w:space="0" w:color="E8DCD6"/>
              <w:left w:val="single" w:sz="10" w:space="0" w:color="E8DCD6"/>
              <w:bottom w:val="single" w:sz="10" w:space="0" w:color="E8DCD6"/>
              <w:right w:val="single" w:sz="10" w:space="0" w:color="E8DCD6"/>
            </w:tcBorders>
            <w:shd w:val="clear" w:color="auto" w:fill="FFFFFF"/>
            <w:tcMar>
              <w:top w:w="110" w:type="dxa"/>
              <w:left w:w="130" w:type="dxa"/>
              <w:bottom w:w="110" w:type="dxa"/>
              <w:right w:w="130" w:type="dxa"/>
            </w:tcMar>
          </w:tcPr>
          <w:p w14:paraId="794926A3" w14:textId="77777777">
            <w:pPr>
              <w:rPr>
                <w:rFonts w:hint="eastAsia"/>
              </w:rPr>
            </w:pPr>
            <w:r>
              <w:rPr>
                <w:sz w:val="17"/>
              </w:rPr>
              <w:t>不依赖真实用户数据</w:t>
            </w:r>
          </w:p>
        </w:tc>
      </w:tr>
      <w:tr w14:paraId="3FB4E7E7" w14:textId="77777777">
        <w:trPr>
          <w:cantSplit/>
          <w:jc w:val="center"/>
        </w:trPr>
        <w:tc>
          <w:tcPr>
            <w:tcW w:w="18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1AC7F08D" w14:textId="77777777">
            <w:pPr>
              <w:rPr>
                <w:rFonts w:hint="eastAsia"/>
              </w:rPr>
            </w:pPr>
            <w:r>
              <w:rPr>
                <w:b/>
                <w:sz w:val="17"/>
              </w:rPr>
              <w:t>发布</w:t>
            </w:r>
          </w:p>
        </w:tc>
        <w:tc>
          <w:tcPr>
            <w:tcW w:w="3888"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0364066D" w14:textId="77777777">
            <w:pPr>
              <w:rPr>
                <w:rFonts w:hint="eastAsia"/>
              </w:rPr>
            </w:pPr>
            <w:r>
              <w:rPr>
                <w:sz w:val="17"/>
              </w:rPr>
              <w:t>演示站独立部署并提供公开评审入口；ADP 与其它生产配置通过受控发布流程管理</w:t>
            </w:r>
          </w:p>
        </w:tc>
        <w:tc>
          <w:tcPr>
            <w:tcW w:w="3672" w:type="dxa"/>
            <w:tcBorders>
              <w:top w:val="single" w:sz="10" w:space="0" w:color="E8DCD6"/>
              <w:left w:val="single" w:sz="10" w:space="0" w:color="E8DCD6"/>
              <w:bottom w:val="single" w:sz="10" w:space="0" w:color="E8DCD6"/>
              <w:right w:val="single" w:sz="10" w:space="0" w:color="E8DCD6"/>
            </w:tcBorders>
            <w:shd w:val="clear" w:color="auto" w:fill="F8E7DA"/>
            <w:tcMar>
              <w:top w:w="110" w:type="dxa"/>
              <w:left w:w="130" w:type="dxa"/>
              <w:bottom w:w="110" w:type="dxa"/>
              <w:right w:w="130" w:type="dxa"/>
            </w:tcMar>
          </w:tcPr>
          <w:p w14:paraId="2F5735BA" w14:textId="77777777">
            <w:pPr>
              <w:rPr>
                <w:rFonts w:hint="eastAsia"/>
              </w:rPr>
            </w:pPr>
            <w:r>
              <w:rPr>
                <w:sz w:val="17"/>
              </w:rPr>
              <w:t>公开评审入口与二维码已写入最终提交材料</w:t>
            </w:r>
          </w:p>
        </w:tc>
      </w:tr>
    </w:tbl>
    <w:p w14:paraId="1A315FC3" w14:textId="77777777">
      <w:pPr>
        <w:rPr>
          <w:rFonts w:hint="eastAsia"/>
        </w:rPr>
      </w:pPr>
      <w:r>
        <w:br w:type="page"/>
      </w:r>
    </w:p>
    <w:p w14:paraId="73338352" w14:textId="77777777">
      <w:pPr>
        <w:keepNext/>
        <w:keepLines/>
        <w:spacing w:after="100"/>
        <w:rPr>
          <w:rFonts w:hint="eastAsia"/>
        </w:rPr>
      </w:pPr>
      <w:r>
        <w:rPr>
          <w:b/>
          <w:color w:val="F25B4B"/>
          <w:sz w:val="18"/>
        </w:rPr>
        <w:t>20  /  推广价值与未来扩展</w:t>
      </w:r>
    </w:p>
    <w:p w14:paraId="1A41C592" w14:textId="77777777">
      <w:pPr>
        <w:keepNext/>
        <w:keepLines/>
        <w:spacing w:after="120"/>
        <w:rPr>
          <w:rFonts w:hint="eastAsia"/>
        </w:rPr>
      </w:pPr>
      <w:r>
        <w:rPr>
          <w:b/>
          <w:sz w:val="50"/>
        </w:rPr>
        <w:t>让教学时空，被理解、被安排。</w:t>
      </w:r>
    </w:p>
    <w:p w14:paraId="6845315A" w14:textId="77777777">
      <w:pPr>
        <w:keepNext/>
        <w:keepLines/>
        <w:spacing w:after="160"/>
        <w:rPr>
          <w:rFonts w:hint="eastAsia"/>
        </w:rPr>
      </w:pPr>
      <w:r>
        <w:rPr>
          <w:color w:val="7F706C"/>
        </w:rPr>
        <w:t>从真实课表服务出发，可扩展到资源调度、教学运行治理与跨部门协同。</w:t>
      </w:r>
    </w:p>
    <w:tbl>
      <w:tblPr>
        <w:tblW w:w="0" w:type="auto"/>
        <w:tblLayout w:type="fixed"/>
        <w:tblLook w:val="04A0" w:firstRow="1" w:lastRow="0" w:firstColumn="1" w:lastColumn="0" w:noHBand="0" w:noVBand="1"/>
      </w:tblPr>
      <w:tblGrid>
        <w:gridCol w:w="4997"/>
        <w:gridCol w:w="4997"/>
      </w:tblGrid>
      <w:tr w14:paraId="09BB9738" w14:textId="77777777">
        <w:trPr>
          <w:trHeight w:hRule="exact" w:val="80"/>
        </w:trPr>
        <w:tc>
          <w:tcPr>
            <w:tcW w:w="4997" w:type="dxa"/>
            <w:shd w:val="clear" w:color="auto" w:fill="F25B4B"/>
            <w:tcMar>
              <w:top w:w="0" w:type="dxa"/>
              <w:left w:w="0" w:type="dxa"/>
              <w:bottom w:w="0" w:type="dxa"/>
              <w:right w:w="0" w:type="dxa"/>
            </w:tcMar>
          </w:tcPr>
          <w:p w14:paraId="41833631" w14:textId="77777777">
            <w:pPr>
              <w:rPr>
                <w:rFonts w:hint="eastAsia"/>
              </w:rPr>
            </w:pPr>
          </w:p>
        </w:tc>
        <w:tc>
          <w:tcPr>
            <w:tcW w:w="4997" w:type="dxa"/>
            <w:shd w:val="clear" w:color="auto" w:fill="FCF8F4"/>
            <w:tcMar>
              <w:top w:w="0" w:type="dxa"/>
              <w:left w:w="0" w:type="dxa"/>
              <w:bottom w:w="0" w:type="dxa"/>
              <w:right w:w="0" w:type="dxa"/>
            </w:tcMar>
          </w:tcPr>
          <w:p w14:paraId="61C2D03D" w14:textId="77777777">
            <w:pPr>
              <w:rPr>
                <w:rFonts w:hint="eastAsia"/>
              </w:rPr>
            </w:pPr>
          </w:p>
        </w:tc>
      </w:tr>
    </w:tbl>
    <w:p w14:paraId="7CA4F7C3" w14:textId="77777777">
      <w:pPr>
        <w:spacing w:after="0"/>
        <w:rPr>
          <w:rFonts w:hint="eastAsia"/>
        </w:rPr>
      </w:pPr>
    </w:p>
    <w:tbl>
      <w:tblPr>
        <w:tblW w:w="0" w:type="auto"/>
        <w:jc w:val="center"/>
        <w:tblLayout w:type="fixed"/>
        <w:tblLook w:val="04A0" w:firstRow="1" w:lastRow="0" w:firstColumn="1" w:lastColumn="0" w:noHBand="0" w:noVBand="1"/>
      </w:tblPr>
      <w:tblGrid>
        <w:gridCol w:w="3331"/>
        <w:gridCol w:w="3331"/>
        <w:gridCol w:w="3331"/>
      </w:tblGrid>
      <w:tr w14:paraId="4DB7E573" w14:textId="77777777">
        <w:trPr>
          <w:cantSplit/>
          <w:jc w:val="center"/>
        </w:trPr>
        <w:tc>
          <w:tcPr>
            <w:tcW w:w="3331" w:type="dxa"/>
            <w:tcBorders>
              <w:top w:val="single" w:sz="10" w:space="0" w:color="E8DCD6"/>
              <w:left w:val="single" w:sz="10" w:space="0" w:color="E8DCD6"/>
              <w:bottom w:val="single" w:sz="10" w:space="0" w:color="E8DCD6"/>
              <w:right w:val="single" w:sz="10" w:space="0" w:color="E8DCD6"/>
            </w:tcBorders>
            <w:shd w:val="clear" w:color="auto" w:fill="F8E7DA"/>
            <w:tcMar>
              <w:top w:w="140" w:type="dxa"/>
              <w:left w:w="120" w:type="dxa"/>
              <w:bottom w:w="140" w:type="dxa"/>
              <w:right w:w="120" w:type="dxa"/>
            </w:tcMar>
            <w:vAlign w:val="center"/>
          </w:tcPr>
          <w:p w14:paraId="5FC1EB6C" w14:textId="77777777">
            <w:pPr>
              <w:jc w:val="center"/>
              <w:rPr>
                <w:rFonts w:hint="eastAsia"/>
              </w:rPr>
            </w:pPr>
            <w:r>
              <w:rPr>
                <w:b/>
                <w:color w:val="C8322A"/>
                <w:sz w:val="48"/>
              </w:rPr>
              <w:t>可复制</w:t>
            </w:r>
          </w:p>
          <w:p w14:paraId="2D718A8B" w14:textId="77777777">
            <w:pPr>
              <w:jc w:val="center"/>
              <w:rPr>
                <w:rFonts w:hint="eastAsia"/>
              </w:rPr>
            </w:pPr>
            <w:r>
              <w:rPr>
                <w:b/>
                <w:color w:val="7F706C"/>
                <w:sz w:val="18"/>
              </w:rPr>
              <w:t>协议与工具边界</w:t>
            </w:r>
          </w:p>
        </w:tc>
        <w:tc>
          <w:tcPr>
            <w:tcW w:w="3331" w:type="dxa"/>
            <w:tcBorders>
              <w:top w:val="single" w:sz="10" w:space="0" w:color="E8DCD6"/>
              <w:left w:val="single" w:sz="10" w:space="0" w:color="E8DCD6"/>
              <w:bottom w:val="single" w:sz="10" w:space="0" w:color="E8DCD6"/>
              <w:right w:val="single" w:sz="10" w:space="0" w:color="E8DCD6"/>
            </w:tcBorders>
            <w:shd w:val="clear" w:color="auto" w:fill="FFFFFF"/>
            <w:tcMar>
              <w:top w:w="140" w:type="dxa"/>
              <w:left w:w="120" w:type="dxa"/>
              <w:bottom w:w="140" w:type="dxa"/>
              <w:right w:w="120" w:type="dxa"/>
            </w:tcMar>
            <w:vAlign w:val="center"/>
          </w:tcPr>
          <w:p w14:paraId="77DCB715" w14:textId="77777777">
            <w:pPr>
              <w:jc w:val="center"/>
              <w:rPr>
                <w:rFonts w:hint="eastAsia"/>
              </w:rPr>
            </w:pPr>
            <w:r>
              <w:rPr>
                <w:b/>
                <w:sz w:val="48"/>
              </w:rPr>
              <w:t>可扩展</w:t>
            </w:r>
          </w:p>
          <w:p w14:paraId="6968907F" w14:textId="77777777">
            <w:pPr>
              <w:jc w:val="center"/>
              <w:rPr>
                <w:rFonts w:hint="eastAsia"/>
              </w:rPr>
            </w:pPr>
            <w:r>
              <w:rPr>
                <w:b/>
                <w:color w:val="7F706C"/>
                <w:sz w:val="18"/>
              </w:rPr>
              <w:t>任务与专业智能体</w:t>
            </w:r>
          </w:p>
        </w:tc>
        <w:tc>
          <w:tcPr>
            <w:tcW w:w="3331" w:type="dxa"/>
            <w:tcBorders>
              <w:top w:val="single" w:sz="10" w:space="0" w:color="E8DCD6"/>
              <w:left w:val="single" w:sz="10" w:space="0" w:color="E8DCD6"/>
              <w:bottom w:val="single" w:sz="10" w:space="0" w:color="E8DCD6"/>
              <w:right w:val="single" w:sz="10" w:space="0" w:color="E8DCD6"/>
            </w:tcBorders>
            <w:shd w:val="clear" w:color="auto" w:fill="EDE4F6"/>
            <w:tcMar>
              <w:top w:w="140" w:type="dxa"/>
              <w:left w:w="120" w:type="dxa"/>
              <w:bottom w:w="140" w:type="dxa"/>
              <w:right w:w="120" w:type="dxa"/>
            </w:tcMar>
            <w:vAlign w:val="center"/>
          </w:tcPr>
          <w:p w14:paraId="6B7C3951" w14:textId="77777777">
            <w:pPr>
              <w:jc w:val="center"/>
              <w:rPr>
                <w:rFonts w:hint="eastAsia"/>
              </w:rPr>
            </w:pPr>
            <w:r>
              <w:rPr>
                <w:b/>
                <w:sz w:val="48"/>
              </w:rPr>
              <w:t>可审计</w:t>
            </w:r>
          </w:p>
          <w:p w14:paraId="17AFC8D2" w14:textId="77777777">
            <w:pPr>
              <w:jc w:val="center"/>
              <w:rPr>
                <w:rFonts w:hint="eastAsia"/>
              </w:rPr>
            </w:pPr>
            <w:r>
              <w:rPr>
                <w:b/>
                <w:color w:val="7F706C"/>
                <w:sz w:val="18"/>
              </w:rPr>
              <w:t>核验依据 与结果链</w:t>
            </w:r>
          </w:p>
        </w:tc>
      </w:tr>
    </w:tbl>
    <w:p w14:paraId="22EA395B" w14:textId="77777777">
      <w:pPr>
        <w:spacing w:after="200"/>
        <w:rPr>
          <w:rFonts w:hint="eastAsia"/>
        </w:rPr>
      </w:pPr>
    </w:p>
    <w:tbl>
      <w:tblPr>
        <w:tblW w:w="0" w:type="auto"/>
        <w:jc w:val="center"/>
        <w:tblLayout w:type="fixed"/>
        <w:tblLook w:val="04A0" w:firstRow="1" w:lastRow="0" w:firstColumn="1" w:lastColumn="0" w:noHBand="0" w:noVBand="1"/>
      </w:tblPr>
      <w:tblGrid>
        <w:gridCol w:w="4997"/>
        <w:gridCol w:w="4997"/>
      </w:tblGrid>
      <w:tr w14:paraId="2621B93C" w14:textId="77777777">
        <w:trPr>
          <w:cantSplit/>
          <w:jc w:val="center"/>
        </w:trPr>
        <w:tc>
          <w:tcPr>
            <w:tcW w:w="4997" w:type="dxa"/>
            <w:tcBorders>
              <w:top w:val="single" w:sz="14" w:space="0" w:color="FFFFFF"/>
              <w:left w:val="single" w:sz="14" w:space="0" w:color="FFFFFF"/>
              <w:bottom w:val="single" w:sz="14" w:space="0" w:color="FFFFFF"/>
              <w:right w:val="single" w:sz="14" w:space="0" w:color="FFFFFF"/>
            </w:tcBorders>
            <w:shd w:val="clear" w:color="auto" w:fill="F8E7DA"/>
            <w:tcMar>
              <w:top w:w="170" w:type="dxa"/>
              <w:left w:w="180" w:type="dxa"/>
              <w:bottom w:w="170" w:type="dxa"/>
              <w:right w:w="180" w:type="dxa"/>
            </w:tcMar>
          </w:tcPr>
          <w:p w14:paraId="0EA723F7" w14:textId="77777777">
            <w:pPr>
              <w:rPr>
                <w:rFonts w:hint="eastAsia"/>
              </w:rPr>
            </w:pPr>
            <w:r>
              <w:rPr>
                <w:b/>
                <w:color w:val="C8322A"/>
                <w:sz w:val="26"/>
              </w:rPr>
              <w:t>近期推广</w:t>
            </w:r>
          </w:p>
          <w:p w14:paraId="3D1B6E48" w14:textId="77777777">
            <w:pPr>
              <w:rPr>
                <w:rFonts w:hint="eastAsia"/>
              </w:rPr>
            </w:pPr>
            <w:r>
              <w:rPr>
                <w:sz w:val="19"/>
              </w:rPr>
              <w:t>教务问答与排课辅助</w:t>
            </w:r>
          </w:p>
          <w:p w14:paraId="606298CB" w14:textId="77777777">
            <w:pPr>
              <w:rPr>
                <w:rFonts w:hint="eastAsia"/>
              </w:rPr>
            </w:pPr>
            <w:r>
              <w:rPr>
                <w:sz w:val="19"/>
              </w:rPr>
              <w:t>教师协同与教室资源推荐</w:t>
            </w:r>
          </w:p>
          <w:p w14:paraId="418C9F61" w14:textId="77777777">
            <w:pPr>
              <w:rPr>
                <w:rFonts w:hint="eastAsia"/>
              </w:rPr>
            </w:pPr>
            <w:r>
              <w:rPr>
                <w:sz w:val="19"/>
              </w:rPr>
              <w:t>调课前置核验与风险提醒</w:t>
            </w:r>
          </w:p>
          <w:p w14:paraId="4ACB1AD6" w14:textId="77777777">
            <w:pPr>
              <w:rPr>
                <w:rFonts w:hint="eastAsia"/>
              </w:rPr>
            </w:pPr>
            <w:r>
              <w:rPr>
                <w:sz w:val="19"/>
              </w:rPr>
              <w:t>教学运行周报与趋势洞察</w:t>
            </w:r>
          </w:p>
        </w:tc>
        <w:tc>
          <w:tcPr>
            <w:tcW w:w="4997" w:type="dxa"/>
            <w:tcBorders>
              <w:top w:val="single" w:sz="14" w:space="0" w:color="FFFFFF"/>
              <w:left w:val="single" w:sz="14" w:space="0" w:color="FFFFFF"/>
              <w:bottom w:val="single" w:sz="14" w:space="0" w:color="FFFFFF"/>
              <w:right w:val="single" w:sz="14" w:space="0" w:color="FFFFFF"/>
            </w:tcBorders>
            <w:shd w:val="clear" w:color="auto" w:fill="EDE4F6"/>
            <w:tcMar>
              <w:top w:w="170" w:type="dxa"/>
              <w:left w:w="180" w:type="dxa"/>
              <w:bottom w:w="170" w:type="dxa"/>
              <w:right w:w="180" w:type="dxa"/>
            </w:tcMar>
          </w:tcPr>
          <w:p w14:paraId="6CD17255" w14:textId="77777777">
            <w:pPr>
              <w:rPr>
                <w:rFonts w:hint="eastAsia"/>
              </w:rPr>
            </w:pPr>
            <w:r>
              <w:rPr>
                <w:b/>
                <w:sz w:val="26"/>
              </w:rPr>
              <w:t>长期扩展</w:t>
            </w:r>
          </w:p>
          <w:p w14:paraId="3A1C2AFA" w14:textId="77777777">
            <w:pPr>
              <w:rPr>
                <w:rFonts w:hint="eastAsia"/>
              </w:rPr>
            </w:pPr>
            <w:r>
              <w:rPr>
                <w:sz w:val="19"/>
              </w:rPr>
              <w:t>在同一确定性事实层上增加新任务</w:t>
            </w:r>
          </w:p>
          <w:p w14:paraId="65A99BA6" w14:textId="77777777">
            <w:pPr>
              <w:rPr>
                <w:rFonts w:hint="eastAsia"/>
              </w:rPr>
            </w:pPr>
            <w:r>
              <w:rPr>
                <w:sz w:val="19"/>
              </w:rPr>
              <w:t>保持主协调、专业智能体 与工具分层</w:t>
            </w:r>
          </w:p>
          <w:p w14:paraId="36C51F8C" w14:textId="77777777">
            <w:pPr>
              <w:rPr>
                <w:rFonts w:hint="eastAsia"/>
              </w:rPr>
            </w:pPr>
            <w:r>
              <w:rPr>
                <w:sz w:val="19"/>
              </w:rPr>
              <w:t>新数据先完成匿名化与版本验证</w:t>
            </w:r>
          </w:p>
          <w:p w14:paraId="43581B72" w14:textId="77777777">
            <w:pPr>
              <w:rPr>
                <w:rFonts w:hint="eastAsia"/>
              </w:rPr>
            </w:pPr>
            <w:r>
              <w:rPr>
                <w:sz w:val="19"/>
              </w:rPr>
              <w:t>任何高风险写入继续保留人工确认</w:t>
            </w:r>
          </w:p>
        </w:tc>
      </w:tr>
    </w:tbl>
    <w:p w14:paraId="76CBFDF2" w14:textId="77777777">
      <w:pPr>
        <w:spacing w:after="280"/>
        <w:rPr>
          <w:rFonts w:hint="eastAsia"/>
        </w:rPr>
      </w:pPr>
    </w:p>
    <w:tbl>
      <w:tblPr>
        <w:tblW w:w="0" w:type="auto"/>
        <w:jc w:val="center"/>
        <w:tblLook w:val="04A0" w:firstRow="1" w:lastRow="0" w:firstColumn="1" w:lastColumn="0" w:noHBand="0" w:noVBand="1"/>
      </w:tblPr>
      <w:tblGrid>
        <w:gridCol w:w="9994"/>
      </w:tblGrid>
      <w:tr w14:paraId="7012BD6E" w14:textId="77777777">
        <w:trPr>
          <w:cantSplit/>
          <w:jc w:val="center"/>
        </w:trPr>
        <w:tc>
          <w:tcPr>
            <w:tcW w:w="9994" w:type="dxa"/>
            <w:tcBorders>
              <w:top w:val="single" w:sz="10" w:space="0" w:color="F7D6D0"/>
              <w:left w:val="single" w:sz="10" w:space="0" w:color="F7D6D0"/>
              <w:bottom w:val="single" w:sz="10" w:space="0" w:color="F7D6D0"/>
              <w:right w:val="single" w:sz="10" w:space="0" w:color="F7D6D0"/>
            </w:tcBorders>
            <w:shd w:val="clear" w:color="auto" w:fill="FFFFFF"/>
            <w:tcMar>
              <w:top w:w="150" w:type="dxa"/>
              <w:left w:w="170" w:type="dxa"/>
              <w:bottom w:w="150" w:type="dxa"/>
              <w:right w:w="170" w:type="dxa"/>
            </w:tcMar>
          </w:tcPr>
          <w:p w14:paraId="0ADA343D" w14:textId="77777777">
            <w:pPr>
              <w:jc w:val="center"/>
              <w:rPr>
                <w:rFonts w:hint="eastAsia"/>
              </w:rPr>
            </w:pPr>
            <w:r>
              <w:rPr>
                <w:b/>
                <w:color w:val="C8322A"/>
                <w:sz w:val="28"/>
              </w:rPr>
              <w:t>校园智序·小序——让教学时空，被理解、被安排。</w:t>
            </w:r>
          </w:p>
        </w:tc>
      </w:tr>
    </w:tbl>
    <w:p w14:paraId="19FA2AC9" w14:textId="77777777">
      <w:pPr>
        <w:keepLines/>
        <w:spacing w:after="120" w:line="324" w:lineRule="auto"/>
        <w:rPr>
          <w:rFonts w:hint="eastAsia"/>
        </w:rPr>
      </w:pPr>
      <w:r>
        <w:rPr>
          <w:color w:val="7F706C"/>
          <w:sz w:val="22"/>
        </w:rPr>
        <w:t>总结：底层校园课表服务累计服务用户达到 1500+；本次参赛作品在这些真实需求基础上进一步扩展为校园教学时空协同智能体。生成模型负责理解与组织，CampusTools 负责动态事实，结果卡呈现核验依据。</w:t>
      </w:r>
    </w:p>
    <w:sectPr>
      <w:footerReference w:type="default" r:id="rId17"/>
      <w:headerReference w:type="default" r:id="rId20"/>
      <w:pgSz w:w="12240" w:h="15840"/>
      <w:pgMar w:top="893" w:right="1123" w:bottom="835"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BD37B" w14:textId="77777777">
      <w:pPr>
        <w:spacing w:after="0" w:line="240" w:lineRule="auto"/>
        <w:rPr>
          <w:rFonts w:hint="eastAsia"/>
        </w:rPr>
      </w:pPr>
      <w:r>
        <w:separator/>
      </w:r>
    </w:p>
  </w:endnote>
  <w:endnote w:type="continuationSeparator" w:id="0">
    <w:p w14:paraId="115839EE" w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18004" w14:textId="77777777">
    <w:pPr>
      <w:pStyle w:val="a7"/>
      <w:jc w:val="right"/>
      <w:rPr>
        <w:rFonts w:hint="eastAsia"/>
      </w:rPr>
    </w:pPr>
    <w:r>
      <w:rPr>
        <w:color w:val="7F706C"/>
        <w:sz w:val="17"/>
      </w:rPr>
      <w:t xml:space="preserve">校园智序·小序  ·  智能体设计说明书     </w:t>
    </w:r>
    <w:r>
      <w:rPr>
        <w:color w:val="7F706C"/>
        <w:sz w:val="17"/>
      </w:rPr>
      <w:fldChar w:fldCharType="begin"/>
    </w:r>
    <w:r>
      <w:rPr>
        <w:color w:val="7F706C"/>
        <w:sz w:val="17"/>
      </w:rPr>
      <w:instrText>PAGE</w:instrText>
    </w:r>
    <w:r>
      <w:rPr>
        <w:color w:val="7F706C"/>
        <w:sz w:val="17"/>
      </w:rPr>
      <w:fldChar w:fldCharType="separate"/>
    </w:r>
    <w:r>
      <w:rPr>
        <w:rFonts w:hint="eastAsia"/>
        <w:noProof/>
        <w:color w:val="7F706C"/>
        <w:sz w:val="17"/>
      </w:rPr>
      <w:t>1</w:t>
    </w:r>
    <w:r>
      <w:rPr>
        <w:color w:val="7F706C"/>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47826" w14:textId="77777777">
      <w:pPr>
        <w:spacing w:after="0" w:line="240" w:lineRule="auto"/>
        <w:rPr>
          <w:rFonts w:hint="eastAsia"/>
        </w:rPr>
      </w:pPr>
      <w:r>
        <w:separator/>
      </w:r>
    </w:p>
  </w:footnote>
  <w:footnote w:type="continuationSeparator" w:id="0">
    <w:p w14:paraId="421B3115" w14:textId="77777777">
      <w:pPr>
        <w:spacing w:after="0" w:line="240" w:lineRule="auto"/>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52213103">
    <w:abstractNumId w:val="8"/>
  </w:num>
  <w:num w:numId="2" w16cid:durableId="207298861">
    <w:abstractNumId w:val="6"/>
  </w:num>
  <w:num w:numId="3" w16cid:durableId="1308708067">
    <w:abstractNumId w:val="5"/>
  </w:num>
  <w:num w:numId="4" w16cid:durableId="273950414">
    <w:abstractNumId w:val="4"/>
  </w:num>
  <w:num w:numId="5" w16cid:durableId="2118480497">
    <w:abstractNumId w:val="7"/>
  </w:num>
  <w:num w:numId="6" w16cid:durableId="528878094">
    <w:abstractNumId w:val="3"/>
  </w:num>
  <w:num w:numId="7" w16cid:durableId="1466774932">
    <w:abstractNumId w:val="2"/>
  </w:num>
  <w:num w:numId="8" w16cid:durableId="1195339445">
    <w:abstractNumId w:val="1"/>
  </w:num>
  <w:num w:numId="9" w16cid:durableId="1189875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41E"/>
    <w:rsid w:val="0015074B"/>
    <w:rsid w:val="0029639D"/>
    <w:rsid w:val="00326F90"/>
    <w:rsid w:val="005637E1"/>
    <w:rsid w:val="006715B3"/>
    <w:rsid w:val="007556D0"/>
    <w:rsid w:val="00777DF1"/>
    <w:rsid w:val="00AA1D8D"/>
    <w:rsid w:val="00B47730"/>
    <w:rsid w:val="00CB0664"/>
    <w:rsid w:val="00DE407E"/>
    <w:rsid w:val="00FC693F"/>
    <w:rsid w:val="00FE41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7115A2"/>
  <w14:defaultImageDpi w14:val="300"/>
  <w15:docId w15:val="{E1F6BE53-CB8F-44E2-BA6D-3F98A1359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微软雅黑" w:eastAsia="微软雅黑" w:hAnsi="微软雅黑"/>
      <w:color w:val="2E201E"/>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0" Type="http://schemas.openxmlformats.org/officeDocument/2006/relationships/header" Target="header1.xml"/><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3389</Words>
  <Characters>4437</Characters>
  <Application>Microsoft Office Word</Application>
  <DocSecurity>0</DocSecurity>
  <Lines>489</Lines>
  <Paragraphs>368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校园智序·小序—智能体设计说明书</dc:title>
  <dc:subject>比赛最终提交 · 混合智能 · 可核验结果</dc:subject>
  <dc:creator>校园智序·小序</dc:creator>
  <cp:keywords>校园教学任务智能体, 多智能体协作, CampusTools, 可核验结果卡</cp:keywords>
  <dc:description/>
  <cp:lastModifiedBy>校园智序·小序</cp:lastModifiedBy>
  <cp:revision>1</cp:revision>
  <dcterms:created xsi:type="dcterms:W3CDTF">2013-12-23T23:15:00Z</dcterms:created>
  <dcterms:modified xsi:type="dcterms:W3CDTF">2026-08-24T15:32:00Z</dcterms:modified>
  <cp:category/>
</cp:coreProperties>
</file>