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1B1784" w14:textId="77777777" w:rsidR="00374C9D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KATELYNN R. SILVA</w:t>
      </w:r>
    </w:p>
    <w:p w14:paraId="2661DFB9" w14:textId="77777777" w:rsidR="00374C9D" w:rsidRDefault="00000000">
      <w:pPr>
        <w:spacing w:after="200"/>
        <w:jc w:val="center"/>
      </w:pPr>
      <w:r>
        <w:rPr>
          <w:sz w:val="18"/>
          <w:szCs w:val="18"/>
        </w:rPr>
        <w:t xml:space="preserve">Monterey, </w:t>
      </w:r>
      <w:proofErr w:type="gramStart"/>
      <w:r>
        <w:rPr>
          <w:sz w:val="18"/>
          <w:szCs w:val="18"/>
        </w:rPr>
        <w:t>CA  |</w:t>
      </w:r>
      <w:proofErr w:type="gramEnd"/>
      <w:r>
        <w:rPr>
          <w:sz w:val="18"/>
          <w:szCs w:val="18"/>
        </w:rPr>
        <w:t xml:space="preserve">  831-277-</w:t>
      </w:r>
      <w:proofErr w:type="gramStart"/>
      <w:r>
        <w:rPr>
          <w:sz w:val="18"/>
          <w:szCs w:val="18"/>
        </w:rPr>
        <w:t>8597  |</w:t>
      </w:r>
      <w:proofErr w:type="gramEnd"/>
      <w:r>
        <w:rPr>
          <w:sz w:val="18"/>
          <w:szCs w:val="18"/>
        </w:rPr>
        <w:t xml:space="preserve">  </w:t>
      </w:r>
      <w:proofErr w:type="gramStart"/>
      <w:r>
        <w:rPr>
          <w:sz w:val="18"/>
          <w:szCs w:val="18"/>
        </w:rPr>
        <w:t>katelynn-silva@outlook.com  |</w:t>
      </w:r>
      <w:proofErr w:type="gramEnd"/>
      <w:r>
        <w:rPr>
          <w:sz w:val="18"/>
          <w:szCs w:val="18"/>
        </w:rPr>
        <w:t xml:space="preserve">  linkedin.com/in/katelynn-silva-3b5238423</w:t>
      </w:r>
    </w:p>
    <w:p w14:paraId="13D07B99" w14:textId="77777777" w:rsidR="00374C9D" w:rsidRDefault="00000000">
      <w:pPr>
        <w:pBdr>
          <w:bottom w:val="single" w:sz="6" w:space="2" w:color="1F3864"/>
        </w:pBdr>
        <w:spacing w:before="240" w:after="80"/>
      </w:pPr>
      <w:r>
        <w:rPr>
          <w:b/>
          <w:bCs/>
          <w:color w:val="1F3864"/>
        </w:rPr>
        <w:t>SUMMARY</w:t>
      </w:r>
    </w:p>
    <w:p w14:paraId="402269AF" w14:textId="77777777" w:rsidR="00374C9D" w:rsidRDefault="00000000">
      <w:pPr>
        <w:spacing w:after="60"/>
      </w:pPr>
      <w:r>
        <w:t>Data Analyst with hands-on experience in financial, cost, and operational analysis, and recent hands-on training in SQL, Tableau, and Excel. Skilled at tracking cost/overhead trends, building reports from raw data, and translating findings into clear recommendations for stakeholders.</w:t>
      </w:r>
    </w:p>
    <w:p w14:paraId="033D34E5" w14:textId="77777777" w:rsidR="00374C9D" w:rsidRDefault="00000000">
      <w:pPr>
        <w:pBdr>
          <w:bottom w:val="single" w:sz="6" w:space="2" w:color="1F3864"/>
        </w:pBdr>
        <w:spacing w:before="240" w:after="80"/>
      </w:pPr>
      <w:r>
        <w:rPr>
          <w:b/>
          <w:bCs/>
          <w:color w:val="1F3864"/>
        </w:rPr>
        <w:t>TECHNICAL SKILLS</w:t>
      </w:r>
    </w:p>
    <w:p w14:paraId="5E22F242" w14:textId="77777777" w:rsidR="00374C9D" w:rsidRDefault="00000000">
      <w:pPr>
        <w:spacing w:after="60"/>
      </w:pPr>
      <w:proofErr w:type="gramStart"/>
      <w:r>
        <w:t>SQL  •</w:t>
      </w:r>
      <w:proofErr w:type="gramEnd"/>
      <w:r>
        <w:t xml:space="preserve">  </w:t>
      </w:r>
      <w:proofErr w:type="gramStart"/>
      <w:r>
        <w:t>Tableau  •</w:t>
      </w:r>
      <w:proofErr w:type="gramEnd"/>
      <w:r>
        <w:t xml:space="preserve">  Microsoft Excel (</w:t>
      </w:r>
      <w:proofErr w:type="gramStart"/>
      <w:r>
        <w:t>Advanced)  •</w:t>
      </w:r>
      <w:proofErr w:type="gramEnd"/>
      <w:r>
        <w:t xml:space="preserve">  Data </w:t>
      </w:r>
      <w:proofErr w:type="gramStart"/>
      <w:r>
        <w:t>Visualization  •</w:t>
      </w:r>
      <w:proofErr w:type="gramEnd"/>
      <w:r>
        <w:t xml:space="preserve">  Financial &amp; Cost </w:t>
      </w:r>
      <w:proofErr w:type="gramStart"/>
      <w:r>
        <w:t>Analysis  •</w:t>
      </w:r>
      <w:proofErr w:type="gramEnd"/>
      <w:r>
        <w:t xml:space="preserve">  Data Entry &amp; </w:t>
      </w:r>
      <w:proofErr w:type="gramStart"/>
      <w:r>
        <w:t>Reporting  •</w:t>
      </w:r>
      <w:proofErr w:type="gramEnd"/>
      <w:r>
        <w:t xml:space="preserve">  Microsoft Office Suite</w:t>
      </w:r>
    </w:p>
    <w:p w14:paraId="7DB4A93D" w14:textId="77777777" w:rsidR="00374C9D" w:rsidRDefault="00000000">
      <w:pPr>
        <w:pBdr>
          <w:bottom w:val="single" w:sz="6" w:space="2" w:color="1F3864"/>
        </w:pBdr>
        <w:spacing w:before="240" w:after="80"/>
      </w:pPr>
      <w:r>
        <w:rPr>
          <w:b/>
          <w:bCs/>
          <w:color w:val="1F3864"/>
        </w:rPr>
        <w:t>CERTIFICATIONS — ANALYTICS MENTOR</w:t>
      </w:r>
    </w:p>
    <w:p w14:paraId="16CD8325" w14:textId="77777777" w:rsidR="00374C9D" w:rsidRDefault="00000000">
      <w:pPr>
        <w:pStyle w:val="ListParagraph"/>
        <w:numPr>
          <w:ilvl w:val="0"/>
          <w:numId w:val="2"/>
        </w:numPr>
        <w:spacing w:after="40"/>
      </w:pPr>
      <w:r>
        <w:t>SQL Best Practices — July 2026</w:t>
      </w:r>
    </w:p>
    <w:p w14:paraId="652CF130" w14:textId="77777777" w:rsidR="00374C9D" w:rsidRDefault="00000000">
      <w:pPr>
        <w:pStyle w:val="ListParagraph"/>
        <w:numPr>
          <w:ilvl w:val="0"/>
          <w:numId w:val="2"/>
        </w:numPr>
        <w:spacing w:after="40"/>
      </w:pPr>
      <w:r>
        <w:t>Tableau Analytics for Beginners — June 2026</w:t>
      </w:r>
    </w:p>
    <w:p w14:paraId="082DBAF9" w14:textId="77777777" w:rsidR="00374C9D" w:rsidRDefault="00000000">
      <w:pPr>
        <w:pStyle w:val="ListParagraph"/>
        <w:numPr>
          <w:ilvl w:val="0"/>
          <w:numId w:val="2"/>
        </w:numPr>
        <w:spacing w:after="40"/>
      </w:pPr>
      <w:r>
        <w:t>SQL for Beginners — June 2026</w:t>
      </w:r>
    </w:p>
    <w:p w14:paraId="5D6A9196" w14:textId="77777777" w:rsidR="00374C9D" w:rsidRDefault="00000000">
      <w:pPr>
        <w:pStyle w:val="ListParagraph"/>
        <w:numPr>
          <w:ilvl w:val="0"/>
          <w:numId w:val="2"/>
        </w:numPr>
        <w:spacing w:after="40"/>
      </w:pPr>
      <w:r>
        <w:t>Excel for Data Analysts — February 2026</w:t>
      </w:r>
    </w:p>
    <w:p w14:paraId="5C600AFF" w14:textId="77777777" w:rsidR="00374C9D" w:rsidRDefault="00000000">
      <w:pPr>
        <w:pStyle w:val="ListParagraph"/>
        <w:numPr>
          <w:ilvl w:val="0"/>
          <w:numId w:val="2"/>
        </w:numPr>
        <w:spacing w:after="40"/>
      </w:pPr>
      <w:r>
        <w:t>Introduction to Analytics — January 2026</w:t>
      </w:r>
    </w:p>
    <w:p w14:paraId="6B92BADE" w14:textId="77777777" w:rsidR="00374C9D" w:rsidRDefault="00000000">
      <w:pPr>
        <w:pBdr>
          <w:bottom w:val="single" w:sz="6" w:space="2" w:color="1F3864"/>
        </w:pBdr>
        <w:spacing w:before="240" w:after="80"/>
      </w:pPr>
      <w:r>
        <w:rPr>
          <w:b/>
          <w:bCs/>
          <w:color w:val="1F3864"/>
        </w:rPr>
        <w:t>PROJECTS</w:t>
      </w:r>
    </w:p>
    <w:p w14:paraId="7717B581" w14:textId="77777777" w:rsidR="00374C9D" w:rsidRDefault="00000000">
      <w:pPr>
        <w:spacing w:after="20"/>
      </w:pPr>
      <w:r>
        <w:rPr>
          <w:b/>
          <w:bCs/>
        </w:rPr>
        <w:t>Retail Sales Analysis — GameStop &amp; Amazon</w:t>
      </w:r>
    </w:p>
    <w:p w14:paraId="639B146A" w14:textId="77777777" w:rsidR="00374C9D" w:rsidRDefault="00000000">
      <w:pPr>
        <w:pStyle w:val="ListParagraph"/>
        <w:numPr>
          <w:ilvl w:val="0"/>
          <w:numId w:val="2"/>
        </w:numPr>
        <w:spacing w:after="40"/>
      </w:pPr>
      <w:r>
        <w:t>Queried and analyzed multi-year retail sales data using SQL; built an interactive Tableau dashboard to surface sales trends by product category and region.</w:t>
      </w:r>
    </w:p>
    <w:p w14:paraId="4F6B1EC4" w14:textId="77777777" w:rsidR="00374C9D" w:rsidRDefault="00000000">
      <w:pPr>
        <w:spacing w:before="100" w:after="20"/>
      </w:pPr>
      <w:r>
        <w:rPr>
          <w:b/>
          <w:bCs/>
        </w:rPr>
        <w:t>GameStop Storefront Performance Analysis</w:t>
      </w:r>
    </w:p>
    <w:p w14:paraId="5B88337F" w14:textId="77777777" w:rsidR="00374C9D" w:rsidRDefault="00000000">
      <w:pPr>
        <w:pStyle w:val="ListParagraph"/>
        <w:numPr>
          <w:ilvl w:val="0"/>
          <w:numId w:val="2"/>
        </w:numPr>
        <w:spacing w:after="40"/>
      </w:pPr>
      <w:r>
        <w:t>Analyzed product cost, overhead, and sales performance across individual store locations; built Tableau visualizations comparing storefront profitability.</w:t>
      </w:r>
    </w:p>
    <w:p w14:paraId="132C775D" w14:textId="77777777" w:rsidR="00374C9D" w:rsidRDefault="00000000">
      <w:pPr>
        <w:pBdr>
          <w:bottom w:val="single" w:sz="6" w:space="2" w:color="1F3864"/>
        </w:pBdr>
        <w:spacing w:before="240" w:after="80"/>
      </w:pPr>
      <w:r>
        <w:rPr>
          <w:b/>
          <w:bCs/>
          <w:color w:val="1F3864"/>
        </w:rPr>
        <w:t>PROFESSIONAL EXPERIENCE</w:t>
      </w:r>
    </w:p>
    <w:p w14:paraId="2BEBF7AA" w14:textId="77777777" w:rsidR="00374C9D" w:rsidRDefault="00000000">
      <w:pPr>
        <w:tabs>
          <w:tab w:val="right" w:pos="9360"/>
        </w:tabs>
        <w:spacing w:before="160" w:after="20"/>
      </w:pPr>
      <w:r>
        <w:rPr>
          <w:b/>
          <w:bCs/>
          <w:sz w:val="21"/>
          <w:szCs w:val="21"/>
        </w:rPr>
        <w:t>Program Director &amp; Data Analyst</w:t>
      </w:r>
      <w:r>
        <w:rPr>
          <w:i/>
          <w:iCs/>
        </w:rPr>
        <w:tab/>
        <w:t>Jul 2014 – Sep 2018</w:t>
      </w:r>
    </w:p>
    <w:p w14:paraId="1688F62C" w14:textId="77777777" w:rsidR="00374C9D" w:rsidRDefault="00000000">
      <w:pPr>
        <w:spacing w:after="60"/>
      </w:pPr>
      <w:r>
        <w:rPr>
          <w:i/>
          <w:iCs/>
          <w:color w:val="444444"/>
        </w:rPr>
        <w:t>The Monterey Program for Executive Health, Community Hospital of the Monterey Peninsula</w:t>
      </w:r>
    </w:p>
    <w:p w14:paraId="1F58BF6B" w14:textId="77777777" w:rsidR="00374C9D" w:rsidRDefault="00000000">
      <w:pPr>
        <w:pStyle w:val="ListParagraph"/>
        <w:numPr>
          <w:ilvl w:val="0"/>
          <w:numId w:val="2"/>
        </w:numPr>
        <w:spacing w:after="40"/>
      </w:pPr>
      <w:r>
        <w:t>Analyzed program billing, overhead, and cost data to inform budget and operational decisions.</w:t>
      </w:r>
    </w:p>
    <w:p w14:paraId="2AB41FA6" w14:textId="77777777" w:rsidR="00374C9D" w:rsidRDefault="00000000">
      <w:pPr>
        <w:pStyle w:val="ListParagraph"/>
        <w:numPr>
          <w:ilvl w:val="0"/>
          <w:numId w:val="2"/>
        </w:numPr>
        <w:spacing w:after="40"/>
      </w:pPr>
      <w:r>
        <w:t>Built financial reports and growth projections presented to investors and donors, supporting continued program funding.</w:t>
      </w:r>
    </w:p>
    <w:p w14:paraId="5B2EEA7C" w14:textId="77777777" w:rsidR="00374C9D" w:rsidRDefault="00000000">
      <w:pPr>
        <w:pStyle w:val="ListParagraph"/>
        <w:numPr>
          <w:ilvl w:val="0"/>
          <w:numId w:val="2"/>
        </w:numPr>
        <w:spacing w:after="40"/>
      </w:pPr>
      <w:r>
        <w:t>Tracked operational metrics — patient volume, test utilization, reimbursement — to identify trends and improve efficiency.</w:t>
      </w:r>
    </w:p>
    <w:p w14:paraId="31E68651" w14:textId="77777777" w:rsidR="00374C9D" w:rsidRDefault="00000000">
      <w:pPr>
        <w:pStyle w:val="ListParagraph"/>
        <w:numPr>
          <w:ilvl w:val="0"/>
          <w:numId w:val="2"/>
        </w:numPr>
        <w:spacing w:after="40"/>
      </w:pPr>
      <w:r>
        <w:t>Led team meetings with 30+ staff to align on operational priorities and reporting needs.</w:t>
      </w:r>
    </w:p>
    <w:p w14:paraId="73BBA126" w14:textId="77777777" w:rsidR="00374C9D" w:rsidRDefault="00000000">
      <w:pPr>
        <w:pStyle w:val="ListParagraph"/>
        <w:numPr>
          <w:ilvl w:val="0"/>
          <w:numId w:val="2"/>
        </w:numPr>
        <w:spacing w:after="40"/>
      </w:pPr>
      <w:r>
        <w:t>Oversaw insurance billing, ICD-10 coding, and prior authorizations, ensuring accurate financial data entry.</w:t>
      </w:r>
    </w:p>
    <w:p w14:paraId="002212D7" w14:textId="77777777" w:rsidR="00374C9D" w:rsidRDefault="00000000">
      <w:pPr>
        <w:tabs>
          <w:tab w:val="right" w:pos="9360"/>
        </w:tabs>
        <w:spacing w:before="160" w:after="20"/>
      </w:pPr>
      <w:r>
        <w:rPr>
          <w:b/>
          <w:bCs/>
          <w:sz w:val="21"/>
          <w:szCs w:val="21"/>
        </w:rPr>
        <w:t>Executive Assistant</w:t>
      </w:r>
      <w:r>
        <w:rPr>
          <w:i/>
          <w:iCs/>
        </w:rPr>
        <w:tab/>
        <w:t>Jun 2011 – May 2013</w:t>
      </w:r>
    </w:p>
    <w:p w14:paraId="3639621A" w14:textId="77777777" w:rsidR="00374C9D" w:rsidRDefault="00000000">
      <w:pPr>
        <w:spacing w:after="60"/>
      </w:pPr>
      <w:r>
        <w:rPr>
          <w:i/>
          <w:iCs/>
          <w:color w:val="444444"/>
        </w:rPr>
        <w:t>Silva Plastering</w:t>
      </w:r>
    </w:p>
    <w:p w14:paraId="5275486D" w14:textId="77777777" w:rsidR="00374C9D" w:rsidRDefault="00000000">
      <w:pPr>
        <w:pStyle w:val="ListParagraph"/>
        <w:numPr>
          <w:ilvl w:val="0"/>
          <w:numId w:val="2"/>
        </w:numPr>
        <w:spacing w:after="40"/>
      </w:pPr>
      <w:r>
        <w:t>Performed data entry and financial analysis of company profit, overhead, and annual performance.</w:t>
      </w:r>
    </w:p>
    <w:p w14:paraId="786862AC" w14:textId="77777777" w:rsidR="00374C9D" w:rsidRDefault="00000000">
      <w:pPr>
        <w:pStyle w:val="ListParagraph"/>
        <w:numPr>
          <w:ilvl w:val="0"/>
          <w:numId w:val="2"/>
        </w:numPr>
        <w:spacing w:after="40"/>
      </w:pPr>
      <w:r>
        <w:t>Managed billing, invoicing, and client proposals; maintained organized financial and client records.</w:t>
      </w:r>
    </w:p>
    <w:p w14:paraId="579E61F6" w14:textId="77777777" w:rsidR="00374C9D" w:rsidRDefault="00000000">
      <w:pPr>
        <w:pBdr>
          <w:bottom w:val="single" w:sz="6" w:space="2" w:color="1F3864"/>
        </w:pBdr>
        <w:spacing w:before="240" w:after="80"/>
      </w:pPr>
      <w:r>
        <w:rPr>
          <w:b/>
          <w:bCs/>
          <w:color w:val="1F3864"/>
        </w:rPr>
        <w:t>ADDITIONAL EXPERIENCE</w:t>
      </w:r>
    </w:p>
    <w:p w14:paraId="7220EF68" w14:textId="77777777" w:rsidR="00374C9D" w:rsidRDefault="00000000">
      <w:pPr>
        <w:tabs>
          <w:tab w:val="right" w:pos="9360"/>
        </w:tabs>
        <w:spacing w:before="160" w:after="20"/>
      </w:pPr>
      <w:r>
        <w:rPr>
          <w:b/>
          <w:bCs/>
          <w:sz w:val="21"/>
          <w:szCs w:val="21"/>
        </w:rPr>
        <w:t>IVF Coordinator / Laboratory Director — The Fertility and Gynecology Center</w:t>
      </w:r>
      <w:r>
        <w:rPr>
          <w:i/>
          <w:iCs/>
        </w:rPr>
        <w:tab/>
        <w:t>Sep 2018 – Jul 2020</w:t>
      </w:r>
    </w:p>
    <w:p w14:paraId="748D6F33" w14:textId="77777777" w:rsidR="00374C9D" w:rsidRDefault="00000000">
      <w:pPr>
        <w:pStyle w:val="ListParagraph"/>
        <w:numPr>
          <w:ilvl w:val="0"/>
          <w:numId w:val="2"/>
        </w:numPr>
        <w:spacing w:after="40"/>
      </w:pPr>
      <w:r>
        <w:t>Managed data entry and regulatory reporting for the CDC/NASS ART Registry and FDA compliance documentation.</w:t>
      </w:r>
    </w:p>
    <w:p w14:paraId="70EFF27B" w14:textId="77777777" w:rsidR="00374C9D" w:rsidRDefault="00000000">
      <w:pPr>
        <w:pStyle w:val="ListParagraph"/>
        <w:numPr>
          <w:ilvl w:val="0"/>
          <w:numId w:val="2"/>
        </w:numPr>
        <w:spacing w:after="40"/>
      </w:pPr>
      <w:r>
        <w:t>Coordinated patient care, laboratory testing, and cross-team scheduling for IVF treatment cycles.</w:t>
      </w:r>
    </w:p>
    <w:p w14:paraId="40365BBC" w14:textId="3F376E2E" w:rsidR="00374C9D" w:rsidRDefault="00000000">
      <w:pPr>
        <w:tabs>
          <w:tab w:val="right" w:pos="9360"/>
        </w:tabs>
        <w:spacing w:before="160" w:after="20"/>
      </w:pPr>
      <w:r>
        <w:rPr>
          <w:b/>
          <w:bCs/>
          <w:sz w:val="21"/>
          <w:szCs w:val="21"/>
        </w:rPr>
        <w:t>Executive Assistant — Dr. Lola Steinbaum</w:t>
      </w:r>
      <w:r>
        <w:rPr>
          <w:i/>
          <w:iCs/>
        </w:rPr>
        <w:tab/>
        <w:t xml:space="preserve">Jun 2020 – </w:t>
      </w:r>
      <w:r w:rsidR="00321736">
        <w:rPr>
          <w:i/>
          <w:iCs/>
        </w:rPr>
        <w:t>Present</w:t>
      </w:r>
    </w:p>
    <w:p w14:paraId="006A094D" w14:textId="77777777" w:rsidR="00374C9D" w:rsidRDefault="00000000">
      <w:pPr>
        <w:pStyle w:val="ListParagraph"/>
        <w:numPr>
          <w:ilvl w:val="0"/>
          <w:numId w:val="2"/>
        </w:numPr>
        <w:spacing w:after="40"/>
      </w:pPr>
      <w:r>
        <w:t>Supported physician operations, including patient intake, vitals, and clinical documentation, in a private practice setting.</w:t>
      </w:r>
    </w:p>
    <w:sectPr w:rsidR="00374C9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CB4A84"/>
    <w:multiLevelType w:val="hybridMultilevel"/>
    <w:tmpl w:val="1AB87474"/>
    <w:lvl w:ilvl="0" w:tplc="F1C23DB6">
      <w:start w:val="1"/>
      <w:numFmt w:val="bullet"/>
      <w:lvlText w:val="●"/>
      <w:lvlJc w:val="left"/>
      <w:pPr>
        <w:ind w:left="720" w:hanging="360"/>
      </w:pPr>
    </w:lvl>
    <w:lvl w:ilvl="1" w:tplc="E4B0C1C8">
      <w:start w:val="1"/>
      <w:numFmt w:val="bullet"/>
      <w:lvlText w:val="○"/>
      <w:lvlJc w:val="left"/>
      <w:pPr>
        <w:ind w:left="1440" w:hanging="360"/>
      </w:pPr>
    </w:lvl>
    <w:lvl w:ilvl="2" w:tplc="910877E6">
      <w:start w:val="1"/>
      <w:numFmt w:val="bullet"/>
      <w:lvlText w:val="■"/>
      <w:lvlJc w:val="left"/>
      <w:pPr>
        <w:ind w:left="2160" w:hanging="360"/>
      </w:pPr>
    </w:lvl>
    <w:lvl w:ilvl="3" w:tplc="36280DF2">
      <w:start w:val="1"/>
      <w:numFmt w:val="bullet"/>
      <w:lvlText w:val="●"/>
      <w:lvlJc w:val="left"/>
      <w:pPr>
        <w:ind w:left="2880" w:hanging="360"/>
      </w:pPr>
    </w:lvl>
    <w:lvl w:ilvl="4" w:tplc="3EE8CA52">
      <w:start w:val="1"/>
      <w:numFmt w:val="bullet"/>
      <w:lvlText w:val="○"/>
      <w:lvlJc w:val="left"/>
      <w:pPr>
        <w:ind w:left="3600" w:hanging="360"/>
      </w:pPr>
    </w:lvl>
    <w:lvl w:ilvl="5" w:tplc="53CABDCA">
      <w:start w:val="1"/>
      <w:numFmt w:val="bullet"/>
      <w:lvlText w:val="■"/>
      <w:lvlJc w:val="left"/>
      <w:pPr>
        <w:ind w:left="4320" w:hanging="360"/>
      </w:pPr>
    </w:lvl>
    <w:lvl w:ilvl="6" w:tplc="6E5ACD0A">
      <w:start w:val="1"/>
      <w:numFmt w:val="bullet"/>
      <w:lvlText w:val="●"/>
      <w:lvlJc w:val="left"/>
      <w:pPr>
        <w:ind w:left="5040" w:hanging="360"/>
      </w:pPr>
    </w:lvl>
    <w:lvl w:ilvl="7" w:tplc="A2B68EBA">
      <w:start w:val="1"/>
      <w:numFmt w:val="bullet"/>
      <w:lvlText w:val="●"/>
      <w:lvlJc w:val="left"/>
      <w:pPr>
        <w:ind w:left="5760" w:hanging="360"/>
      </w:pPr>
    </w:lvl>
    <w:lvl w:ilvl="8" w:tplc="E0B076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347283"/>
    <w:multiLevelType w:val="hybridMultilevel"/>
    <w:tmpl w:val="C6181E80"/>
    <w:lvl w:ilvl="0" w:tplc="840C65C8">
      <w:start w:val="1"/>
      <w:numFmt w:val="bullet"/>
      <w:lvlText w:val="•"/>
      <w:lvlJc w:val="left"/>
      <w:pPr>
        <w:ind w:left="360" w:hanging="260"/>
      </w:pPr>
    </w:lvl>
    <w:lvl w:ilvl="1" w:tplc="18887FB6">
      <w:numFmt w:val="decimal"/>
      <w:lvlText w:val=""/>
      <w:lvlJc w:val="left"/>
    </w:lvl>
    <w:lvl w:ilvl="2" w:tplc="06705EA2">
      <w:numFmt w:val="decimal"/>
      <w:lvlText w:val=""/>
      <w:lvlJc w:val="left"/>
    </w:lvl>
    <w:lvl w:ilvl="3" w:tplc="F0EC3794">
      <w:numFmt w:val="decimal"/>
      <w:lvlText w:val=""/>
      <w:lvlJc w:val="left"/>
    </w:lvl>
    <w:lvl w:ilvl="4" w:tplc="9B860D10">
      <w:numFmt w:val="decimal"/>
      <w:lvlText w:val=""/>
      <w:lvlJc w:val="left"/>
    </w:lvl>
    <w:lvl w:ilvl="5" w:tplc="72FA525A">
      <w:numFmt w:val="decimal"/>
      <w:lvlText w:val=""/>
      <w:lvlJc w:val="left"/>
    </w:lvl>
    <w:lvl w:ilvl="6" w:tplc="9B2C4F92">
      <w:numFmt w:val="decimal"/>
      <w:lvlText w:val=""/>
      <w:lvlJc w:val="left"/>
    </w:lvl>
    <w:lvl w:ilvl="7" w:tplc="2E6EBC72">
      <w:numFmt w:val="decimal"/>
      <w:lvlText w:val=""/>
      <w:lvlJc w:val="left"/>
    </w:lvl>
    <w:lvl w:ilvl="8" w:tplc="000E81E0">
      <w:numFmt w:val="decimal"/>
      <w:lvlText w:val=""/>
      <w:lvlJc w:val="left"/>
    </w:lvl>
  </w:abstractNum>
  <w:num w:numId="1" w16cid:durableId="1927570890">
    <w:abstractNumId w:val="0"/>
    <w:lvlOverride w:ilvl="0">
      <w:startOverride w:val="1"/>
    </w:lvlOverride>
  </w:num>
  <w:num w:numId="2" w16cid:durableId="17262961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C9D"/>
    <w:rsid w:val="00321736"/>
    <w:rsid w:val="00374C9D"/>
    <w:rsid w:val="004F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0C046"/>
  <w15:docId w15:val="{1565423C-1A41-B64B-9248-765FE81FB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345</Words>
  <Characters>2328</Characters>
  <Application>Microsoft Office Word</Application>
  <DocSecurity>0</DocSecurity>
  <Lines>40</Lines>
  <Paragraphs>40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katelynn Silva</cp:lastModifiedBy>
  <cp:revision>2</cp:revision>
  <dcterms:created xsi:type="dcterms:W3CDTF">2026-07-18T22:08:00Z</dcterms:created>
  <dcterms:modified xsi:type="dcterms:W3CDTF">2026-07-18T22:16:00Z</dcterms:modified>
</cp:coreProperties>
</file>