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pacing w:after="240" w:before="360" w:line="300" w:lineRule="auto"/>
        <w:contextualSpacing w:val="0"/>
        <w:rPr>
          <w:b w:val="1"/>
          <w:color w:val="24292e"/>
        </w:rPr>
      </w:pPr>
      <w:bookmarkStart w:colFirst="0" w:colLast="0" w:name="_2957kvpz45l4" w:id="0"/>
      <w:bookmarkEnd w:id="0"/>
      <w:r w:rsidDel="00000000" w:rsidR="00000000" w:rsidRPr="00000000">
        <w:rPr>
          <w:b w:val="1"/>
          <w:color w:val="24292e"/>
          <w:rtl w:val="0"/>
        </w:rPr>
        <w:t xml:space="preserve">Predicting idle bikes in dockless bike sharing systems</w:t>
      </w:r>
    </w:p>
    <w:p w:rsidR="00000000" w:rsidDel="00000000" w:rsidP="00000000" w:rsidRDefault="00000000" w:rsidRPr="00000000" w14:paraId="00000001">
      <w:pPr>
        <w:contextualSpacing w:val="0"/>
        <w:rPr/>
      </w:pPr>
      <w:r w:rsidDel="00000000" w:rsidR="00000000" w:rsidRPr="00000000">
        <w:rPr>
          <w:rtl w:val="0"/>
        </w:rPr>
        <w:t xml:space="preserve">Katelyn Walker</w:t>
      </w:r>
    </w:p>
    <w:p w:rsidR="00000000" w:rsidDel="00000000" w:rsidP="00000000" w:rsidRDefault="00000000" w:rsidRPr="00000000" w14:paraId="00000002">
      <w:pPr>
        <w:contextualSpacing w:val="0"/>
        <w:rPr/>
      </w:pPr>
      <w:r w:rsidDel="00000000" w:rsidR="00000000" w:rsidRPr="00000000">
        <w:rPr>
          <w:rtl w:val="0"/>
        </w:rPr>
        <w:t xml:space="preserve">11/5/18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Project Description</w:t>
      </w:r>
    </w:p>
    <w:p w:rsidR="00000000" w:rsidDel="00000000" w:rsidP="00000000" w:rsidRDefault="00000000" w:rsidRPr="00000000" w14:paraId="00000005">
      <w:pPr>
        <w:contextualSpacing w:val="0"/>
        <w:rPr/>
      </w:pPr>
      <w:r w:rsidDel="00000000" w:rsidR="00000000" w:rsidRPr="00000000">
        <w:rPr>
          <w:rtl w:val="0"/>
        </w:rPr>
        <w:t xml:space="preserve">Bike shares provide one solution to the “final mile” problem of public transit - helping people to get from their homes, workplaces, or other locations to the nearest transit stop, which may not always be in convenient walking distance. In recent years, dock-based bike shares have been quite successful in major cities, where they receive the heaviest use during commute hours.  Dockless bike shares provide a more flexible alternative to dock-based models, and may be well suited to expanding beyond city cores and transit lines. Initial evidence from Washington DC shows that dockless bikes may have different usage patterns than dock-based bikes. Lime bikes in DC received more ridership during afternoons and weekends, indicating a pattern more indicative of leisure than commuting [1]</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However, because they are dockless, these bikes can be taken anywhere, and may be left in areas with little foot traffic and few future riders. Bikes which sit idle in quiet areas are not available to riders elsewhere who might need them, and aren’t making money for the company. Identifying when a bike is likely to be left idle would allow the company to target that bike for repositioning.</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In addition, areas where bikes are frequently left idle are perhaps undesirable additions to the bikeshare system, or perhaps need to be treated differently for bike sharing to be successful (as an example, in lower income neighborhoods, subsidies and alternative payment methods may be needed to encourage more riders [2]). A next level goal for this project would be to add features to the model that reflect demographic, land use, and topographic information for an area, and see which of those features are good predictors for having less bike idle time. This information could help a company to target their next expansion area.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[As an aside - given my planning and geospatial background, I’m super comfortable working with geospatial analysis on this sort of land use data, so it would be pretty cool to integrate that into machine learning]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results of this project will be presented in slide/blogpost format with lots of fun maps and visualizations.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The data and modeling pipeline: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EDA and visualization. Using Geopandas (or perhaps other libraries if you have suggestions - but geopandas seems pretty cool!), make heatmaps of bike idle time. Also make plots (and possibly more heatmaps) of time-of-day usage.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Create the target. The target for modelling will be the time an individual bike sits before its next rental (referred to as idle time). From the scraped data, calculate how long a bike sits at a single location.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Create the features. This information will come from a few different sources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From within the scraped data, features might include location, bike density in an area, and time of day/week. In order to be an informative feature, I may want to aggregate locations into regions.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Land Use - as an indicator of residential vs. commercial vs. industrial areas, city zoning GIS files will be loaded into Geopandas. Each bike location can then be identified as being in a particular city zone.</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Demographic and economic data - from census blocks, also loaded into Geopandas. Using the same procedure as for land use, assign demographic and economic data to each bike location based on the block it falls in.</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Topographic data - this would be an interesting one to include (does hilly-ness affect bike shares?), though it would be a more time consuming feature to create. I know I can create a TIN or raster slope model in GIS and then load those blocks into Geopandas, but slope is more about your route than where you are at a given moment. I’m still pondering this one.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Fit a model. I plan on trying a variety of regression and tree-based models and seeing what cross validates best. I may also cross validate some ensembling of models.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Interpret feature importance, based on coefficients/partial dependence/or whatever the appropriate metric is for the model I end up with.</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A few challenges I anticipate: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Calculating the target (bike idle time) is slightly more complicated than it appears, because bikes may be picked up for repositioning or battery charging. I think I may be able to detect when a bike is picked up, but I’m mulling over whether I should adjust my training target value when that happens.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I’m also going to be learning some new geospatial libraries as part of this capstone, which I’m sure will have plenty of challenges, but that’s part of the fun!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Libraries I plan on using</w:t>
      </w:r>
      <w:r w:rsidDel="00000000" w:rsidR="00000000" w:rsidRPr="00000000">
        <w:rPr>
          <w:rtl w:val="0"/>
        </w:rPr>
        <w:t xml:space="preserve"> (other than what we’ve learned so far):</w:t>
      </w:r>
    </w:p>
    <w:p w:rsidR="00000000" w:rsidDel="00000000" w:rsidP="00000000" w:rsidRDefault="00000000" w:rsidRPr="00000000" w14:paraId="0000001F">
      <w:pPr>
        <w:contextualSpacing w:val="0"/>
        <w:rPr/>
      </w:pPr>
      <w:r w:rsidDel="00000000" w:rsidR="00000000" w:rsidRPr="00000000">
        <w:rPr>
          <w:rtl w:val="0"/>
        </w:rPr>
        <w:t xml:space="preserve">Geopandas: </w:t>
      </w:r>
      <w:hyperlink r:id="rId6">
        <w:r w:rsidDel="00000000" w:rsidR="00000000" w:rsidRPr="00000000">
          <w:rPr>
            <w:color w:val="1155cc"/>
            <w:u w:val="single"/>
            <w:rtl w:val="0"/>
          </w:rPr>
          <w:t xml:space="preserve">http://geopandas.org/index.html</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Geospatial Learn - another library I want to look into (claims to be like sci-kit learn but with geospatial data): </w:t>
      </w:r>
      <w:hyperlink r:id="rId7">
        <w:r w:rsidDel="00000000" w:rsidR="00000000" w:rsidRPr="00000000">
          <w:rPr>
            <w:color w:val="1155cc"/>
            <w:u w:val="single"/>
            <w:rtl w:val="0"/>
          </w:rPr>
          <w:t xml:space="preserve">https://pypi.org/project/geospatial-learn/</w:t>
        </w:r>
      </w:hyperlink>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Data:</w:t>
      </w:r>
    </w:p>
    <w:p w:rsidR="00000000" w:rsidDel="00000000" w:rsidP="00000000" w:rsidRDefault="00000000" w:rsidRPr="00000000" w14:paraId="00000023">
      <w:pPr>
        <w:contextualSpacing w:val="0"/>
        <w:rPr/>
      </w:pPr>
      <w:r w:rsidDel="00000000" w:rsidR="00000000" w:rsidRPr="00000000">
        <w:rPr>
          <w:rtl w:val="0"/>
        </w:rPr>
        <w:t xml:space="preserve">I have two weeks worth of scraped data from Santa Cruz, a week and a half from SF, and about a week from Sacramento (so far - I’m still scraping every minute!). A sample: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,bike_id,is_disabled,is_reserved,jump_ebike_battery_level,lat,lon,name,datetime</w:t>
      </w:r>
    </w:p>
    <w:p w:rsidR="00000000" w:rsidDel="00000000" w:rsidP="00000000" w:rsidRDefault="00000000" w:rsidRPr="00000000" w14:paraId="00000026">
      <w:pPr>
        <w:contextualSpacing w:val="0"/>
        <w:rPr/>
      </w:pPr>
      <w:r w:rsidDel="00000000" w:rsidR="00000000" w:rsidRPr="00000000">
        <w:rPr>
          <w:rtl w:val="0"/>
        </w:rPr>
        <w:t xml:space="preserve">0,bike_23360,0,0,44%,36.97179833333333,-122.02465833333333,1391,1540308547</w:t>
      </w:r>
    </w:p>
    <w:p w:rsidR="00000000" w:rsidDel="00000000" w:rsidP="00000000" w:rsidRDefault="00000000" w:rsidRPr="00000000" w14:paraId="00000027">
      <w:pPr>
        <w:contextualSpacing w:val="0"/>
        <w:rPr/>
      </w:pPr>
      <w:r w:rsidDel="00000000" w:rsidR="00000000" w:rsidRPr="00000000">
        <w:rPr>
          <w:rtl w:val="0"/>
        </w:rPr>
        <w:t xml:space="preserve">1,bike_20799,0,0,63%,36.976315,-121.97773166666667,0958,1540308547</w:t>
      </w:r>
    </w:p>
    <w:p w:rsidR="00000000" w:rsidDel="00000000" w:rsidP="00000000" w:rsidRDefault="00000000" w:rsidRPr="00000000" w14:paraId="00000028">
      <w:pPr>
        <w:contextualSpacing w:val="0"/>
        <w:rPr/>
      </w:pPr>
      <w:r w:rsidDel="00000000" w:rsidR="00000000" w:rsidRPr="00000000">
        <w:rPr>
          <w:rtl w:val="0"/>
        </w:rPr>
        <w:t xml:space="preserve">2,bike_21411,0,0,66%,36.952708333333334,-122.06464166666666,1341,1540308547</w:t>
      </w:r>
    </w:p>
    <w:p w:rsidR="00000000" w:rsidDel="00000000" w:rsidP="00000000" w:rsidRDefault="00000000" w:rsidRPr="00000000" w14:paraId="00000029">
      <w:pPr>
        <w:contextualSpacing w:val="0"/>
        <w:rPr/>
      </w:pPr>
      <w:r w:rsidDel="00000000" w:rsidR="00000000" w:rsidRPr="00000000">
        <w:rPr>
          <w:rtl w:val="0"/>
        </w:rPr>
        <w:t xml:space="preserve">3,bike_23330,0,0,85%,36.983068333333335,-121.99496333333333,1473,1540308547</w:t>
      </w:r>
    </w:p>
    <w:p w:rsidR="00000000" w:rsidDel="00000000" w:rsidP="00000000" w:rsidRDefault="00000000" w:rsidRPr="00000000" w14:paraId="0000002A">
      <w:pPr>
        <w:contextualSpacing w:val="0"/>
        <w:rPr/>
      </w:pPr>
      <w:r w:rsidDel="00000000" w:rsidR="00000000" w:rsidRPr="00000000">
        <w:rPr>
          <w:rtl w:val="0"/>
        </w:rPr>
        <w:t xml:space="preserve">4,bike_20790,0,0,91%,36.962896666666666,-122.04521166666666,0887,1540308547</w:t>
      </w:r>
    </w:p>
    <w:p w:rsidR="00000000" w:rsidDel="00000000" w:rsidP="00000000" w:rsidRDefault="00000000" w:rsidRPr="00000000" w14:paraId="0000002B">
      <w:pPr>
        <w:contextualSpacing w:val="0"/>
        <w:rPr/>
      </w:pPr>
      <w:r w:rsidDel="00000000" w:rsidR="00000000" w:rsidRPr="00000000">
        <w:rPr>
          <w:rtl w:val="0"/>
        </w:rPr>
        <w:t xml:space="preserve">5,bike_20842,0,0,100%,36.975073333333334,-122.02463166666666,0897,1540308547</w:t>
      </w:r>
    </w:p>
    <w:p w:rsidR="00000000" w:rsidDel="00000000" w:rsidP="00000000" w:rsidRDefault="00000000" w:rsidRPr="00000000" w14:paraId="0000002C">
      <w:pPr>
        <w:contextualSpacing w:val="0"/>
        <w:rPr/>
      </w:pPr>
      <w:r w:rsidDel="00000000" w:rsidR="00000000" w:rsidRPr="00000000">
        <w:rPr>
          <w:rtl w:val="0"/>
        </w:rPr>
        <w:t xml:space="preserve">6,bike_23339,0,0,62%,36.97158833333334,-122.02166666666666,1343,1540308547</w:t>
      </w:r>
    </w:p>
    <w:p w:rsidR="00000000" w:rsidDel="00000000" w:rsidP="00000000" w:rsidRDefault="00000000" w:rsidRPr="00000000" w14:paraId="0000002D">
      <w:pPr>
        <w:contextualSpacing w:val="0"/>
        <w:rPr/>
      </w:pPr>
      <w:r w:rsidDel="00000000" w:rsidR="00000000" w:rsidRPr="00000000">
        <w:rPr>
          <w:rtl w:val="0"/>
        </w:rPr>
        <w:t xml:space="preserve">7,bike_21415,0,0,37%,37.000098333333334,-122.06282333333333,1358,1540308547</w:t>
      </w:r>
    </w:p>
    <w:p w:rsidR="00000000" w:rsidDel="00000000" w:rsidP="00000000" w:rsidRDefault="00000000" w:rsidRPr="00000000" w14:paraId="0000002E">
      <w:pPr>
        <w:contextualSpacing w:val="0"/>
        <w:rPr/>
      </w:pPr>
      <w:r w:rsidDel="00000000" w:rsidR="00000000" w:rsidRPr="00000000">
        <w:rPr>
          <w:rtl w:val="0"/>
        </w:rPr>
        <w:t xml:space="preserve">8,bike_21406,0,0,38%,36.96893166666667,-122.02107,1301,1540308547</w:t>
      </w:r>
    </w:p>
    <w:p w:rsidR="00000000" w:rsidDel="00000000" w:rsidP="00000000" w:rsidRDefault="00000000" w:rsidRPr="00000000" w14:paraId="0000002F">
      <w:pPr>
        <w:contextualSpacing w:val="0"/>
        <w:rPr/>
      </w:pPr>
      <w:r w:rsidDel="00000000" w:rsidR="00000000" w:rsidRPr="00000000">
        <w:rPr>
          <w:rtl w:val="0"/>
        </w:rPr>
        <w:t xml:space="preserve">9,bike_23399,0,0,81%,36.98741166666667,-122.03894166666667,1540,1540308547</w:t>
      </w:r>
    </w:p>
    <w:p w:rsidR="00000000" w:rsidDel="00000000" w:rsidP="00000000" w:rsidRDefault="00000000" w:rsidRPr="00000000" w14:paraId="00000030">
      <w:pPr>
        <w:contextualSpacing w:val="0"/>
        <w:rPr/>
      </w:pPr>
      <w:r w:rsidDel="00000000" w:rsidR="00000000" w:rsidRPr="00000000">
        <w:rPr>
          <w:rtl w:val="0"/>
        </w:rPr>
        <w:t xml:space="preserve">10,bike_23335,0,0,69%,36.956015,-122.03936333333333,1404,1540308547</w:t>
      </w:r>
    </w:p>
    <w:p w:rsidR="00000000" w:rsidDel="00000000" w:rsidP="00000000" w:rsidRDefault="00000000" w:rsidRPr="00000000" w14:paraId="00000031">
      <w:pPr>
        <w:contextualSpacing w:val="0"/>
        <w:rPr/>
      </w:pPr>
      <w:r w:rsidDel="00000000" w:rsidR="00000000" w:rsidRPr="00000000">
        <w:rPr>
          <w:rtl w:val="0"/>
        </w:rPr>
        <w:t xml:space="preserve">11,bike_23385,0,0,80%,36.96757,-122.020495,1542,1540308547</w:t>
      </w:r>
    </w:p>
    <w:p w:rsidR="00000000" w:rsidDel="00000000" w:rsidP="00000000" w:rsidRDefault="00000000" w:rsidRPr="00000000" w14:paraId="00000032">
      <w:pPr>
        <w:contextualSpacing w:val="0"/>
        <w:rPr/>
      </w:pPr>
      <w:r w:rsidDel="00000000" w:rsidR="00000000" w:rsidRPr="00000000">
        <w:rPr>
          <w:rtl w:val="0"/>
        </w:rPr>
        <w:t xml:space="preserve">12,bike_20645,0,0,71%,36.958265,-122.03955333333333,0936,1540308547</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I also will be getting GIS files from city websites (for zoning) and the US Census Bureau’s TIGER database. These GIS shapefiles then load directly into a Geopandas dataframe. Here is an example of the Santa Cruz zoning data:</w:t>
      </w:r>
    </w:p>
    <w:p w:rsidR="00000000" w:rsidDel="00000000" w:rsidP="00000000" w:rsidRDefault="00000000" w:rsidRPr="00000000" w14:paraId="00000036">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2.25"/>
        <w:gridCol w:w="892.1249999999999"/>
        <w:gridCol w:w="1345.4999999999998"/>
        <w:gridCol w:w="1170"/>
        <w:gridCol w:w="1433.25"/>
        <w:gridCol w:w="1316.25"/>
        <w:gridCol w:w="2120.625"/>
        <w:tblGridChange w:id="0">
          <w:tblGrid>
            <w:gridCol w:w="1082.25"/>
            <w:gridCol w:w="892.1249999999999"/>
            <w:gridCol w:w="1345.4999999999998"/>
            <w:gridCol w:w="1170"/>
            <w:gridCol w:w="1433.25"/>
            <w:gridCol w:w="1316.25"/>
            <w:gridCol w:w="2120.625"/>
          </w:tblGrid>
        </w:tblGridChange>
      </w:tblGrid>
      <w:tr>
        <w:trPr>
          <w:trHeight w:val="740" w:hRule="atLeast"/>
        </w:trPr>
        <w:tc>
          <w:tcPr>
            <w:tcMar>
              <w:top w:w="100.0" w:type="dxa"/>
              <w:left w:w="100.0" w:type="dxa"/>
              <w:bottom w:w="100.0" w:type="dxa"/>
              <w:right w:w="100.0" w:type="dxa"/>
            </w:tcMar>
            <w:vAlign w:val="center"/>
          </w:tcPr>
          <w:p w:rsidR="00000000" w:rsidDel="00000000" w:rsidP="00000000" w:rsidRDefault="00000000" w:rsidRPr="00000000" w14:paraId="00000037">
            <w:pPr>
              <w:spacing w:after="180" w:lineRule="auto"/>
              <w:contextualSpacing w:val="0"/>
              <w:jc w:val="center"/>
              <w:rPr>
                <w:sz w:val="18"/>
                <w:szCs w:val="18"/>
              </w:rPr>
            </w:pPr>
            <w:r w:rsidDel="00000000" w:rsidR="00000000" w:rsidRPr="00000000">
              <w:rPr>
                <w:b w:val="1"/>
                <w:sz w:val="18"/>
                <w:szCs w:val="18"/>
                <w:rtl w:val="0"/>
              </w:rPr>
              <w:t xml:space="preserve">OBJECTID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8">
            <w:pPr>
              <w:spacing w:after="180" w:lineRule="auto"/>
              <w:contextualSpacing w:val="0"/>
              <w:jc w:val="center"/>
              <w:rPr>
                <w:sz w:val="18"/>
                <w:szCs w:val="18"/>
              </w:rPr>
            </w:pPr>
            <w:r w:rsidDel="00000000" w:rsidR="00000000" w:rsidRPr="00000000">
              <w:rPr>
                <w:b w:val="1"/>
                <w:sz w:val="18"/>
                <w:szCs w:val="18"/>
                <w:rtl w:val="0"/>
              </w:rPr>
              <w:t xml:space="preserve">ZONING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9">
            <w:pPr>
              <w:spacing w:after="180" w:lineRule="auto"/>
              <w:contextualSpacing w:val="0"/>
              <w:jc w:val="center"/>
              <w:rPr>
                <w:sz w:val="18"/>
                <w:szCs w:val="18"/>
              </w:rPr>
            </w:pPr>
            <w:r w:rsidDel="00000000" w:rsidR="00000000" w:rsidRPr="00000000">
              <w:rPr>
                <w:b w:val="1"/>
                <w:sz w:val="18"/>
                <w:szCs w:val="18"/>
                <w:rtl w:val="0"/>
              </w:rPr>
              <w:t xml:space="preserve">SHAPE_LENG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A">
            <w:pPr>
              <w:spacing w:after="180" w:lineRule="auto"/>
              <w:contextualSpacing w:val="0"/>
              <w:jc w:val="center"/>
              <w:rPr>
                <w:sz w:val="18"/>
                <w:szCs w:val="18"/>
              </w:rPr>
            </w:pPr>
            <w:r w:rsidDel="00000000" w:rsidR="00000000" w:rsidRPr="00000000">
              <w:rPr>
                <w:b w:val="1"/>
                <w:sz w:val="18"/>
                <w:szCs w:val="18"/>
                <w:rtl w:val="0"/>
              </w:rPr>
              <w:t xml:space="preserve">SHAPEarea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B">
            <w:pPr>
              <w:spacing w:after="180" w:lineRule="auto"/>
              <w:contextualSpacing w:val="0"/>
              <w:jc w:val="center"/>
              <w:rPr>
                <w:sz w:val="18"/>
                <w:szCs w:val="18"/>
              </w:rPr>
            </w:pPr>
            <w:r w:rsidDel="00000000" w:rsidR="00000000" w:rsidRPr="00000000">
              <w:rPr>
                <w:b w:val="1"/>
                <w:sz w:val="18"/>
                <w:szCs w:val="18"/>
                <w:rtl w:val="0"/>
              </w:rPr>
              <w:t xml:space="preserve">SHAPElen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spacing w:after="180" w:lineRule="auto"/>
              <w:contextualSpacing w:val="0"/>
              <w:jc w:val="center"/>
              <w:rPr>
                <w:sz w:val="18"/>
                <w:szCs w:val="18"/>
              </w:rPr>
            </w:pPr>
            <w:r w:rsidDel="00000000" w:rsidR="00000000" w:rsidRPr="00000000">
              <w:rPr>
                <w:b w:val="1"/>
                <w:sz w:val="18"/>
                <w:szCs w:val="18"/>
                <w:rtl w:val="0"/>
              </w:rPr>
              <w:t xml:space="preserve">geometry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80" w:lineRule="auto"/>
              <w:contextualSpacing w:val="0"/>
              <w:rPr>
                <w:sz w:val="18"/>
                <w:szCs w:val="18"/>
              </w:rPr>
            </w:pPr>
            <w:r w:rsidDel="00000000" w:rsidR="00000000" w:rsidRPr="00000000">
              <w:rPr>
                <w:rtl w:val="0"/>
              </w:rPr>
            </w:r>
          </w:p>
        </w:tc>
      </w:tr>
      <w:tr>
        <w:trPr>
          <w:trHeight w:val="840" w:hRule="atLeast"/>
        </w:trPr>
        <w:tc>
          <w:tcPr>
            <w:tcMar>
              <w:top w:w="100.0" w:type="dxa"/>
              <w:left w:w="100.0" w:type="dxa"/>
              <w:bottom w:w="100.0" w:type="dxa"/>
              <w:right w:w="100.0" w:type="dxa"/>
            </w:tcMar>
            <w:vAlign w:val="center"/>
          </w:tcPr>
          <w:p w:rsidR="00000000" w:rsidDel="00000000" w:rsidP="00000000" w:rsidRDefault="00000000" w:rsidRPr="00000000" w14:paraId="0000003E">
            <w:pPr>
              <w:spacing w:after="180" w:lineRule="auto"/>
              <w:contextualSpacing w:val="0"/>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spacing w:after="180" w:lineRule="auto"/>
              <w:contextualSpacing w:val="0"/>
              <w:rPr>
                <w:sz w:val="18"/>
                <w:szCs w:val="18"/>
              </w:rPr>
            </w:pPr>
            <w:r w:rsidDel="00000000" w:rsidR="00000000" w:rsidRPr="00000000">
              <w:rPr>
                <w:sz w:val="18"/>
                <w:szCs w:val="18"/>
                <w:rtl w:val="0"/>
              </w:rPr>
              <w:t xml:space="preserve">23</w:t>
            </w:r>
          </w:p>
        </w:tc>
        <w:tc>
          <w:tcPr>
            <w:tcMar>
              <w:top w:w="100.0" w:type="dxa"/>
              <w:left w:w="100.0" w:type="dxa"/>
              <w:bottom w:w="100.0" w:type="dxa"/>
              <w:right w:w="100.0" w:type="dxa"/>
            </w:tcMar>
            <w:vAlign w:val="center"/>
          </w:tcPr>
          <w:p w:rsidR="00000000" w:rsidDel="00000000" w:rsidP="00000000" w:rsidRDefault="00000000" w:rsidRPr="00000000" w14:paraId="00000040">
            <w:pPr>
              <w:spacing w:after="180" w:lineRule="auto"/>
              <w:contextualSpacing w:val="0"/>
              <w:rPr>
                <w:sz w:val="18"/>
                <w:szCs w:val="18"/>
              </w:rPr>
            </w:pPr>
            <w:r w:rsidDel="00000000" w:rsidR="00000000" w:rsidRPr="00000000">
              <w:rPr>
                <w:sz w:val="18"/>
                <w:szCs w:val="18"/>
                <w:rtl w:val="0"/>
              </w:rPr>
              <w:t xml:space="preserve">CC</w:t>
            </w:r>
          </w:p>
        </w:tc>
        <w:tc>
          <w:tcPr>
            <w:tcMar>
              <w:top w:w="100.0" w:type="dxa"/>
              <w:left w:w="100.0" w:type="dxa"/>
              <w:bottom w:w="100.0" w:type="dxa"/>
              <w:right w:w="100.0" w:type="dxa"/>
            </w:tcMar>
            <w:vAlign w:val="center"/>
          </w:tcPr>
          <w:p w:rsidR="00000000" w:rsidDel="00000000" w:rsidP="00000000" w:rsidRDefault="00000000" w:rsidRPr="00000000" w14:paraId="00000041">
            <w:pPr>
              <w:spacing w:after="180" w:lineRule="auto"/>
              <w:contextualSpacing w:val="0"/>
              <w:rPr>
                <w:sz w:val="18"/>
                <w:szCs w:val="18"/>
              </w:rPr>
            </w:pPr>
            <w:r w:rsidDel="00000000" w:rsidR="00000000" w:rsidRPr="00000000">
              <w:rPr>
                <w:sz w:val="18"/>
                <w:szCs w:val="18"/>
                <w:rtl w:val="0"/>
              </w:rPr>
              <w:t xml:space="preserve">0.005469</w:t>
            </w:r>
          </w:p>
        </w:tc>
        <w:tc>
          <w:tcPr>
            <w:tcMar>
              <w:top w:w="100.0" w:type="dxa"/>
              <w:left w:w="100.0" w:type="dxa"/>
              <w:bottom w:w="100.0" w:type="dxa"/>
              <w:right w:w="100.0" w:type="dxa"/>
            </w:tcMar>
            <w:vAlign w:val="center"/>
          </w:tcPr>
          <w:p w:rsidR="00000000" w:rsidDel="00000000" w:rsidP="00000000" w:rsidRDefault="00000000" w:rsidRPr="00000000" w14:paraId="00000042">
            <w:pPr>
              <w:spacing w:after="180" w:lineRule="auto"/>
              <w:contextualSpacing w:val="0"/>
              <w:rPr>
                <w:sz w:val="18"/>
                <w:szCs w:val="18"/>
              </w:rPr>
            </w:pPr>
            <w:r w:rsidDel="00000000" w:rsidR="00000000" w:rsidRPr="00000000">
              <w:rPr>
                <w:sz w:val="18"/>
                <w:szCs w:val="18"/>
                <w:rtl w:val="0"/>
              </w:rPr>
              <w:t xml:space="preserve">1.125082e+05</w:t>
            </w:r>
          </w:p>
        </w:tc>
        <w:tc>
          <w:tcPr>
            <w:tcMar>
              <w:top w:w="100.0" w:type="dxa"/>
              <w:left w:w="100.0" w:type="dxa"/>
              <w:bottom w:w="100.0" w:type="dxa"/>
              <w:right w:w="100.0" w:type="dxa"/>
            </w:tcMar>
            <w:vAlign w:val="center"/>
          </w:tcPr>
          <w:p w:rsidR="00000000" w:rsidDel="00000000" w:rsidP="00000000" w:rsidRDefault="00000000" w:rsidRPr="00000000" w14:paraId="00000043">
            <w:pPr>
              <w:spacing w:after="180" w:lineRule="auto"/>
              <w:contextualSpacing w:val="0"/>
              <w:rPr>
                <w:sz w:val="18"/>
                <w:szCs w:val="18"/>
              </w:rPr>
            </w:pPr>
            <w:r w:rsidDel="00000000" w:rsidR="00000000" w:rsidRPr="00000000">
              <w:rPr>
                <w:sz w:val="18"/>
                <w:szCs w:val="18"/>
                <w:rtl w:val="0"/>
              </w:rPr>
              <w:t xml:space="preserve">1772.315833</w:t>
            </w:r>
          </w:p>
        </w:tc>
        <w:tc>
          <w:tcPr>
            <w:tcMar>
              <w:top w:w="100.0" w:type="dxa"/>
              <w:left w:w="100.0" w:type="dxa"/>
              <w:bottom w:w="100.0" w:type="dxa"/>
              <w:right w:w="100.0" w:type="dxa"/>
            </w:tcMar>
            <w:vAlign w:val="center"/>
          </w:tcPr>
          <w:p w:rsidR="00000000" w:rsidDel="00000000" w:rsidP="00000000" w:rsidRDefault="00000000" w:rsidRPr="00000000" w14:paraId="00000044">
            <w:pPr>
              <w:spacing w:after="180" w:lineRule="auto"/>
              <w:contextualSpacing w:val="0"/>
              <w:rPr>
                <w:sz w:val="18"/>
                <w:szCs w:val="18"/>
              </w:rPr>
            </w:pPr>
            <w:r w:rsidDel="00000000" w:rsidR="00000000" w:rsidRPr="00000000">
              <w:rPr>
                <w:sz w:val="18"/>
                <w:szCs w:val="18"/>
                <w:rtl w:val="0"/>
              </w:rPr>
              <w:t xml:space="preserve">POLYGON ((6115648.111000001 1818541.042999998,...</w:t>
            </w:r>
          </w:p>
        </w:tc>
      </w:tr>
      <w:tr>
        <w:trPr>
          <w:trHeight w:val="840" w:hRule="atLeast"/>
        </w:trPr>
        <w:tc>
          <w:tcPr>
            <w:tcMar>
              <w:top w:w="100.0" w:type="dxa"/>
              <w:left w:w="100.0" w:type="dxa"/>
              <w:bottom w:w="100.0" w:type="dxa"/>
              <w:right w:w="100.0" w:type="dxa"/>
            </w:tcMar>
            <w:vAlign w:val="center"/>
          </w:tcPr>
          <w:p w:rsidR="00000000" w:rsidDel="00000000" w:rsidP="00000000" w:rsidRDefault="00000000" w:rsidRPr="00000000" w14:paraId="00000045">
            <w:pPr>
              <w:spacing w:after="180" w:lineRule="auto"/>
              <w:contextualSpacing w:val="0"/>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6">
            <w:pPr>
              <w:spacing w:after="180" w:lineRule="auto"/>
              <w:contextualSpacing w:val="0"/>
              <w:rPr>
                <w:sz w:val="18"/>
                <w:szCs w:val="18"/>
              </w:rPr>
            </w:pPr>
            <w:r w:rsidDel="00000000" w:rsidR="00000000" w:rsidRPr="00000000">
              <w:rPr>
                <w:sz w:val="18"/>
                <w:szCs w:val="18"/>
                <w:rtl w:val="0"/>
              </w:rPr>
              <w:t xml:space="preserve">24</w:t>
            </w:r>
          </w:p>
        </w:tc>
        <w:tc>
          <w:tcPr>
            <w:tcMar>
              <w:top w:w="100.0" w:type="dxa"/>
              <w:left w:w="100.0" w:type="dxa"/>
              <w:bottom w:w="100.0" w:type="dxa"/>
              <w:right w:w="100.0" w:type="dxa"/>
            </w:tcMar>
            <w:vAlign w:val="center"/>
          </w:tcPr>
          <w:p w:rsidR="00000000" w:rsidDel="00000000" w:rsidP="00000000" w:rsidRDefault="00000000" w:rsidRPr="00000000" w14:paraId="00000047">
            <w:pPr>
              <w:spacing w:after="180" w:lineRule="auto"/>
              <w:contextualSpacing w:val="0"/>
              <w:rPr>
                <w:sz w:val="18"/>
                <w:szCs w:val="18"/>
              </w:rPr>
            </w:pPr>
            <w:r w:rsidDel="00000000" w:rsidR="00000000" w:rsidRPr="00000000">
              <w:rPr>
                <w:sz w:val="18"/>
                <w:szCs w:val="18"/>
                <w:rtl w:val="0"/>
              </w:rPr>
              <w:t xml:space="preserve">PK</w:t>
            </w:r>
          </w:p>
        </w:tc>
        <w:tc>
          <w:tcPr>
            <w:tcMar>
              <w:top w:w="100.0" w:type="dxa"/>
              <w:left w:w="100.0" w:type="dxa"/>
              <w:bottom w:w="100.0" w:type="dxa"/>
              <w:right w:w="100.0" w:type="dxa"/>
            </w:tcMar>
            <w:vAlign w:val="center"/>
          </w:tcPr>
          <w:p w:rsidR="00000000" w:rsidDel="00000000" w:rsidP="00000000" w:rsidRDefault="00000000" w:rsidRPr="00000000" w14:paraId="00000048">
            <w:pPr>
              <w:spacing w:after="180" w:lineRule="auto"/>
              <w:contextualSpacing w:val="0"/>
              <w:rPr>
                <w:sz w:val="18"/>
                <w:szCs w:val="18"/>
              </w:rPr>
            </w:pPr>
            <w:r w:rsidDel="00000000" w:rsidR="00000000" w:rsidRPr="00000000">
              <w:rPr>
                <w:sz w:val="18"/>
                <w:szCs w:val="18"/>
                <w:rtl w:val="0"/>
              </w:rPr>
              <w:t xml:space="preserve">0.002634</w:t>
            </w:r>
          </w:p>
        </w:tc>
        <w:tc>
          <w:tcPr>
            <w:tcMar>
              <w:top w:w="100.0" w:type="dxa"/>
              <w:left w:w="100.0" w:type="dxa"/>
              <w:bottom w:w="100.0" w:type="dxa"/>
              <w:right w:w="100.0" w:type="dxa"/>
            </w:tcMar>
            <w:vAlign w:val="center"/>
          </w:tcPr>
          <w:p w:rsidR="00000000" w:rsidDel="00000000" w:rsidP="00000000" w:rsidRDefault="00000000" w:rsidRPr="00000000" w14:paraId="00000049">
            <w:pPr>
              <w:spacing w:after="180" w:lineRule="auto"/>
              <w:contextualSpacing w:val="0"/>
              <w:rPr>
                <w:sz w:val="18"/>
                <w:szCs w:val="18"/>
              </w:rPr>
            </w:pPr>
            <w:r w:rsidDel="00000000" w:rsidR="00000000" w:rsidRPr="00000000">
              <w:rPr>
                <w:sz w:val="18"/>
                <w:szCs w:val="18"/>
                <w:rtl w:val="0"/>
              </w:rPr>
              <w:t xml:space="preserve">4.084068e+04</w:t>
            </w:r>
          </w:p>
        </w:tc>
        <w:tc>
          <w:tcPr>
            <w:tcMar>
              <w:top w:w="100.0" w:type="dxa"/>
              <w:left w:w="100.0" w:type="dxa"/>
              <w:bottom w:w="100.0" w:type="dxa"/>
              <w:right w:w="100.0" w:type="dxa"/>
            </w:tcMar>
            <w:vAlign w:val="center"/>
          </w:tcPr>
          <w:p w:rsidR="00000000" w:rsidDel="00000000" w:rsidP="00000000" w:rsidRDefault="00000000" w:rsidRPr="00000000" w14:paraId="0000004A">
            <w:pPr>
              <w:spacing w:after="180" w:lineRule="auto"/>
              <w:contextualSpacing w:val="0"/>
              <w:rPr>
                <w:sz w:val="18"/>
                <w:szCs w:val="18"/>
              </w:rPr>
            </w:pPr>
            <w:r w:rsidDel="00000000" w:rsidR="00000000" w:rsidRPr="00000000">
              <w:rPr>
                <w:sz w:val="18"/>
                <w:szCs w:val="18"/>
                <w:rtl w:val="0"/>
              </w:rPr>
              <w:t xml:space="preserve">881.121721</w:t>
            </w:r>
          </w:p>
        </w:tc>
        <w:tc>
          <w:tcPr>
            <w:tcMar>
              <w:top w:w="100.0" w:type="dxa"/>
              <w:left w:w="100.0" w:type="dxa"/>
              <w:bottom w:w="100.0" w:type="dxa"/>
              <w:right w:w="100.0" w:type="dxa"/>
            </w:tcMar>
            <w:vAlign w:val="center"/>
          </w:tcPr>
          <w:p w:rsidR="00000000" w:rsidDel="00000000" w:rsidP="00000000" w:rsidRDefault="00000000" w:rsidRPr="00000000" w14:paraId="0000004B">
            <w:pPr>
              <w:spacing w:after="180" w:lineRule="auto"/>
              <w:contextualSpacing w:val="0"/>
              <w:rPr>
                <w:sz w:val="18"/>
                <w:szCs w:val="18"/>
              </w:rPr>
            </w:pPr>
            <w:r w:rsidDel="00000000" w:rsidR="00000000" w:rsidRPr="00000000">
              <w:rPr>
                <w:sz w:val="18"/>
                <w:szCs w:val="18"/>
                <w:rtl w:val="0"/>
              </w:rPr>
              <w:t xml:space="preserve">POLYGON ((6114770.856000006 1817930.811000004,...</w:t>
            </w:r>
          </w:p>
        </w:tc>
      </w:tr>
      <w:tr>
        <w:trPr>
          <w:trHeight w:val="840" w:hRule="atLeast"/>
        </w:trPr>
        <w:tc>
          <w:tcPr>
            <w:tcMar>
              <w:top w:w="100.0" w:type="dxa"/>
              <w:left w:w="100.0" w:type="dxa"/>
              <w:bottom w:w="100.0" w:type="dxa"/>
              <w:right w:w="100.0" w:type="dxa"/>
            </w:tcMar>
            <w:vAlign w:val="center"/>
          </w:tcPr>
          <w:p w:rsidR="00000000" w:rsidDel="00000000" w:rsidP="00000000" w:rsidRDefault="00000000" w:rsidRPr="00000000" w14:paraId="0000004C">
            <w:pPr>
              <w:spacing w:after="180" w:lineRule="auto"/>
              <w:contextualSpacing w:val="0"/>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D">
            <w:pPr>
              <w:spacing w:after="180" w:lineRule="auto"/>
              <w:contextualSpacing w:val="0"/>
              <w:rPr>
                <w:sz w:val="18"/>
                <w:szCs w:val="18"/>
              </w:rPr>
            </w:pPr>
            <w:r w:rsidDel="00000000" w:rsidR="00000000" w:rsidRPr="00000000">
              <w:rPr>
                <w:sz w:val="18"/>
                <w:szCs w:val="18"/>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04E">
            <w:pPr>
              <w:spacing w:after="180" w:lineRule="auto"/>
              <w:contextualSpacing w:val="0"/>
              <w:rPr>
                <w:sz w:val="18"/>
                <w:szCs w:val="18"/>
              </w:rPr>
            </w:pPr>
            <w:r w:rsidDel="00000000" w:rsidR="00000000" w:rsidRPr="00000000">
              <w:rPr>
                <w:sz w:val="18"/>
                <w:szCs w:val="18"/>
                <w:rtl w:val="0"/>
              </w:rPr>
              <w:t xml:space="preserve">RM</w:t>
            </w:r>
          </w:p>
        </w:tc>
        <w:tc>
          <w:tcPr>
            <w:tcMar>
              <w:top w:w="100.0" w:type="dxa"/>
              <w:left w:w="100.0" w:type="dxa"/>
              <w:bottom w:w="100.0" w:type="dxa"/>
              <w:right w:w="100.0" w:type="dxa"/>
            </w:tcMar>
            <w:vAlign w:val="center"/>
          </w:tcPr>
          <w:p w:rsidR="00000000" w:rsidDel="00000000" w:rsidP="00000000" w:rsidRDefault="00000000" w:rsidRPr="00000000" w14:paraId="0000004F">
            <w:pPr>
              <w:spacing w:after="180" w:lineRule="auto"/>
              <w:contextualSpacing w:val="0"/>
              <w:rPr>
                <w:sz w:val="18"/>
                <w:szCs w:val="18"/>
              </w:rPr>
            </w:pPr>
            <w:r w:rsidDel="00000000" w:rsidR="00000000" w:rsidRPr="00000000">
              <w:rPr>
                <w:sz w:val="18"/>
                <w:szCs w:val="18"/>
                <w:rtl w:val="0"/>
              </w:rPr>
              <w:t xml:space="preserve">0.013191</w:t>
            </w:r>
          </w:p>
        </w:tc>
        <w:tc>
          <w:tcPr>
            <w:tcMar>
              <w:top w:w="100.0" w:type="dxa"/>
              <w:left w:w="100.0" w:type="dxa"/>
              <w:bottom w:w="100.0" w:type="dxa"/>
              <w:right w:w="100.0" w:type="dxa"/>
            </w:tcMar>
            <w:vAlign w:val="center"/>
          </w:tcPr>
          <w:p w:rsidR="00000000" w:rsidDel="00000000" w:rsidP="00000000" w:rsidRDefault="00000000" w:rsidRPr="00000000" w14:paraId="00000050">
            <w:pPr>
              <w:spacing w:after="180" w:lineRule="auto"/>
              <w:contextualSpacing w:val="0"/>
              <w:rPr>
                <w:sz w:val="18"/>
                <w:szCs w:val="18"/>
              </w:rPr>
            </w:pPr>
            <w:r w:rsidDel="00000000" w:rsidR="00000000" w:rsidRPr="00000000">
              <w:rPr>
                <w:sz w:val="18"/>
                <w:szCs w:val="18"/>
                <w:rtl w:val="0"/>
              </w:rPr>
              <w:t xml:space="preserve">5.012602e+05</w:t>
            </w:r>
          </w:p>
        </w:tc>
        <w:tc>
          <w:tcPr>
            <w:tcMar>
              <w:top w:w="100.0" w:type="dxa"/>
              <w:left w:w="100.0" w:type="dxa"/>
              <w:bottom w:w="100.0" w:type="dxa"/>
              <w:right w:w="100.0" w:type="dxa"/>
            </w:tcMar>
            <w:vAlign w:val="center"/>
          </w:tcPr>
          <w:p w:rsidR="00000000" w:rsidDel="00000000" w:rsidP="00000000" w:rsidRDefault="00000000" w:rsidRPr="00000000" w14:paraId="00000051">
            <w:pPr>
              <w:spacing w:after="180" w:lineRule="auto"/>
              <w:contextualSpacing w:val="0"/>
              <w:rPr>
                <w:sz w:val="18"/>
                <w:szCs w:val="18"/>
              </w:rPr>
            </w:pPr>
            <w:r w:rsidDel="00000000" w:rsidR="00000000" w:rsidRPr="00000000">
              <w:rPr>
                <w:sz w:val="18"/>
                <w:szCs w:val="18"/>
                <w:rtl w:val="0"/>
              </w:rPr>
              <w:t xml:space="preserve">4361.125116</w:t>
            </w:r>
          </w:p>
        </w:tc>
        <w:tc>
          <w:tcPr>
            <w:tcMar>
              <w:top w:w="100.0" w:type="dxa"/>
              <w:left w:w="100.0" w:type="dxa"/>
              <w:bottom w:w="100.0" w:type="dxa"/>
              <w:right w:w="100.0" w:type="dxa"/>
            </w:tcMar>
            <w:vAlign w:val="center"/>
          </w:tcPr>
          <w:p w:rsidR="00000000" w:rsidDel="00000000" w:rsidP="00000000" w:rsidRDefault="00000000" w:rsidRPr="00000000" w14:paraId="00000052">
            <w:pPr>
              <w:spacing w:after="180" w:lineRule="auto"/>
              <w:contextualSpacing w:val="0"/>
              <w:rPr>
                <w:sz w:val="18"/>
                <w:szCs w:val="18"/>
              </w:rPr>
            </w:pPr>
            <w:r w:rsidDel="00000000" w:rsidR="00000000" w:rsidRPr="00000000">
              <w:rPr>
                <w:sz w:val="18"/>
                <w:szCs w:val="18"/>
                <w:rtl w:val="0"/>
              </w:rPr>
              <w:t xml:space="preserve">POLYGON ((6114341.5 1818988.125, 6114368.22599...</w:t>
            </w:r>
          </w:p>
        </w:tc>
      </w:tr>
      <w:tr>
        <w:trPr>
          <w:trHeight w:val="840" w:hRule="atLeast"/>
        </w:trPr>
        <w:tc>
          <w:tcPr>
            <w:tcMar>
              <w:top w:w="100.0" w:type="dxa"/>
              <w:left w:w="100.0" w:type="dxa"/>
              <w:bottom w:w="100.0" w:type="dxa"/>
              <w:right w:w="100.0" w:type="dxa"/>
            </w:tcMar>
            <w:vAlign w:val="center"/>
          </w:tcPr>
          <w:p w:rsidR="00000000" w:rsidDel="00000000" w:rsidP="00000000" w:rsidRDefault="00000000" w:rsidRPr="00000000" w14:paraId="00000053">
            <w:pPr>
              <w:spacing w:after="180" w:lineRule="auto"/>
              <w:contextualSpacing w:val="0"/>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spacing w:after="180" w:lineRule="auto"/>
              <w:contextualSpacing w:val="0"/>
              <w:rPr>
                <w:sz w:val="18"/>
                <w:szCs w:val="18"/>
              </w:rPr>
            </w:pPr>
            <w:r w:rsidDel="00000000" w:rsidR="00000000" w:rsidRPr="00000000">
              <w:rPr>
                <w:sz w:val="18"/>
                <w:szCs w:val="18"/>
                <w:rtl w:val="0"/>
              </w:rPr>
              <w:t xml:space="preserve">26</w:t>
            </w:r>
          </w:p>
        </w:tc>
        <w:tc>
          <w:tcPr>
            <w:tcMar>
              <w:top w:w="100.0" w:type="dxa"/>
              <w:left w:w="100.0" w:type="dxa"/>
              <w:bottom w:w="100.0" w:type="dxa"/>
              <w:right w:w="100.0" w:type="dxa"/>
            </w:tcMar>
            <w:vAlign w:val="center"/>
          </w:tcPr>
          <w:p w:rsidR="00000000" w:rsidDel="00000000" w:rsidP="00000000" w:rsidRDefault="00000000" w:rsidRPr="00000000" w14:paraId="00000055">
            <w:pPr>
              <w:spacing w:after="180" w:lineRule="auto"/>
              <w:contextualSpacing w:val="0"/>
              <w:rPr>
                <w:sz w:val="18"/>
                <w:szCs w:val="18"/>
              </w:rPr>
            </w:pPr>
            <w:r w:rsidDel="00000000" w:rsidR="00000000" w:rsidRPr="00000000">
              <w:rPr>
                <w:sz w:val="18"/>
                <w:szCs w:val="18"/>
                <w:rtl w:val="0"/>
              </w:rPr>
              <w:t xml:space="preserve">CT</w:t>
            </w:r>
          </w:p>
        </w:tc>
        <w:tc>
          <w:tcPr>
            <w:tcMar>
              <w:top w:w="100.0" w:type="dxa"/>
              <w:left w:w="100.0" w:type="dxa"/>
              <w:bottom w:w="100.0" w:type="dxa"/>
              <w:right w:w="100.0" w:type="dxa"/>
            </w:tcMar>
            <w:vAlign w:val="center"/>
          </w:tcPr>
          <w:p w:rsidR="00000000" w:rsidDel="00000000" w:rsidP="00000000" w:rsidRDefault="00000000" w:rsidRPr="00000000" w14:paraId="00000056">
            <w:pPr>
              <w:spacing w:after="180" w:lineRule="auto"/>
              <w:contextualSpacing w:val="0"/>
              <w:rPr>
                <w:sz w:val="18"/>
                <w:szCs w:val="18"/>
              </w:rPr>
            </w:pPr>
            <w:r w:rsidDel="00000000" w:rsidR="00000000" w:rsidRPr="00000000">
              <w:rPr>
                <w:sz w:val="18"/>
                <w:szCs w:val="18"/>
                <w:rtl w:val="0"/>
              </w:rPr>
              <w:t xml:space="preserve">0.020528</w:t>
            </w:r>
          </w:p>
        </w:tc>
        <w:tc>
          <w:tcPr>
            <w:tcMar>
              <w:top w:w="100.0" w:type="dxa"/>
              <w:left w:w="100.0" w:type="dxa"/>
              <w:bottom w:w="100.0" w:type="dxa"/>
              <w:right w:w="100.0" w:type="dxa"/>
            </w:tcMar>
            <w:vAlign w:val="center"/>
          </w:tcPr>
          <w:p w:rsidR="00000000" w:rsidDel="00000000" w:rsidP="00000000" w:rsidRDefault="00000000" w:rsidRPr="00000000" w14:paraId="00000057">
            <w:pPr>
              <w:spacing w:after="180" w:lineRule="auto"/>
              <w:contextualSpacing w:val="0"/>
              <w:rPr>
                <w:sz w:val="18"/>
                <w:szCs w:val="18"/>
              </w:rPr>
            </w:pPr>
            <w:r w:rsidDel="00000000" w:rsidR="00000000" w:rsidRPr="00000000">
              <w:rPr>
                <w:sz w:val="18"/>
                <w:szCs w:val="18"/>
                <w:rtl w:val="0"/>
              </w:rPr>
              <w:t xml:space="preserve">1.400059e+06</w:t>
            </w:r>
          </w:p>
        </w:tc>
        <w:tc>
          <w:tcPr>
            <w:tcMar>
              <w:top w:w="100.0" w:type="dxa"/>
              <w:left w:w="100.0" w:type="dxa"/>
              <w:bottom w:w="100.0" w:type="dxa"/>
              <w:right w:w="100.0" w:type="dxa"/>
            </w:tcMar>
            <w:vAlign w:val="center"/>
          </w:tcPr>
          <w:p w:rsidR="00000000" w:rsidDel="00000000" w:rsidP="00000000" w:rsidRDefault="00000000" w:rsidRPr="00000000" w14:paraId="00000058">
            <w:pPr>
              <w:spacing w:after="180" w:lineRule="auto"/>
              <w:contextualSpacing w:val="0"/>
              <w:rPr>
                <w:sz w:val="18"/>
                <w:szCs w:val="18"/>
              </w:rPr>
            </w:pPr>
            <w:r w:rsidDel="00000000" w:rsidR="00000000" w:rsidRPr="00000000">
              <w:rPr>
                <w:sz w:val="18"/>
                <w:szCs w:val="18"/>
                <w:rtl w:val="0"/>
              </w:rPr>
              <w:t xml:space="preserve">6890.346622</w:t>
            </w:r>
          </w:p>
        </w:tc>
        <w:tc>
          <w:tcPr>
            <w:tcMar>
              <w:top w:w="100.0" w:type="dxa"/>
              <w:left w:w="100.0" w:type="dxa"/>
              <w:bottom w:w="100.0" w:type="dxa"/>
              <w:right w:w="100.0" w:type="dxa"/>
            </w:tcMar>
            <w:vAlign w:val="center"/>
          </w:tcPr>
          <w:p w:rsidR="00000000" w:rsidDel="00000000" w:rsidP="00000000" w:rsidRDefault="00000000" w:rsidRPr="00000000" w14:paraId="00000059">
            <w:pPr>
              <w:spacing w:after="180" w:lineRule="auto"/>
              <w:contextualSpacing w:val="0"/>
              <w:rPr>
                <w:sz w:val="18"/>
                <w:szCs w:val="18"/>
              </w:rPr>
            </w:pPr>
            <w:r w:rsidDel="00000000" w:rsidR="00000000" w:rsidRPr="00000000">
              <w:rPr>
                <w:sz w:val="18"/>
                <w:szCs w:val="18"/>
                <w:rtl w:val="0"/>
              </w:rPr>
              <w:t xml:space="preserve">POLYGON ((6114905.5 1819702.375, 6115071.5 181...</w:t>
            </w:r>
          </w:p>
        </w:tc>
      </w:tr>
      <w:tr>
        <w:trPr>
          <w:trHeight w:val="840" w:hRule="atLeast"/>
        </w:trPr>
        <w:tc>
          <w:tcPr>
            <w:tcMar>
              <w:top w:w="100.0" w:type="dxa"/>
              <w:left w:w="100.0" w:type="dxa"/>
              <w:bottom w:w="100.0" w:type="dxa"/>
              <w:right w:w="100.0" w:type="dxa"/>
            </w:tcMar>
            <w:vAlign w:val="center"/>
          </w:tcPr>
          <w:p w:rsidR="00000000" w:rsidDel="00000000" w:rsidP="00000000" w:rsidRDefault="00000000" w:rsidRPr="00000000" w14:paraId="0000005A">
            <w:pPr>
              <w:spacing w:after="180" w:lineRule="auto"/>
              <w:contextualSpacing w:val="0"/>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B">
            <w:pPr>
              <w:spacing w:after="180" w:lineRule="auto"/>
              <w:contextualSpacing w:val="0"/>
              <w:rPr>
                <w:sz w:val="18"/>
                <w:szCs w:val="18"/>
              </w:rPr>
            </w:pPr>
            <w:r w:rsidDel="00000000" w:rsidR="00000000" w:rsidRPr="00000000">
              <w:rPr>
                <w:sz w:val="18"/>
                <w:szCs w:val="18"/>
                <w:rtl w:val="0"/>
              </w:rPr>
              <w:t xml:space="preserve">27</w:t>
            </w:r>
          </w:p>
        </w:tc>
        <w:tc>
          <w:tcPr>
            <w:tcMar>
              <w:top w:w="100.0" w:type="dxa"/>
              <w:left w:w="100.0" w:type="dxa"/>
              <w:bottom w:w="100.0" w:type="dxa"/>
              <w:right w:w="100.0" w:type="dxa"/>
            </w:tcMar>
            <w:vAlign w:val="center"/>
          </w:tcPr>
          <w:p w:rsidR="00000000" w:rsidDel="00000000" w:rsidP="00000000" w:rsidRDefault="00000000" w:rsidRPr="00000000" w14:paraId="0000005C">
            <w:pPr>
              <w:spacing w:after="180" w:lineRule="auto"/>
              <w:contextualSpacing w:val="0"/>
              <w:rPr>
                <w:sz w:val="18"/>
                <w:szCs w:val="18"/>
              </w:rPr>
            </w:pPr>
            <w:r w:rsidDel="00000000" w:rsidR="00000000" w:rsidRPr="00000000">
              <w:rPr>
                <w:sz w:val="18"/>
                <w:szCs w:val="18"/>
                <w:rtl w:val="0"/>
              </w:rPr>
              <w:t xml:space="preserve">CC</w:t>
            </w:r>
          </w:p>
        </w:tc>
        <w:tc>
          <w:tcPr>
            <w:tcMar>
              <w:top w:w="100.0" w:type="dxa"/>
              <w:left w:w="100.0" w:type="dxa"/>
              <w:bottom w:w="100.0" w:type="dxa"/>
              <w:right w:w="100.0" w:type="dxa"/>
            </w:tcMar>
            <w:vAlign w:val="center"/>
          </w:tcPr>
          <w:p w:rsidR="00000000" w:rsidDel="00000000" w:rsidP="00000000" w:rsidRDefault="00000000" w:rsidRPr="00000000" w14:paraId="0000005D">
            <w:pPr>
              <w:spacing w:after="180" w:lineRule="auto"/>
              <w:contextualSpacing w:val="0"/>
              <w:rPr>
                <w:sz w:val="18"/>
                <w:szCs w:val="18"/>
              </w:rPr>
            </w:pPr>
            <w:r w:rsidDel="00000000" w:rsidR="00000000" w:rsidRPr="00000000">
              <w:rPr>
                <w:sz w:val="18"/>
                <w:szCs w:val="18"/>
                <w:rtl w:val="0"/>
              </w:rPr>
              <w:t xml:space="preserve">0.003188</w:t>
            </w:r>
          </w:p>
        </w:tc>
        <w:tc>
          <w:tcPr>
            <w:tcMar>
              <w:top w:w="100.0" w:type="dxa"/>
              <w:left w:w="100.0" w:type="dxa"/>
              <w:bottom w:w="100.0" w:type="dxa"/>
              <w:right w:w="100.0" w:type="dxa"/>
            </w:tcMar>
            <w:vAlign w:val="center"/>
          </w:tcPr>
          <w:p w:rsidR="00000000" w:rsidDel="00000000" w:rsidP="00000000" w:rsidRDefault="00000000" w:rsidRPr="00000000" w14:paraId="0000005E">
            <w:pPr>
              <w:spacing w:after="180" w:lineRule="auto"/>
              <w:contextualSpacing w:val="0"/>
              <w:rPr>
                <w:sz w:val="18"/>
                <w:szCs w:val="18"/>
              </w:rPr>
            </w:pPr>
            <w:r w:rsidDel="00000000" w:rsidR="00000000" w:rsidRPr="00000000">
              <w:rPr>
                <w:sz w:val="18"/>
                <w:szCs w:val="18"/>
                <w:rtl w:val="0"/>
              </w:rPr>
              <w:t xml:space="preserve">5.038172e+04</w:t>
            </w:r>
          </w:p>
        </w:tc>
        <w:tc>
          <w:tcPr>
            <w:tcMar>
              <w:top w:w="100.0" w:type="dxa"/>
              <w:left w:w="100.0" w:type="dxa"/>
              <w:bottom w:w="100.0" w:type="dxa"/>
              <w:right w:w="100.0" w:type="dxa"/>
            </w:tcMar>
            <w:vAlign w:val="center"/>
          </w:tcPr>
          <w:p w:rsidR="00000000" w:rsidDel="00000000" w:rsidP="00000000" w:rsidRDefault="00000000" w:rsidRPr="00000000" w14:paraId="0000005F">
            <w:pPr>
              <w:spacing w:after="180" w:lineRule="auto"/>
              <w:contextualSpacing w:val="0"/>
              <w:rPr>
                <w:sz w:val="18"/>
                <w:szCs w:val="18"/>
              </w:rPr>
            </w:pPr>
            <w:r w:rsidDel="00000000" w:rsidR="00000000" w:rsidRPr="00000000">
              <w:rPr>
                <w:sz w:val="18"/>
                <w:szCs w:val="18"/>
                <w:rtl w:val="0"/>
              </w:rPr>
              <w:t xml:space="preserve">1046.563196</w:t>
            </w:r>
          </w:p>
        </w:tc>
        <w:tc>
          <w:tcPr>
            <w:tcMar>
              <w:top w:w="100.0" w:type="dxa"/>
              <w:left w:w="100.0" w:type="dxa"/>
              <w:bottom w:w="100.0" w:type="dxa"/>
              <w:right w:w="100.0" w:type="dxa"/>
            </w:tcMar>
            <w:vAlign w:val="center"/>
          </w:tcPr>
          <w:p w:rsidR="00000000" w:rsidDel="00000000" w:rsidP="00000000" w:rsidRDefault="00000000" w:rsidRPr="00000000" w14:paraId="00000060">
            <w:pPr>
              <w:spacing w:after="180" w:lineRule="auto"/>
              <w:contextualSpacing w:val="0"/>
              <w:rPr>
                <w:sz w:val="18"/>
                <w:szCs w:val="18"/>
              </w:rPr>
            </w:pPr>
            <w:r w:rsidDel="00000000" w:rsidR="00000000" w:rsidRPr="00000000">
              <w:rPr>
                <w:sz w:val="18"/>
                <w:szCs w:val="18"/>
                <w:rtl w:val="0"/>
              </w:rPr>
              <w:t xml:space="preserve">POLYGON ((6115484.502000004 1817765.548999995,...</w:t>
            </w:r>
          </w:p>
        </w:tc>
      </w:tr>
    </w:tbl>
    <w:p w:rsidR="00000000" w:rsidDel="00000000" w:rsidP="00000000" w:rsidRDefault="00000000" w:rsidRPr="00000000" w14:paraId="00000061">
      <w:pPr>
        <w:contextualSpacing w:val="0"/>
        <w:rPr/>
      </w:pPr>
      <w:r w:rsidDel="00000000" w:rsidR="00000000" w:rsidRPr="00000000">
        <w:rPr>
          <w:rtl w:val="0"/>
        </w:rPr>
        <w:t xml:space="preserve">Santa Cruz zoning: </w:t>
      </w:r>
      <w:hyperlink r:id="rId8">
        <w:r w:rsidDel="00000000" w:rsidR="00000000" w:rsidRPr="00000000">
          <w:rPr>
            <w:color w:val="1155cc"/>
            <w:u w:val="single"/>
            <w:rtl w:val="0"/>
          </w:rPr>
          <w:t xml:space="preserve">https://data1-cruzgis.opendata.arcgis.com/datasets/282fb222c0464c7ea832d293b31800ad_42</w:t>
        </w:r>
      </w:hyperlink>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San Francisco zoning: </w:t>
      </w:r>
      <w:hyperlink r:id="rId9">
        <w:r w:rsidDel="00000000" w:rsidR="00000000" w:rsidRPr="00000000">
          <w:rPr>
            <w:color w:val="1155cc"/>
            <w:u w:val="single"/>
            <w:rtl w:val="0"/>
          </w:rPr>
          <w:t xml:space="preserve">https://data.sfgov.org/City-Infrastructure/Parcels-With-Planning-Department-Zoning/6b2n-v87s</w:t>
        </w:r>
      </w:hyperlink>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Sacramento zoning: </w:t>
      </w:r>
      <w:hyperlink r:id="rId10">
        <w:r w:rsidDel="00000000" w:rsidR="00000000" w:rsidRPr="00000000">
          <w:rPr>
            <w:color w:val="1155cc"/>
            <w:u w:val="single"/>
            <w:rtl w:val="0"/>
          </w:rPr>
          <w:t xml:space="preserve">http://data.cityofsacramento.org/datasets/zoning/data?geometry=-121.492%2C38.556%2C-121.431%2C38.567</w:t>
        </w:r>
      </w:hyperlink>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Census TIGER data: </w:t>
      </w:r>
      <w:hyperlink r:id="rId11">
        <w:r w:rsidDel="00000000" w:rsidR="00000000" w:rsidRPr="00000000">
          <w:rPr>
            <w:color w:val="1155cc"/>
            <w:u w:val="single"/>
            <w:rtl w:val="0"/>
          </w:rPr>
          <w:t xml:space="preserve">https://www.census.gov/geo/maps-data/data/tiger.html</w:t>
        </w:r>
      </w:hyperlink>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References:</w:t>
      </w:r>
    </w:p>
    <w:p w:rsidR="00000000" w:rsidDel="00000000" w:rsidP="00000000" w:rsidRDefault="00000000" w:rsidRPr="00000000" w14:paraId="00000069">
      <w:pPr>
        <w:contextualSpacing w:val="0"/>
        <w:rPr/>
      </w:pPr>
      <w:r w:rsidDel="00000000" w:rsidR="00000000" w:rsidRPr="00000000">
        <w:rPr>
          <w:rtl w:val="0"/>
        </w:rPr>
        <w:t xml:space="preserve">[1] </w:t>
      </w:r>
      <w:hyperlink r:id="rId12">
        <w:r w:rsidDel="00000000" w:rsidR="00000000" w:rsidRPr="00000000">
          <w:rPr>
            <w:color w:val="1155cc"/>
            <w:u w:val="single"/>
            <w:rtl w:val="0"/>
          </w:rPr>
          <w:t xml:space="preserve">https://grantmckenzie.com/academics/Dockless2018.pdf</w:t>
        </w:r>
      </w:hyperlink>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[2] </w:t>
      </w:r>
      <w:hyperlink r:id="rId13">
        <w:r w:rsidDel="00000000" w:rsidR="00000000" w:rsidRPr="00000000">
          <w:rPr>
            <w:color w:val="1155cc"/>
            <w:u w:val="single"/>
            <w:rtl w:val="0"/>
          </w:rPr>
          <w:t xml:space="preserve">https://mobilitylab.org/2018/07/18/bikeshare-has-an-equity-problem-and-philadelphia-is-tackling-it/</w:t>
        </w:r>
      </w:hyperlink>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spacing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ensus.gov/geo/maps-data/data/tiger.html" TargetMode="External"/><Relationship Id="rId10" Type="http://schemas.openxmlformats.org/officeDocument/2006/relationships/hyperlink" Target="http://data.cityofsacramento.org/datasets/zoning/data?geometry=-121.492%2C38.556%2C-121.431%2C38.567" TargetMode="External"/><Relationship Id="rId13" Type="http://schemas.openxmlformats.org/officeDocument/2006/relationships/hyperlink" Target="https://mobilitylab.org/2018/07/18/bikeshare-has-an-equity-problem-and-philadelphia-is-tackling-it/" TargetMode="External"/><Relationship Id="rId12" Type="http://schemas.openxmlformats.org/officeDocument/2006/relationships/hyperlink" Target="https://grantmckenzie.com/academics/Dockless201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sfgov.org/City-Infrastructure/Parcels-With-Planning-Department-Zoning/6b2n-v87s" TargetMode="External"/><Relationship Id="rId5" Type="http://schemas.openxmlformats.org/officeDocument/2006/relationships/styles" Target="styles.xml"/><Relationship Id="rId6" Type="http://schemas.openxmlformats.org/officeDocument/2006/relationships/hyperlink" Target="http://geopandas.org/index.html" TargetMode="External"/><Relationship Id="rId7" Type="http://schemas.openxmlformats.org/officeDocument/2006/relationships/hyperlink" Target="https://pypi.org/project/geospatial-learn/" TargetMode="External"/><Relationship Id="rId8" Type="http://schemas.openxmlformats.org/officeDocument/2006/relationships/hyperlink" Target="https://data1-cruzgis.opendata.arcgis.com/datasets/282fb222c0464c7ea832d293b31800ad_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