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6364A" w14:textId="77777777" w:rsidR="00743494" w:rsidRDefault="00000000">
      <w:pPr>
        <w:spacing w:after="0" w:line="259" w:lineRule="auto"/>
        <w:ind w:left="1" w:firstLine="0"/>
        <w:jc w:val="center"/>
      </w:pPr>
      <w:r>
        <w:rPr>
          <w:rFonts w:ascii="Cambria" w:eastAsia="Cambria" w:hAnsi="Cambria" w:cs="Cambria"/>
          <w:b/>
          <w:color w:val="A70006"/>
          <w:sz w:val="40"/>
        </w:rPr>
        <w:t>KATE PETROVA</w:t>
      </w:r>
      <w:r>
        <w:rPr>
          <w:rFonts w:ascii="Cambria" w:eastAsia="Cambria" w:hAnsi="Cambria" w:cs="Cambria"/>
        </w:rPr>
        <w:t xml:space="preserve"> </w:t>
      </w:r>
    </w:p>
    <w:p w14:paraId="24ABC429" w14:textId="77777777" w:rsidR="00A5644D" w:rsidRDefault="00000000" w:rsidP="00A5644D">
      <w:pPr>
        <w:spacing w:after="141" w:line="240" w:lineRule="auto"/>
        <w:ind w:left="8" w:firstLine="0"/>
        <w:jc w:val="center"/>
        <w:rPr>
          <w:rFonts w:cs="Aptos"/>
          <w:color w:val="747474"/>
        </w:rPr>
      </w:pPr>
      <w:r>
        <w:rPr>
          <w:rFonts w:cs="Aptos"/>
          <w:color w:val="747474"/>
        </w:rPr>
        <w:t xml:space="preserve">450 Jane Stanford Way, Building 420, Stanford, CA, 94305 </w:t>
      </w:r>
    </w:p>
    <w:p w14:paraId="76E95B1D" w14:textId="7907EFB2" w:rsidR="00743494" w:rsidRDefault="00000000" w:rsidP="00A5644D">
      <w:pPr>
        <w:spacing w:after="141" w:line="240" w:lineRule="auto"/>
        <w:ind w:left="8" w:firstLine="0"/>
        <w:jc w:val="center"/>
      </w:pPr>
      <w:r>
        <w:rPr>
          <w:rFonts w:cs="Aptos"/>
          <w:color w:val="747474"/>
        </w:rPr>
        <w:t xml:space="preserve">  </w:t>
      </w:r>
      <w:hyperlink r:id="rId6" w:history="1">
        <w:r>
          <w:rPr>
            <w:rStyle w:val="Hyperlink"/>
          </w:rPr>
          <w:t>kpetrova@stanford.edu</w:t>
        </w:r>
      </w:hyperlink>
      <w:r>
        <w:rPr>
          <w:color w:val="023261"/>
          <w:u w:val="single" w:color="023160"/>
        </w:rPr>
        <w:t xml:space="preserve"> </w:t>
      </w:r>
      <w:r>
        <w:rPr>
          <w:color w:val="747474"/>
        </w:rPr>
        <w:t xml:space="preserve"> </w:t>
      </w:r>
      <w:r>
        <w:rPr>
          <w:rFonts w:cs="Aptos"/>
          <w:color w:val="747474"/>
        </w:rPr>
        <w:t xml:space="preserve">• </w:t>
      </w:r>
      <w:r>
        <w:t xml:space="preserve"> </w:t>
      </w:r>
      <w:hyperlink r:id="rId7" w:history="1">
        <w:r>
          <w:rPr>
            <w:rStyle w:val="Hyperlink"/>
          </w:rPr>
          <w:t>https://kateptrv.github.io</w:t>
        </w:r>
      </w:hyperlink>
      <w:r>
        <w:t xml:space="preserve"> </w:t>
      </w:r>
    </w:p>
    <w:p w14:paraId="11628717" w14:textId="77777777" w:rsidR="00A5644D" w:rsidRDefault="00A5644D">
      <w:pPr>
        <w:pStyle w:val="Heading1"/>
        <w:ind w:left="-5"/>
      </w:pPr>
    </w:p>
    <w:p w14:paraId="71596DF4" w14:textId="40838A6E" w:rsidR="00743494" w:rsidRDefault="00000000">
      <w:pPr>
        <w:pStyle w:val="Heading1"/>
        <w:ind w:left="-5"/>
      </w:pPr>
      <w:r>
        <w:t>EDUCATION</w:t>
      </w:r>
      <w:r>
        <w:rPr>
          <w:b w:val="0"/>
          <w:color w:val="000000"/>
          <w:sz w:val="20"/>
        </w:rPr>
        <w:t xml:space="preserve"> </w:t>
      </w:r>
    </w:p>
    <w:tbl>
      <w:tblPr>
        <w:tblStyle w:val="TableGrid"/>
        <w:tblW w:w="10104" w:type="dxa"/>
        <w:tblInd w:w="0" w:type="dxa"/>
        <w:tblCellMar>
          <w:top w:w="65" w:type="dxa"/>
          <w:bottom w:w="49" w:type="dxa"/>
        </w:tblCellMar>
        <w:tblLook w:val="04A0" w:firstRow="1" w:lastRow="0" w:firstColumn="1" w:lastColumn="0" w:noHBand="0" w:noVBand="1"/>
      </w:tblPr>
      <w:tblGrid>
        <w:gridCol w:w="9073"/>
        <w:gridCol w:w="1031"/>
      </w:tblGrid>
      <w:tr w:rsidR="00743494" w14:paraId="459B4884" w14:textId="77777777">
        <w:trPr>
          <w:trHeight w:val="734"/>
        </w:trPr>
        <w:tc>
          <w:tcPr>
            <w:tcW w:w="9074" w:type="dxa"/>
            <w:tcBorders>
              <w:top w:val="single" w:sz="6" w:space="0" w:color="000000"/>
              <w:left w:val="nil"/>
              <w:bottom w:val="nil"/>
              <w:right w:val="nil"/>
            </w:tcBorders>
          </w:tcPr>
          <w:p w14:paraId="0EDC249A" w14:textId="77777777" w:rsidR="00743494" w:rsidRDefault="00000000">
            <w:pPr>
              <w:tabs>
                <w:tab w:val="center" w:pos="9039"/>
              </w:tabs>
              <w:spacing w:after="1" w:line="259" w:lineRule="auto"/>
              <w:ind w:left="0" w:firstLine="0"/>
            </w:pPr>
            <w:r>
              <w:rPr>
                <w:b/>
              </w:rPr>
              <w:t>Stanford University</w:t>
            </w:r>
            <w:r>
              <w:t xml:space="preserve"> </w:t>
              <w:tab/>
              <w:t xml:space="preserve"> </w:t>
            </w:r>
          </w:p>
          <w:p w14:paraId="2E74DE45" w14:textId="77777777" w:rsidR="00743494" w:rsidRDefault="00000000">
            <w:pPr>
              <w:spacing w:after="0" w:line="259" w:lineRule="auto"/>
              <w:ind w:left="0" w:firstLine="0"/>
            </w:pPr>
            <w:r>
              <w:t xml:space="preserve">Ph.D. candidate in Psychology </w:t>
            </w:r>
          </w:p>
        </w:tc>
        <w:tc>
          <w:tcPr>
            <w:tcW w:w="1031" w:type="dxa"/>
            <w:tcBorders>
              <w:top w:val="single" w:sz="6" w:space="0" w:color="000000"/>
              <w:left w:val="nil"/>
              <w:bottom w:val="nil"/>
              <w:right w:val="nil"/>
            </w:tcBorders>
          </w:tcPr>
          <w:p w14:paraId="547FCAFE" w14:textId="77777777" w:rsidR="00743494" w:rsidRDefault="00000000">
            <w:pPr>
              <w:spacing w:after="0" w:line="259" w:lineRule="auto"/>
              <w:ind w:left="115" w:right="-2" w:hanging="110"/>
              <w:jc w:val="both"/>
            </w:pPr>
            <w:r>
              <w:t>2021–2027 (expected)</w:t>
            </w:r>
          </w:p>
        </w:tc>
      </w:tr>
      <w:tr w:rsidR="00743494" w14:paraId="3C4E4FF1" w14:textId="77777777">
        <w:trPr>
          <w:trHeight w:val="1461"/>
        </w:trPr>
        <w:tc>
          <w:tcPr>
            <w:tcW w:w="9074" w:type="dxa"/>
            <w:tcBorders>
              <w:top w:val="nil"/>
              <w:left w:val="nil"/>
              <w:bottom w:val="single" w:sz="6" w:space="0" w:color="000000"/>
              <w:right w:val="nil"/>
            </w:tcBorders>
            <w:vAlign w:val="bottom"/>
          </w:tcPr>
          <w:p w14:paraId="7139CC69" w14:textId="77777777" w:rsidR="00743494" w:rsidRDefault="00000000">
            <w:pPr>
              <w:spacing w:after="0" w:line="259" w:lineRule="auto"/>
              <w:ind w:left="0" w:firstLine="0"/>
            </w:pPr>
            <w:r>
              <w:rPr>
                <w:b/>
              </w:rPr>
              <w:t>Bryn Mawr College</w:t>
            </w:r>
            <w:r>
              <w:t xml:space="preserve"> </w:t>
            </w:r>
          </w:p>
          <w:p w14:paraId="5163DDE4" w14:textId="77777777" w:rsidR="00743494" w:rsidRDefault="00000000">
            <w:pPr>
              <w:spacing w:after="141" w:line="259" w:lineRule="auto"/>
              <w:ind w:left="0" w:firstLine="0"/>
            </w:pPr>
            <w:r>
              <w:t xml:space="preserve">B.A. in Psychology with a minor in Neuroscience, </w:t>
            </w:r>
            <w:r>
              <w:rPr>
                <w:i/>
              </w:rPr>
              <w:t>summa cum laude</w:t>
            </w:r>
            <w:r>
              <w:t xml:space="preserve"> </w:t>
            </w:r>
          </w:p>
          <w:p w14:paraId="7F445681" w14:textId="77777777" w:rsidR="00743494" w:rsidRDefault="00000000">
            <w:pPr>
              <w:spacing w:after="61" w:line="259" w:lineRule="auto"/>
              <w:ind w:left="0" w:firstLine="0"/>
            </w:pPr>
            <w:r>
              <w:rPr>
                <w:rFonts w:ascii="Cambria" w:eastAsia="Cambria" w:hAnsi="Cambria" w:cs="Cambria"/>
                <w:b/>
                <w:sz w:val="22"/>
              </w:rPr>
              <w:t xml:space="preserve"> </w:t>
            </w:r>
          </w:p>
          <w:p w14:paraId="7BB79B87" w14:textId="77777777" w:rsidR="00743494" w:rsidRDefault="00000000">
            <w:pPr>
              <w:spacing w:after="0" w:line="259" w:lineRule="auto"/>
              <w:ind w:left="0" w:firstLine="0"/>
            </w:pPr>
            <w:r>
              <w:rPr>
                <w:rFonts w:ascii="Cambria" w:eastAsia="Cambria" w:hAnsi="Cambria" w:cs="Cambria"/>
                <w:b/>
                <w:color w:val="A70006"/>
                <w:sz w:val="24"/>
              </w:rPr>
              <w:t>HONORS AND AWARDS</w:t>
            </w:r>
            <w:r>
              <w:t xml:space="preserve"> </w:t>
            </w:r>
          </w:p>
        </w:tc>
        <w:tc>
          <w:tcPr>
            <w:tcW w:w="1031" w:type="dxa"/>
            <w:tcBorders>
              <w:top w:val="nil"/>
              <w:left w:val="nil"/>
              <w:bottom w:val="single" w:sz="6" w:space="0" w:color="000000"/>
              <w:right w:val="nil"/>
            </w:tcBorders>
          </w:tcPr>
          <w:p w14:paraId="4DD6963C" w14:textId="77777777" w:rsidR="00743494" w:rsidRDefault="00000000">
            <w:pPr>
              <w:spacing w:after="0" w:line="259" w:lineRule="auto"/>
              <w:ind w:left="0" w:firstLine="0"/>
              <w:jc w:val="both"/>
            </w:pPr>
            <w:r>
              <w:t>2016–2020</w:t>
            </w:r>
          </w:p>
        </w:tc>
      </w:tr>
    </w:tbl>
    <w:p w14:paraId="2BA74703" w14:textId="77777777" w:rsidR="00C840DC" w:rsidRDefault="00C840DC">
      <w:pPr>
        <w:tabs>
          <w:tab w:val="right" w:pos="10101"/>
        </w:tabs>
        <w:spacing w:after="0" w:line="259" w:lineRule="auto"/>
        <w:ind w:left="-15" w:right="-15" w:firstLine="0"/>
        <w:rPr>
          <w:rFonts w:cs="Aptos"/>
          <w:b/>
        </w:rPr>
      </w:pPr>
    </w:p>
    <w:p w14:paraId="6988A7B0" w14:textId="79C098A2" w:rsidR="00787EC8" w:rsidRDefault="00787EC8" w:rsidP="00787EC8">
      <w:pPr>
        <w:tabs>
          <w:tab w:val="right" w:pos="10101"/>
        </w:tabs>
        <w:spacing w:after="0" w:line="259" w:lineRule="auto"/>
        <w:ind w:left="-15" w:right="-15" w:firstLine="0"/>
        <w:rPr>
          <w:rFonts w:cs="Aptos"/>
          <w:bCs/>
        </w:rPr>
      </w:pPr>
      <w:r>
        <w:rPr>
          <w:rFonts w:cs="Aptos"/>
          <w:b/>
        </w:rPr>
        <w:t xml:space="preserve">Walter G. Gores Award for Excellence in Teaching •  Stanford University</w:t>
        <w:tab/>
      </w:r>
      <w:r>
        <w:rPr>
          <w:rFonts w:cs="Aptos"/>
          <w:bCs/>
        </w:rPr>
        <w:t>2026</w:t>
      </w:r>
    </w:p>
    <w:p w14:paraId="3A95F855" w14:textId="5961B3A0" w:rsidR="00787EC8" w:rsidRPr="00C840DC" w:rsidRDefault="00787EC8" w:rsidP="00787EC8">
      <w:pPr>
        <w:tabs>
          <w:tab w:val="right" w:pos="7290"/>
        </w:tabs>
        <w:spacing w:after="0" w:line="259" w:lineRule="auto"/>
        <w:ind w:left="-15" w:right="2810" w:firstLine="0"/>
        <w:rPr>
          <w:rFonts w:cs="Aptos"/>
          <w:bCs/>
          <w:i/>
          <w:iCs/>
        </w:rPr>
      </w:pPr>
      <w:r>
        <w:rPr>
          <w:rFonts w:cs="Aptos"/>
          <w:bCs/>
          <w:i/>
          <w:iCs/>
        </w:rPr>
        <w:t>The university’s highest teaching award</w:t>
      </w:r>
    </w:p>
    <w:p w14:paraId="017F24F5" w14:textId="77777777" w:rsidR="00787EC8" w:rsidRDefault="00787EC8" w:rsidP="00C840DC">
      <w:pPr>
        <w:tabs>
          <w:tab w:val="right" w:pos="10101"/>
        </w:tabs>
        <w:spacing w:after="0" w:line="259" w:lineRule="auto"/>
        <w:ind w:left="-15" w:right="-15" w:firstLine="0"/>
        <w:rPr>
          <w:rFonts w:cs="Aptos"/>
          <w:b/>
        </w:rPr>
      </w:pPr>
    </w:p>
    <w:p w14:paraId="2A497AC6" w14:textId="5F7408B6" w:rsidR="00C840DC" w:rsidRDefault="00C840DC" w:rsidP="00C840DC">
      <w:pPr>
        <w:tabs>
          <w:tab w:val="right" w:pos="10101"/>
        </w:tabs>
        <w:spacing w:after="0" w:line="259" w:lineRule="auto"/>
        <w:ind w:left="-15" w:right="-15" w:firstLine="0"/>
        <w:rPr>
          <w:rFonts w:cs="Aptos"/>
          <w:bCs/>
        </w:rPr>
      </w:pPr>
      <w:r>
        <w:rPr>
          <w:rFonts w:cs="Aptos"/>
          <w:b/>
        </w:rPr>
        <w:t>Centennial Teaching Assistant Award •  Stanford University</w:t>
        <w:tab/>
      </w:r>
      <w:r>
        <w:rPr>
          <w:rFonts w:cs="Aptos"/>
          <w:bCs/>
        </w:rPr>
        <w:t>2026</w:t>
      </w:r>
    </w:p>
    <w:p w14:paraId="47238525" w14:textId="40914A0F" w:rsidR="00C840DC" w:rsidRPr="00C840DC" w:rsidRDefault="00C840DC" w:rsidP="00C840DC">
      <w:pPr>
        <w:tabs>
          <w:tab w:val="right" w:pos="7290"/>
        </w:tabs>
        <w:spacing w:after="0" w:line="259" w:lineRule="auto"/>
        <w:ind w:left="-15" w:right="2810" w:firstLine="0"/>
        <w:rPr>
          <w:rFonts w:cs="Aptos"/>
          <w:bCs/>
          <w:i/>
          <w:iCs/>
        </w:rPr>
      </w:pPr>
      <w:r>
        <w:rPr>
          <w:rFonts w:cs="Aptos"/>
          <w:bCs/>
          <w:i/>
          <w:iCs/>
        </w:rPr>
        <w:t>The award recognizes teaching assistants who deserve special recognition for outstanding contributions to teaching</w:t>
      </w:r>
    </w:p>
    <w:p w14:paraId="3DAB2574" w14:textId="77777777" w:rsidR="00C840DC" w:rsidRDefault="00C840DC">
      <w:pPr>
        <w:tabs>
          <w:tab w:val="right" w:pos="10101"/>
        </w:tabs>
        <w:spacing w:after="0" w:line="259" w:lineRule="auto"/>
        <w:ind w:left="-15" w:right="-15" w:firstLine="0"/>
        <w:rPr>
          <w:rFonts w:cs="Aptos"/>
          <w:b/>
        </w:rPr>
      </w:pPr>
    </w:p>
    <w:p w14:paraId="0DD130F3" w14:textId="5FF7BA18" w:rsidR="00743494" w:rsidRDefault="00000000">
      <w:pPr>
        <w:tabs>
          <w:tab w:val="right" w:pos="10101"/>
        </w:tabs>
        <w:spacing w:after="0" w:line="259" w:lineRule="auto"/>
        <w:ind w:left="-15" w:right="-15" w:firstLine="0"/>
      </w:pPr>
      <w:r>
        <w:rPr>
          <w:rFonts w:cs="Aptos"/>
          <w:b/>
        </w:rPr>
        <w:t xml:space="preserve">Institute for Research in the Social Sciences Dissertation Fellowship  •  Stanford University </w:t>
        <w:tab/>
      </w:r>
      <w:r>
        <w:t>2025</w:t>
      </w:r>
    </w:p>
    <w:p w14:paraId="2D4F989F" w14:textId="77777777" w:rsidR="00743494" w:rsidRDefault="00000000">
      <w:pPr>
        <w:spacing w:after="4" w:line="250" w:lineRule="auto"/>
        <w:ind w:left="-5" w:right="2783" w:hanging="10"/>
      </w:pPr>
      <w:r>
        <w:rPr>
          <w:rFonts w:cs="Aptos"/>
          <w:i/>
        </w:rPr>
        <w:t>$11,000  •  Supports dissertation research that crosses disciplinary boundaries, and relies upon computational social science methods</w:t>
      </w:r>
      <w:r>
        <w:t xml:space="preserve"> </w:t>
      </w:r>
    </w:p>
    <w:p w14:paraId="619EC408" w14:textId="77777777" w:rsidR="00743494" w:rsidRDefault="00000000">
      <w:pPr>
        <w:spacing w:after="36" w:line="259" w:lineRule="auto"/>
        <w:ind w:left="0" w:right="831" w:firstLine="0"/>
        <w:jc w:val="right"/>
      </w:pPr>
      <w:r>
        <w:t xml:space="preserve"> </w:t>
      </w:r>
    </w:p>
    <w:p w14:paraId="22D3508F" w14:textId="77777777" w:rsidR="00743494" w:rsidRDefault="00000000">
      <w:pPr>
        <w:tabs>
          <w:tab w:val="right" w:pos="10101"/>
        </w:tabs>
        <w:spacing w:after="0" w:line="259" w:lineRule="auto"/>
        <w:ind w:left="-15" w:right="-15" w:firstLine="0"/>
      </w:pPr>
      <w:r>
        <w:rPr>
          <w:rFonts w:cs="Aptos"/>
          <w:b/>
        </w:rPr>
        <w:t xml:space="preserve">Affective Science Graduate Student Fellowship  •  Stanford University </w:t>
        <w:tab/>
      </w:r>
      <w:r>
        <w:t>2024</w:t>
      </w:r>
    </w:p>
    <w:p w14:paraId="1FC635C6" w14:textId="77777777" w:rsidR="00743494" w:rsidRDefault="00000000">
      <w:pPr>
        <w:spacing w:after="4" w:line="250" w:lineRule="auto"/>
        <w:ind w:left="-5" w:right="2783" w:hanging="10"/>
      </w:pPr>
      <w:r>
        <w:rPr>
          <w:rFonts w:cs="Aptos"/>
          <w:i/>
        </w:rPr>
        <w:t>$5,000  •  Supports interdisciplinary research in affective science</w:t>
      </w:r>
      <w:r>
        <w:t xml:space="preserve"> </w:t>
      </w:r>
    </w:p>
    <w:p w14:paraId="1209ACC6" w14:textId="77777777" w:rsidR="00743494" w:rsidRDefault="00000000">
      <w:pPr>
        <w:spacing w:after="41" w:line="259" w:lineRule="auto"/>
        <w:ind w:left="0" w:right="831" w:firstLine="0"/>
        <w:jc w:val="right"/>
      </w:pPr>
      <w:r>
        <w:t xml:space="preserve"> </w:t>
      </w:r>
    </w:p>
    <w:p w14:paraId="1835D21E" w14:textId="77777777" w:rsidR="00743494" w:rsidRDefault="00000000">
      <w:pPr>
        <w:tabs>
          <w:tab w:val="right" w:pos="10101"/>
        </w:tabs>
        <w:spacing w:after="0" w:line="259" w:lineRule="auto"/>
        <w:ind w:left="-15" w:right="-15" w:firstLine="0"/>
      </w:pPr>
      <w:r>
        <w:rPr>
          <w:rFonts w:cs="Aptos"/>
          <w:b/>
        </w:rPr>
        <w:t xml:space="preserve">Norman H. Anderson Award  •  Stanford University </w:t>
        <w:tab/>
      </w:r>
      <w:r>
        <w:t>2021, 2023</w:t>
      </w:r>
    </w:p>
    <w:p w14:paraId="63CA867D" w14:textId="77777777" w:rsidR="00743494" w:rsidRDefault="00000000">
      <w:pPr>
        <w:spacing w:after="4" w:line="250" w:lineRule="auto"/>
        <w:ind w:left="-5" w:right="2783" w:hanging="10"/>
      </w:pPr>
      <w:r>
        <w:rPr>
          <w:rFonts w:cs="Aptos"/>
          <w:i/>
        </w:rPr>
        <w:t>$2,000  •  Supports research initiatives and studies for graduate students</w:t>
      </w:r>
      <w:r>
        <w:t xml:space="preserve"> </w:t>
      </w:r>
    </w:p>
    <w:p w14:paraId="6B964F16" w14:textId="77777777" w:rsidR="00743494" w:rsidRDefault="00000000">
      <w:pPr>
        <w:spacing w:after="41" w:line="259" w:lineRule="auto"/>
        <w:ind w:left="0" w:right="831" w:firstLine="0"/>
        <w:jc w:val="right"/>
      </w:pPr>
      <w:r>
        <w:t xml:space="preserve"> </w:t>
      </w:r>
    </w:p>
    <w:p w14:paraId="0064EB7E" w14:textId="77777777" w:rsidR="00743494" w:rsidRDefault="00000000">
      <w:pPr>
        <w:tabs>
          <w:tab w:val="right" w:pos="10101"/>
        </w:tabs>
        <w:spacing w:after="0" w:line="259" w:lineRule="auto"/>
        <w:ind w:left="-15" w:right="-15" w:firstLine="0"/>
      </w:pPr>
      <w:r>
        <w:rPr>
          <w:rFonts w:cs="Aptos"/>
          <w:b/>
        </w:rPr>
        <w:t xml:space="preserve">European Fellowship  •  Bryn Mawr College </w:t>
        <w:tab/>
      </w:r>
      <w:r>
        <w:t>2020</w:t>
      </w:r>
    </w:p>
    <w:p w14:paraId="3AAAF4D9" w14:textId="77777777" w:rsidR="00743494" w:rsidRDefault="00000000">
      <w:pPr>
        <w:spacing w:after="4" w:line="250" w:lineRule="auto"/>
        <w:ind w:left="-5" w:right="2783" w:hanging="10"/>
      </w:pPr>
      <w:r>
        <w:rPr>
          <w:rFonts w:cs="Aptos"/>
          <w:i/>
        </w:rPr>
        <w:t>$5,000  •  Highest academic prize awarded annually to one graduating senior with one of 10 highest GPAs</w:t>
      </w:r>
      <w:r>
        <w:t xml:space="preserve"> </w:t>
      </w:r>
    </w:p>
    <w:p w14:paraId="0B58580B" w14:textId="059F36C4" w:rsidR="00A5644D" w:rsidRPr="00415571" w:rsidRDefault="00000000" w:rsidP="00415571">
      <w:pPr>
        <w:spacing w:after="37" w:line="259" w:lineRule="auto"/>
        <w:ind w:left="0" w:right="831" w:firstLine="0"/>
        <w:jc w:val="right"/>
      </w:pPr>
      <w:r>
        <w:lastRenderedPageBreak/>
        <w:t xml:space="preserve"> </w:t>
      </w:r>
    </w:p>
    <w:p w14:paraId="0A54F0A4" w14:textId="2026CB77" w:rsidR="00743494" w:rsidRDefault="00000000">
      <w:pPr>
        <w:tabs>
          <w:tab w:val="right" w:pos="10101"/>
        </w:tabs>
        <w:spacing w:after="0" w:line="259" w:lineRule="auto"/>
        <w:ind w:left="-15" w:right="-15" w:firstLine="0"/>
      </w:pPr>
      <w:r>
        <w:rPr>
          <w:rFonts w:cs="Aptos"/>
          <w:b/>
        </w:rPr>
        <w:t xml:space="preserve">Community Building Honor Roll  •  Bryn Mawr College </w:t>
        <w:tab/>
      </w:r>
      <w:r>
        <w:t>2020</w:t>
      </w:r>
    </w:p>
    <w:p w14:paraId="77A069A3" w14:textId="77777777" w:rsidR="00743494" w:rsidRDefault="00000000">
      <w:pPr>
        <w:spacing w:after="4" w:line="250" w:lineRule="auto"/>
        <w:ind w:left="-5" w:right="2093" w:hanging="10"/>
      </w:pPr>
      <w:r>
        <w:rPr>
          <w:rFonts w:cs="Aptos"/>
          <w:i/>
        </w:rPr>
        <w:t>Awarded to students who invest time and energy to create a sense of belonging, inclusiveness and community on campus</w:t>
      </w:r>
      <w:r>
        <w:t xml:space="preserve"> </w:t>
      </w:r>
    </w:p>
    <w:p w14:paraId="60019CE8" w14:textId="77777777" w:rsidR="00743494" w:rsidRDefault="00000000">
      <w:pPr>
        <w:spacing w:after="41" w:line="259" w:lineRule="auto"/>
        <w:ind w:left="0" w:right="831" w:firstLine="0"/>
        <w:jc w:val="right"/>
      </w:pPr>
      <w:r>
        <w:t xml:space="preserve"> </w:t>
      </w:r>
    </w:p>
    <w:p w14:paraId="38ED5283" w14:textId="77777777" w:rsidR="00743494" w:rsidRDefault="00000000">
      <w:pPr>
        <w:tabs>
          <w:tab w:val="right" w:pos="10101"/>
        </w:tabs>
        <w:spacing w:after="0" w:line="259" w:lineRule="auto"/>
        <w:ind w:left="-15" w:right="-15" w:firstLine="0"/>
      </w:pPr>
      <w:r>
        <w:rPr>
          <w:rFonts w:cs="Aptos"/>
          <w:b/>
        </w:rPr>
        <w:t xml:space="preserve">Frances Velay Women’s Science Research Fellowship </w:t>
        <w:tab/>
      </w:r>
      <w:r>
        <w:t>2019</w:t>
      </w:r>
    </w:p>
    <w:p w14:paraId="03834A74" w14:textId="77777777" w:rsidR="00743494" w:rsidRDefault="00000000">
      <w:pPr>
        <w:spacing w:after="4" w:line="250" w:lineRule="auto"/>
        <w:ind w:left="-5" w:right="2783" w:hanging="10"/>
      </w:pPr>
      <w:r>
        <w:rPr>
          <w:rFonts w:cs="Aptos"/>
          <w:i/>
        </w:rPr>
        <w:t>$5,000  •  Encourages women’s leadership in sciences by providing support for summer research</w:t>
      </w:r>
      <w:r>
        <w:t xml:space="preserve"> </w:t>
      </w:r>
    </w:p>
    <w:p w14:paraId="5ECBF5F7" w14:textId="77777777" w:rsidR="00743494" w:rsidRDefault="00000000">
      <w:pPr>
        <w:spacing w:after="36" w:line="259" w:lineRule="auto"/>
        <w:ind w:left="0" w:right="831" w:firstLine="0"/>
        <w:jc w:val="right"/>
      </w:pPr>
      <w:r>
        <w:t xml:space="preserve"> </w:t>
      </w:r>
    </w:p>
    <w:p w14:paraId="51A7FCEA" w14:textId="77777777" w:rsidR="00743494" w:rsidRDefault="00000000">
      <w:pPr>
        <w:tabs>
          <w:tab w:val="right" w:pos="10101"/>
        </w:tabs>
        <w:spacing w:after="0" w:line="259" w:lineRule="auto"/>
        <w:ind w:left="-15" w:right="-15" w:firstLine="0"/>
      </w:pPr>
      <w:r>
        <w:rPr>
          <w:rFonts w:cs="Aptos"/>
          <w:b/>
        </w:rPr>
        <w:t xml:space="preserve">Summer Science Research Grant  •  Bryn Mawr College </w:t>
        <w:tab/>
      </w:r>
      <w:r>
        <w:t>2018</w:t>
      </w:r>
    </w:p>
    <w:p w14:paraId="349E8456" w14:textId="77777777" w:rsidR="00743494" w:rsidRDefault="00000000">
      <w:pPr>
        <w:spacing w:after="4" w:line="250" w:lineRule="auto"/>
        <w:ind w:left="-5" w:hanging="10"/>
      </w:pPr>
      <w:r>
        <w:rPr>
          <w:rFonts w:cs="Aptos"/>
          <w:i/>
        </w:rPr>
        <w:t>$5,000  •  10-week summer research stipend</w:t>
      </w:r>
      <w:r>
        <w:t xml:space="preserve"> </w:t>
      </w:r>
    </w:p>
    <w:p w14:paraId="23097B54" w14:textId="77777777" w:rsidR="00C840DC" w:rsidRDefault="00C840DC">
      <w:pPr>
        <w:pStyle w:val="Heading1"/>
        <w:ind w:left="-5"/>
      </w:pPr>
    </w:p>
    <w:p w14:paraId="5C16A726" w14:textId="77777777" w:rsidR="00A5644D" w:rsidRDefault="00A5644D">
      <w:pPr>
        <w:pStyle w:val="Heading1"/>
        <w:ind w:left="-5"/>
      </w:pPr>
    </w:p>
    <w:p w14:paraId="40479D3A" w14:textId="5736603B" w:rsidR="00743494" w:rsidRDefault="00000000">
      <w:pPr>
        <w:pStyle w:val="Heading1"/>
        <w:ind w:left="-5"/>
      </w:pPr>
      <w:r>
        <w:t>PUBLICATIONS</w:t>
      </w:r>
      <w:r>
        <w:rPr>
          <w:b w:val="0"/>
          <w:color w:val="000000"/>
        </w:rPr>
        <w:t xml:space="preserve"> </w:t>
      </w:r>
    </w:p>
    <w:p w14:paraId="16678693"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2B3ED0E0" wp14:editId="23DFDCB8">
                <wp:extent cx="6416041" cy="9525"/>
                <wp:effectExtent l="0" t="0" r="0" b="0"/>
                <wp:docPr id="9648" name="Group 9648"/>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3" name="Shape 12583"/>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648" style="width:505.2pt;height:0.75pt;mso-position-horizontal-relative:char;mso-position-vertical-relative:line" coordsize="64160,95">
                <v:shape id="Shape 12584"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24B4166F" w14:textId="38E09F06" w:rsidR="00C840DC" w:rsidRPr="00A5644D" w:rsidRDefault="00000000" w:rsidP="00A5644D">
      <w:pPr>
        <w:pStyle w:val="Heading2"/>
        <w:ind w:left="-5"/>
      </w:pPr>
      <w:r>
        <w:t xml:space="preserve">PEER-REVIEWED PUBLICATIONS </w:t>
      </w:r>
    </w:p>
    <w:p>
      <w:pPr>
        <w:spacing w:after="120"/>
        <w:ind w:left="355"/>
      </w:pPr>
      <w:r>
        <w:rPr>
          <w:rFonts w:cs="Aptos"/>
        </w:rPr>
        <w:t xml:space="preserve">†Kross Wallace, L., </w:t>
      </w:r>
      <w:r>
        <w:rPr>
          <w:rFonts w:cs="Aptos"/>
          <w:b/>
        </w:rPr>
        <w:t xml:space="preserve">Petrova, K.</w:t>
      </w:r>
      <w:r>
        <w:rPr>
          <w:rFonts w:cs="Aptos"/>
        </w:rPr>
        <w:t xml:space="preserve">, &amp; Gross, J. J. (2026). “My Brain Doesn’t Speak That Language”: An Interpretative Phenomenological Analysis of Alexithymia in Autistic Women. Journal of Emotion and Psychopathology, 1(3), 64–81. </w:t>
      </w:r>
      <w:hyperlink r:id="rId30" w:history="1">
        <w:r>
          <w:rPr>
            <w:rStyle w:val="Hyperlink"/>
            <w:rFonts w:cs="Aptos"/>
          </w:rPr>
          <w:t>https://doi.org/10.55913/77fg3z82</w:t>
        </w:r>
      </w:hyperlink>
    </w:p>
    <w:p>
      <w:pPr>
        <w:spacing w:after="120"/>
        <w:ind w:left="355"/>
      </w:pPr>
      <w:r>
        <w:rPr>
          <w:rFonts w:cs="Aptos"/>
          <w:b/>
        </w:rPr>
        <w:t xml:space="preserve">Petrova, K.</w:t>
      </w:r>
      <w:r>
        <w:rPr>
          <w:rFonts w:cs="Aptos"/>
        </w:rPr>
        <w:t xml:space="preserve">, †Madibekov, N., Gerstenberg, T., &amp; Gross, J. J. (2026). What You See Is What You Regret. In Proceedings of the 48th Annual Meeting of the Cognitive Science Society. </w:t>
      </w:r>
      <w:hyperlink r:id="rId31" w:history="1">
        <w:r>
          <w:rPr>
            <w:rStyle w:val="Hyperlink"/>
            <w:rFonts w:cs="Aptos"/>
          </w:rPr>
          <w:t>https://escholarship.org/uc/item/2rh0g87t</w:t>
        </w:r>
      </w:hyperlink>
    </w:p>
    <w:p>
      <w:pPr>
        <w:spacing w:after="120"/>
        <w:ind w:left="355"/>
      </w:pPr>
      <w:r>
        <w:rPr>
          <w:rFonts w:cs="Aptos"/>
        </w:rPr>
        <w:t xml:space="preserve">Williams, A. J., Rhodes, C. A., Cleare, S., Borschmann, R., Gross, J. J., </w:t>
      </w:r>
      <w:r>
        <w:rPr>
          <w:rFonts w:cs="Aptos"/>
          <w:b/>
        </w:rPr>
        <w:t xml:space="preserve">Petrova, K.</w:t>
      </w:r>
      <w:r>
        <w:rPr>
          <w:rFonts w:cs="Aptos"/>
        </w:rPr>
        <w:t xml:space="preserve">, Posada, L., Tench, C. R., Chapman-Nisar, A., Martin, L., Hollis, C., Townsend, E., &amp; Slovak, P. (2026). A Socially Assistive Robot to Support Mental Wellbeing in LGBTQ+ Young People at Risk of Self-Harm: A Randomized Controlled Trial. Nature Medicine, 32(6), 2267–2276. </w:t>
      </w:r>
      <w:hyperlink r:id="rId32" w:history="1">
        <w:r>
          <w:rPr>
            <w:rStyle w:val="Hyperlink"/>
            <w:rFonts w:cs="Aptos"/>
          </w:rPr>
          <w:t>https://doi.org/10.1038/s41591-026-04422-6</w:t>
        </w:r>
      </w:hyperlink>
    </w:p>
    <w:p>
      <w:pPr>
        <w:spacing w:after="120"/>
        <w:ind w:left="355"/>
      </w:pPr>
      <w:r>
        <w:rPr>
          <w:rFonts w:cs="Aptos"/>
        </w:rPr>
        <w:t xml:space="preserve">Behnke, M., Krzyżaniak, W., Nowak, J., Kupiński, S., Chwiłkowska, P., Jęśko Białek, S., Kłoskowski, M., Maciejewski, P., Szymański, K., Lakens, D., </w:t>
      </w:r>
      <w:r>
        <w:rPr>
          <w:rFonts w:cs="Aptos"/>
          <w:b/>
        </w:rPr>
        <w:t xml:space="preserve">Petrova, K.</w:t>
      </w:r>
      <w:r>
        <w:rPr>
          <w:rFonts w:cs="Aptos"/>
        </w:rPr>
        <w:t xml:space="preserve">, Jamieson, J. P., &amp; Gross, J. J. (2025). The Competitive Esports Physiological, Affective, and Video Dataset. Scientific Data, 12(1), 56. </w:t>
      </w:r>
      <w:hyperlink r:id="rId33" w:history="1">
        <w:r>
          <w:rPr>
            <w:rStyle w:val="Hyperlink"/>
            <w:rFonts w:cs="Aptos"/>
          </w:rPr>
          <w:t>https://doi.org/10.1038/s41597-024-04364-z</w:t>
        </w:r>
      </w:hyperlink>
    </w:p>
    <w:p>
      <w:pPr>
        <w:spacing w:after="120"/>
        <w:ind w:left="355"/>
      </w:pPr>
      <w:r>
        <w:rPr>
          <w:rFonts w:cs="Aptos"/>
          <w:b/>
        </w:rPr>
        <w:t xml:space="preserve">Petrova, K.</w:t>
      </w:r>
      <w:r>
        <w:rPr>
          <w:rFonts w:cs="Aptos"/>
        </w:rPr>
        <w:t xml:space="preserve">, Gross, J. J., &amp; Gerstenberg, T. (2025). Learning From “What Might Have Been”: A Bayesian Model of Learning From Regret. In Proceedings of the 47th Annual Meeting of the Cognitive Science Society (pp. 5845–5851). </w:t>
      </w:r>
      <w:hyperlink r:id="rId9" w:history="1">
        <w:r>
          <w:rPr>
            <w:rStyle w:val="Hyperlink"/>
            <w:rFonts w:cs="Aptos"/>
          </w:rPr>
          <w:t>https://escholarship.org/uc/item/3zv3g7xg</w:t>
        </w:r>
      </w:hyperlink>
    </w:p>
    <w:p>
      <w:pPr>
        <w:spacing w:after="120"/>
        <w:ind w:left="355"/>
      </w:pPr>
      <w:r>
        <w:rPr>
          <w:rFonts w:cs="Aptos"/>
        </w:rPr>
        <w:t xml:space="preserve">Petter, J., Mehta, A., </w:t>
      </w:r>
      <w:r>
        <w:rPr>
          <w:rFonts w:cs="Aptos"/>
          <w:b/>
        </w:rPr>
        <w:t xml:space="preserve">Petrova, K.</w:t>
      </w:r>
      <w:r>
        <w:rPr>
          <w:rFonts w:cs="Aptos"/>
        </w:rPr>
        <w:t xml:space="preserve">, Kindt, M., Sheppes, G., Haslbeck, J. M. B., &amp; Gross, J. J. (2025). Emotion Regulation, Fast or Slow: A Computational Model of Strategy Choice. Emotion, 25(5), 1273–1292. </w:t>
      </w:r>
      <w:hyperlink r:id="rId10" w:history="1">
        <w:r>
          <w:rPr>
            <w:rStyle w:val="Hyperlink"/>
            <w:rFonts w:cs="Aptos"/>
          </w:rPr>
          <w:t>https://doi.org/10.1037/emo0001471</w:t>
        </w:r>
      </w:hyperlink>
    </w:p>
    <w:p>
      <w:pPr>
        <w:spacing w:after="120"/>
        <w:ind w:left="355"/>
      </w:pPr>
      <w:r>
        <w:rPr>
          <w:rFonts w:cs="Aptos"/>
        </w:rPr>
        <w:t xml:space="preserve">Salias, C., Gross, J. J., </w:t>
      </w:r>
      <w:r>
        <w:rPr>
          <w:rFonts w:cs="Aptos"/>
          <w:b/>
        </w:rPr>
        <w:t xml:space="preserve">Petrova, K.</w:t>
      </w:r>
      <w:r>
        <w:rPr>
          <w:rFonts w:cs="Aptos"/>
        </w:rPr>
        <w:t xml:space="preserve">, Forbush, K. T., &amp; Preece, D. A. (2025). Eating Disorder Symptoms and Profiles of Emotion Regulation Strategy Use. Journal of Affective Disorders, 380, 94–103. </w:t>
      </w:r>
      <w:hyperlink r:id="rId11" w:history="1">
        <w:r>
          <w:rPr>
            <w:rStyle w:val="Hyperlink"/>
            <w:rFonts w:cs="Aptos"/>
          </w:rPr>
          <w:t>https://doi.org/10.1016/j.jad.2025.03.050</w:t>
        </w:r>
      </w:hyperlink>
    </w:p>
    <w:p>
      <w:pPr>
        <w:spacing w:after="120"/>
        <w:ind w:left="355"/>
      </w:pPr>
      <w:r>
        <w:rPr>
          <w:rFonts w:cs="Aptos"/>
        </w:rPr>
        <w:t xml:space="preserve">Behnke, M., Lakens, D., </w:t>
      </w:r>
      <w:r>
        <w:rPr>
          <w:rFonts w:cs="Aptos"/>
          <w:b/>
        </w:rPr>
        <w:t xml:space="preserve">Petrova, K.</w:t>
      </w:r>
      <w:r>
        <w:rPr>
          <w:rFonts w:cs="Aptos"/>
        </w:rPr>
        <w:t xml:space="preserve">, Chwiłkowska, P., Jęśko Białek, S., Kłoskowski, M., Krzyżaniak, W., Maciejewski, P., Kaczmarek, L. D., Szymański, K., Jamieson, J. P., &amp; Gross, J. J. (2024). Applying a Synergistic Mindsets Intervention to an Esports Context. Royal Society Open Science, 11(6), 240691. </w:t>
      </w:r>
      <w:hyperlink r:id="rId34" w:history="1">
        <w:r>
          <w:rPr>
            <w:rStyle w:val="Hyperlink"/>
            <w:rFonts w:cs="Aptos"/>
          </w:rPr>
          <w:t>https://doi.org/10.1098/rsos.240691</w:t>
        </w:r>
      </w:hyperlink>
    </w:p>
    <w:p>
      <w:pPr>
        <w:spacing w:after="120"/>
        <w:ind w:left="355"/>
      </w:pPr>
      <w:r>
        <w:rPr>
          <w:rFonts w:cs="Aptos"/>
        </w:rPr>
        <w:t xml:space="preserve">Johnston, T. E., </w:t>
      </w:r>
      <w:r>
        <w:rPr>
          <w:rFonts w:cs="Aptos"/>
          <w:b/>
        </w:rPr>
        <w:t xml:space="preserve">Petrova, K.</w:t>
      </w:r>
      <w:r>
        <w:rPr>
          <w:rFonts w:cs="Aptos"/>
        </w:rPr>
        <w:t xml:space="preserve">, Mehta, A., Gross, J. J., McEvoy, P., &amp; Preece, D. A. (2024). The Role of Emotion Beliefs in Depression, Anxiety, and Stress. Australian Psychologist, 59(4), 367–376. </w:t>
      </w:r>
      <w:hyperlink r:id="rId14" w:history="1">
        <w:r>
          <w:rPr>
            <w:rStyle w:val="Hyperlink"/>
            <w:rFonts w:cs="Aptos"/>
          </w:rPr>
          <w:t>https://doi.org/10.1080/00050067.2023.2290734</w:t>
        </w:r>
      </w:hyperlink>
    </w:p>
    <w:p>
      <w:pPr>
        <w:spacing w:after="120"/>
        <w:ind w:left="355"/>
      </w:pPr>
      <w:r>
        <w:rPr>
          <w:rFonts w:cs="Aptos"/>
          <w:b/>
        </w:rPr>
        <w:t xml:space="preserve">Petrova, K.</w:t>
      </w:r>
      <w:r>
        <w:rPr>
          <w:rFonts w:cs="Aptos"/>
        </w:rPr>
        <w:t xml:space="preserve">, Nevarez, M. D., Waldinger, R. J., &amp; Schulz, M. S. (2024). Emotional Support Across Adulthood: A 60-Year Study of Men’s Social Networks. Psychology and Aging, 39(8), 933–945. </w:t>
      </w:r>
      <w:hyperlink r:id="rId12" w:history="1">
        <w:r>
          <w:rPr>
            <w:rStyle w:val="Hyperlink"/>
            <w:rFonts w:cs="Aptos"/>
          </w:rPr>
          <w:t>https://doi.org/10.1037/pag0000843</w:t>
        </w:r>
      </w:hyperlink>
    </w:p>
    <w:p>
      <w:pPr>
        <w:spacing w:after="120"/>
        <w:ind w:left="355"/>
      </w:pPr>
      <w:r>
        <w:rPr>
          <w:rFonts w:cs="Aptos"/>
          <w:b/>
        </w:rPr>
        <w:t xml:space="preserve">Petrova, K.</w:t>
      </w:r>
      <w:r>
        <w:rPr>
          <w:rFonts w:cs="Aptos"/>
        </w:rPr>
        <w:t xml:space="preserve">, †Zielke, J. N., Mehta, A., &amp; Gross, J. J. (2024). Occurrent Beliefs About Emotions Predict Emotion Regulation in Everyday Life. Emotion, 24(4), 992–1002. </w:t>
      </w:r>
      <w:hyperlink r:id="rId15" w:history="1">
        <w:r>
          <w:rPr>
            <w:rStyle w:val="Hyperlink"/>
            <w:rFonts w:cs="Aptos"/>
          </w:rPr>
          <w:t>https://doi.org/10.1037/emo0001317</w:t>
        </w:r>
      </w:hyperlink>
    </w:p>
    <w:p>
      <w:pPr>
        <w:spacing w:after="120"/>
        <w:ind w:left="355"/>
      </w:pPr>
      <w:r>
        <w:rPr>
          <w:rFonts w:cs="Aptos"/>
        </w:rPr>
        <w:t xml:space="preserve">Preece, D. A., Mehta, A., </w:t>
      </w:r>
      <w:r>
        <w:rPr>
          <w:rFonts w:cs="Aptos"/>
          <w:b/>
        </w:rPr>
        <w:t xml:space="preserve">Petrova, K.</w:t>
      </w:r>
      <w:r>
        <w:rPr>
          <w:rFonts w:cs="Aptos"/>
        </w:rPr>
        <w:t xml:space="preserve">, Sikka, P., Pemberton, E., &amp; Gross, J. J. (2024). Alexithymia Profiles and Depression, Anxiety, and Stress. Journal of Affective Disorders, 357, 116–125. </w:t>
      </w:r>
      <w:hyperlink r:id="rId35" w:history="1">
        <w:r>
          <w:rPr>
            <w:rStyle w:val="Hyperlink"/>
            <w:rFonts w:cs="Aptos"/>
          </w:rPr>
          <w:t>https://doi.org/10.1016/j.jad.2024.02.071</w:t>
        </w:r>
      </w:hyperlink>
    </w:p>
    <w:p>
      <w:pPr>
        <w:spacing w:after="120"/>
        <w:ind w:left="355"/>
      </w:pPr>
      <w:r>
        <w:rPr>
          <w:rFonts w:cs="Aptos"/>
        </w:rPr>
        <w:t xml:space="preserve">Preece, D. A., </w:t>
      </w:r>
      <w:r>
        <w:rPr>
          <w:rFonts w:cs="Aptos"/>
          <w:b/>
        </w:rPr>
        <w:t xml:space="preserve">Petrova, K.</w:t>
      </w:r>
      <w:r>
        <w:rPr>
          <w:rFonts w:cs="Aptos"/>
        </w:rPr>
        <w:t xml:space="preserve">, Mehta, A., Sikka, P., &amp; Gross, J. J. (2024). Alexithymia or General Psychological Distress? Discriminant Validity of the Toronto Alexithymia Scale and the Perth Alexithymia Questionnaire. Journal of Affective Disorders, 352, 140–145. </w:t>
      </w:r>
      <w:hyperlink r:id="rId36" w:history="1">
        <w:r>
          <w:rPr>
            <w:rStyle w:val="Hyperlink"/>
            <w:rFonts w:cs="Aptos"/>
          </w:rPr>
          <w:t>https://doi.org/10.1016/j.jad.2024.01.271</w:t>
        </w:r>
      </w:hyperlink>
    </w:p>
    <w:p>
      <w:pPr>
        <w:spacing w:after="120"/>
        <w:ind w:left="355"/>
      </w:pPr>
      <w:r>
        <w:rPr>
          <w:rFonts w:cs="Aptos"/>
          <w:b/>
        </w:rPr>
        <w:t xml:space="preserve">Petrova, K.</w:t>
      </w:r>
      <w:r>
        <w:rPr>
          <w:rFonts w:cs="Aptos"/>
        </w:rPr>
        <w:t xml:space="preserve">, &amp; Gross, J. J. (2023). The Future of Emotion Regulation Research: Broadening Our Field of View. Affective Science, 4(4), 609–616. </w:t>
      </w:r>
      <w:hyperlink r:id="rId16" w:history="1">
        <w:r>
          <w:rPr>
            <w:rStyle w:val="Hyperlink"/>
            <w:rFonts w:cs="Aptos"/>
          </w:rPr>
          <w:t>https://doi.org/10.1007/s42761-023-00222-0</w:t>
        </w:r>
      </w:hyperlink>
    </w:p>
    <w:p>
      <w:pPr>
        <w:spacing w:after="120"/>
        <w:ind w:left="355"/>
      </w:pPr>
      <w:r>
        <w:rPr>
          <w:rFonts w:cs="Aptos"/>
        </w:rPr>
        <w:t xml:space="preserve">Preece, D. A., Mehta, A., </w:t>
      </w:r>
      <w:r>
        <w:rPr>
          <w:rFonts w:cs="Aptos"/>
          <w:b/>
        </w:rPr>
        <w:t xml:space="preserve">Petrova, K.</w:t>
      </w:r>
      <w:r>
        <w:rPr>
          <w:rFonts w:cs="Aptos"/>
        </w:rPr>
        <w:t xml:space="preserve">, Sikka, P., Bjureberg, J., Becerra, R., &amp; Gross, J. J. (2023). Alexithymia and Emotion Regulation. Journal of Affective Disorders, 324, 232–238. </w:t>
      </w:r>
      <w:hyperlink r:id="rId19" w:history="1">
        <w:r>
          <w:rPr>
            <w:rStyle w:val="Hyperlink"/>
            <w:rFonts w:cs="Aptos"/>
          </w:rPr>
          <w:t>https://doi.org/10.1016/j.jad.2022.12.065</w:t>
        </w:r>
      </w:hyperlink>
    </w:p>
    <w:p>
      <w:pPr>
        <w:spacing w:after="120"/>
        <w:ind w:left="355"/>
      </w:pPr>
      <w:r>
        <w:rPr>
          <w:rFonts w:cs="Aptos"/>
        </w:rPr>
        <w:t xml:space="preserve">Preece, D. A., Mehta, A., </w:t>
      </w:r>
      <w:r>
        <w:rPr>
          <w:rFonts w:cs="Aptos"/>
          <w:b/>
        </w:rPr>
        <w:t xml:space="preserve">Petrova, K.</w:t>
      </w:r>
      <w:r>
        <w:rPr>
          <w:rFonts w:cs="Aptos"/>
        </w:rPr>
        <w:t xml:space="preserve">, Sikka, P., Bjureberg, J., Chen, W., Becerra, R., Allan, A., Robinson, K., &amp; Gross, J. J. (2023). The Perth Alexithymia Questionnaire-Short Form (PAQ-S): A 6-Item Measure of Alexithymia. Journal of Affective Disorders, 325, 493–501. </w:t>
      </w:r>
      <w:hyperlink r:id="rId18" w:history="1">
        <w:r>
          <w:rPr>
            <w:rStyle w:val="Hyperlink"/>
            <w:rFonts w:cs="Aptos"/>
          </w:rPr>
          <w:t>https://doi.org/10.1016/j.jad.2023.01.036</w:t>
        </w:r>
      </w:hyperlink>
    </w:p>
    <w:p>
      <w:pPr>
        <w:spacing w:after="120"/>
        <w:ind w:left="355"/>
      </w:pPr>
      <w:r>
        <w:rPr>
          <w:rFonts w:cs="Aptos"/>
        </w:rPr>
        <w:t xml:space="preserve">Preece, D. A., </w:t>
      </w:r>
      <w:r>
        <w:rPr>
          <w:rFonts w:cs="Aptos"/>
          <w:b/>
        </w:rPr>
        <w:t xml:space="preserve">Petrova, K.</w:t>
      </w:r>
      <w:r>
        <w:rPr>
          <w:rFonts w:cs="Aptos"/>
        </w:rPr>
        <w:t xml:space="preserve">, Mehta, A., &amp; Gross, J. J. (2023). The Emotion Regulation Questionnaire-Short Form (ERQ-S): A 6-Item Measure of Cognitive Reappraisal and Expressive Suppression. Journal of Affective Disorders, 340, 855–861. </w:t>
      </w:r>
      <w:hyperlink r:id="rId17" w:history="1">
        <w:r>
          <w:rPr>
            <w:rStyle w:val="Hyperlink"/>
            <w:rFonts w:cs="Aptos"/>
          </w:rPr>
          <w:t>https://doi.org/10.1016/j.jad.2023.08.076</w:t>
        </w:r>
      </w:hyperlink>
    </w:p>
    <w:p>
      <w:pPr>
        <w:spacing w:after="120"/>
        <w:ind w:left="355"/>
      </w:pPr>
      <w:r>
        <w:rPr>
          <w:rFonts w:cs="Aptos"/>
          <w:b/>
        </w:rPr>
        <w:t xml:space="preserve">Petrova, K.</w:t>
      </w:r>
      <w:r>
        <w:rPr>
          <w:rFonts w:cs="Aptos"/>
        </w:rPr>
        <w:t xml:space="preserve">, &amp; Schulz, M. S. (2022). Emotional Experiences in Technology-Mediated and In-Person Interactions: An Experience-Sampling Study. Cognition and Emotion, 36(4), 750–757. </w:t>
      </w:r>
      <w:hyperlink r:id="rId37" w:history="1">
        <w:r>
          <w:rPr>
            <w:rStyle w:val="Hyperlink"/>
            <w:rFonts w:cs="Aptos"/>
          </w:rPr>
          <w:t>https://doi.org/10.1080/02699931.2022.2043244</w:t>
        </w:r>
      </w:hyperlink>
    </w:p>
    <w:p>
      <w:pPr>
        <w:spacing w:after="120"/>
        <w:ind w:left="355"/>
      </w:pPr>
      <w:r>
        <w:rPr>
          <w:rFonts w:cs="Aptos"/>
          <w:b/>
        </w:rPr>
        <w:t xml:space="preserve">Petrova, K.</w:t>
      </w:r>
      <w:r>
        <w:rPr>
          <w:rFonts w:cs="Aptos"/>
        </w:rPr>
        <w:t xml:space="preserve">, Nevarez, M. D., Rice, J., Waldinger, R. J., Preacher, K. J., &amp; Schulz, M. S. (2021). Coherence Between Feelings and Heart Rate: Links to Early Adversity and Responses to Stress. Affective Science, 2(1), 1–13. </w:t>
      </w:r>
      <w:hyperlink r:id="rId21" w:history="1">
        <w:r>
          <w:rPr>
            <w:rStyle w:val="Hyperlink"/>
            <w:rFonts w:cs="Aptos"/>
          </w:rPr>
          <w:t>https://doi.org/10.1007/s42761-020-00027-5</w:t>
        </w:r>
      </w:hyperlink>
    </w:p>
    <w:p>
      <w:pPr>
        <w:spacing w:after="120"/>
        <w:ind w:left="355"/>
      </w:pPr>
      <w:r>
        <w:rPr>
          <w:rFonts w:cs="Aptos"/>
          <w:b/>
        </w:rPr>
        <w:t xml:space="preserve">Petrova, K.</w:t>
      </w:r>
      <w:r>
        <w:rPr>
          <w:rFonts w:cs="Aptos"/>
        </w:rPr>
        <w:t xml:space="preserve">, Nevarez, M. D., Waldinger, R. J., Preacher, K. J., &amp; Schulz, M. S. (2021). Self-Distancing and Avoidance Mediate the Links Between Trait Mindfulness and Responses to Emotional Challenges. Mindfulness, 12(4), 947–958. </w:t>
      </w:r>
      <w:hyperlink r:id="rId22" w:history="1">
        <w:r>
          <w:rPr>
            <w:rStyle w:val="Hyperlink"/>
            <w:rFonts w:cs="Aptos"/>
          </w:rPr>
          <w:t>https://doi.org/10.1007/s12671-020-01559-4</w:t>
        </w:r>
      </w:hyperlink>
    </w:p>
    <w:p w14:paraId="6F190F39" w14:textId="77777777" w:rsidR="00743494" w:rsidRDefault="00000000">
      <w:pPr>
        <w:spacing w:after="82" w:line="259" w:lineRule="auto"/>
        <w:ind w:left="0" w:firstLine="0"/>
      </w:pPr>
      <w:r>
        <w:rPr>
          <w:rFonts w:cs="Aptos"/>
          <w:b/>
        </w:rPr>
        <w:t xml:space="preserve"> </w:t>
      </w:r>
    </w:p>
    <w:p w14:paraId="2B9553DB" w14:textId="58DA088D" w:rsidR="00A5644D" w:rsidRPr="00A5644D" w:rsidRDefault="00000000" w:rsidP="00A5644D">
      <w:pPr>
        <w:pStyle w:val="Heading2"/>
        <w:ind w:left="-5"/>
        <w:rPr>
          <w:rFonts w:ascii="Cambria" w:eastAsia="Cambria" w:hAnsi="Cambria" w:cs="Cambria"/>
          <w:b w:val="0"/>
          <w:color w:val="000000"/>
        </w:rPr>
      </w:pPr>
      <w:r>
        <w:t>MANUSCRIPTS IN PREPARATION</w:t>
      </w:r>
      <w:r>
        <w:rPr>
          <w:rFonts w:ascii="Cambria" w:eastAsia="Cambria" w:hAnsi="Cambria" w:cs="Cambria"/>
          <w:b w:val="0"/>
          <w:color w:val="000000"/>
        </w:rPr>
        <w:t xml:space="preserve"> </w:t>
      </w:r>
    </w:p>
    <w:p>
      <w:pPr>
        <w:spacing w:after="120"/>
        <w:ind w:left="355"/>
      </w:pPr>
      <w:r>
        <w:rPr>
          <w:rFonts w:cs="Aptos"/>
          <w:b/>
        </w:rPr>
        <w:t xml:space="preserve">Petrova, K.</w:t>
      </w:r>
      <w:r>
        <w:rPr>
          <w:rFonts w:cs="Aptos"/>
        </w:rPr>
        <w:t xml:space="preserve"> (in preparation). Computational Affective Science.</w:t>
      </w:r>
    </w:p>
    <w:p>
      <w:pPr>
        <w:spacing w:after="120"/>
        <w:ind w:left="355"/>
      </w:pPr>
      <w:r>
        <w:rPr>
          <w:rFonts w:cs="Aptos"/>
          <w:b/>
        </w:rPr>
        <w:t xml:space="preserve">Petrova, K.</w:t>
      </w:r>
      <w:r>
        <w:rPr>
          <w:rFonts w:cs="Aptos"/>
        </w:rPr>
        <w:t xml:space="preserve">, †Costa, A., †Dang, A., †Mallen, S., Yanowitch, N., Gerstenberg, T., &amp; Gross, J. J. (in preparation). Counterfactual Construction in Regret.</w:t>
      </w:r>
    </w:p>
    <w:p>
      <w:pPr>
        <w:spacing w:after="120"/>
        <w:ind w:left="355"/>
      </w:pPr>
      <w:r>
        <w:rPr>
          <w:rFonts w:cs="Aptos"/>
          <w:b/>
        </w:rPr>
        <w:t xml:space="preserve">Petrova, K.</w:t>
      </w:r>
      <w:r>
        <w:rPr>
          <w:rFonts w:cs="Aptos"/>
        </w:rPr>
        <w:t xml:space="preserve">, Saad, M., †Dang, A., Geng, G., Yaz, B., Gross, J. J., &amp; Gerstenberg, T. (in preparation). Learning From Regret.</w:t>
      </w:r>
    </w:p>
    <w:p w14:paraId="19E85B33" w14:textId="77777777" w:rsidR="00743494" w:rsidRDefault="00000000">
      <w:pPr>
        <w:spacing w:after="77" w:line="259" w:lineRule="auto"/>
        <w:ind w:left="0" w:firstLine="0"/>
      </w:pPr>
      <w:r>
        <w:rPr>
          <w:rFonts w:cs="Aptos"/>
          <w:b/>
        </w:rPr>
        <w:t xml:space="preserve"> </w:t>
      </w:r>
    </w:p>
    <w:p w14:paraId="24F0CC5C" w14:textId="3F86FE90" w:rsidR="00A5644D" w:rsidRPr="00A5644D" w:rsidRDefault="00000000" w:rsidP="00A5644D">
      <w:pPr>
        <w:pStyle w:val="Heading2"/>
        <w:ind w:left="-5"/>
        <w:rPr>
          <w:rFonts w:ascii="Cambria" w:eastAsia="Cambria" w:hAnsi="Cambria" w:cs="Cambria"/>
          <w:b w:val="0"/>
          <w:color w:val="000000"/>
        </w:rPr>
      </w:pPr>
      <w:r>
        <w:t>CHAPTERS IN EDITED BOOKS</w:t>
      </w:r>
      <w:r>
        <w:rPr>
          <w:rFonts w:ascii="Cambria" w:eastAsia="Cambria" w:hAnsi="Cambria" w:cs="Cambria"/>
          <w:b w:val="0"/>
          <w:color w:val="000000"/>
        </w:rPr>
        <w:t xml:space="preserve"> </w:t>
      </w:r>
    </w:p>
    <w:p>
      <w:pPr>
        <w:spacing w:after="120"/>
        <w:ind w:left="355"/>
      </w:pPr>
      <w:r>
        <w:rPr>
          <w:rFonts w:cs="Aptos"/>
          <w:b/>
        </w:rPr>
        <w:t xml:space="preserve">Petrova, K.</w:t>
      </w:r>
      <w:r>
        <w:rPr>
          <w:rFonts w:cs="Aptos"/>
        </w:rPr>
        <w:t xml:space="preserve">, &amp; Gross, J. J. (2023). Emotion Regulation in Self and Others. In I. Roskam, J. J. Gross, &amp; M. Mikolajczak (Eds.), Emotion Regulation and Parenting (pp. 35–54). Cambridge University Press. </w:t>
      </w:r>
      <w:hyperlink r:id="rId38" w:history="1">
        <w:r>
          <w:rPr>
            <w:rStyle w:val="Hyperlink"/>
            <w:rFonts w:cs="Aptos"/>
          </w:rPr>
          <w:t>https://doi.org/10.1017/9781009304368.004</w:t>
        </w:r>
      </w:hyperlink>
    </w:p>
    <w:p w14:paraId="0209E00F" w14:textId="77777777" w:rsidR="00743494" w:rsidRDefault="00000000">
      <w:pPr>
        <w:spacing w:after="0" w:line="259" w:lineRule="auto"/>
        <w:ind w:left="0" w:firstLine="0"/>
      </w:pPr>
      <w:r>
        <w:rPr>
          <w:rFonts w:cs="Aptos"/>
          <w:b/>
        </w:rPr>
        <w:t xml:space="preserve"> </w:t>
      </w:r>
    </w:p>
    <w:p w14:paraId="4FE55E3D" w14:textId="77777777" w:rsidR="00743494" w:rsidRDefault="00000000">
      <w:pPr>
        <w:spacing w:after="121" w:line="259" w:lineRule="auto"/>
        <w:ind w:left="-5" w:hanging="10"/>
      </w:pPr>
      <w:r>
        <w:rPr>
          <w:rFonts w:cs="Aptos"/>
          <w:i/>
          <w:color w:val="747474"/>
        </w:rPr>
        <w:t>† undergraduate mentee</w:t>
      </w:r>
      <w:r>
        <w:rPr>
          <w:rFonts w:cs="Aptos"/>
          <w:b/>
          <w:i/>
        </w:rPr>
        <w:t xml:space="preserve"> </w:t>
      </w:r>
    </w:p>
    <w:p w14:paraId="2D5D37BE" w14:textId="77777777" w:rsidR="00743494" w:rsidRDefault="00000000">
      <w:pPr>
        <w:spacing w:after="56" w:line="259" w:lineRule="auto"/>
        <w:ind w:left="0" w:firstLine="0"/>
      </w:pPr>
      <w:r>
        <w:rPr>
          <w:rFonts w:cs="Aptos"/>
          <w:b/>
          <w:sz w:val="22"/>
        </w:rPr>
        <w:t xml:space="preserve"> </w:t>
      </w:r>
    </w:p>
    <w:p w14:paraId="6C303CA0" w14:textId="77777777" w:rsidR="00743494" w:rsidRDefault="00000000">
      <w:pPr>
        <w:pStyle w:val="Heading1"/>
        <w:ind w:left="-5"/>
      </w:pPr>
      <w:r>
        <w:t>CONFERENCE PRESENTATIONS</w:t>
      </w:r>
      <w:r>
        <w:rPr>
          <w:b w:val="0"/>
          <w:color w:val="000000"/>
          <w:sz w:val="20"/>
        </w:rPr>
        <w:t xml:space="preserve"> </w:t>
      </w:r>
    </w:p>
    <w:p w14:paraId="1192C6B5"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5E235349" wp14:editId="0C3F0C90">
                <wp:extent cx="6416041" cy="9525"/>
                <wp:effectExtent l="0" t="0" r="0" b="0"/>
                <wp:docPr id="9530" name="Group 953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5" name="Shape 12585"/>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530" style="width:505.2pt;height:0.75pt;mso-position-horizontal-relative:char;mso-position-vertical-relative:line" coordsize="64160,95">
                <v:shape id="Shape 12586"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46DDB58A" w14:textId="77777777" w:rsidR="00743494" w:rsidRDefault="00000000">
      <w:pPr>
        <w:pStyle w:val="Heading2"/>
        <w:ind w:left="-5"/>
      </w:pPr>
      <w:r>
        <w:t>CHAIRED SYMPOSIA</w:t>
      </w:r>
      <w:r>
        <w:rPr>
          <w:b w:val="0"/>
          <w:color w:val="000000"/>
        </w:rPr>
        <w:t xml:space="preserve"> </w:t>
      </w:r>
    </w:p>
    <w:p>
      <w:pPr>
        <w:spacing w:after="94"/>
        <w:ind w:left="355"/>
      </w:pPr>
      <w:r>
        <w:rPr>
          <w:rFonts w:cs="Aptos"/>
          <w:b/>
        </w:rPr>
        <w:t xml:space="preserve">Petrova, K.</w:t>
      </w:r>
      <w:r>
        <w:rPr>
          <w:rFonts w:cs="Aptos"/>
        </w:rPr>
        <w:t xml:space="preserve"> (March 2025). Computational Affective Science. Symposium chaired and organized at the Annual Conference of the Society for Affective Science, Portland, OR.</w:t>
      </w:r>
    </w:p>
    <w:p w14:paraId="38A2CE88" w14:textId="77777777" w:rsidR="00A5644D" w:rsidRDefault="00A5644D" w:rsidP="00A5644D">
      <w:pPr>
        <w:pStyle w:val="Heading2"/>
        <w:ind w:left="0" w:firstLine="0"/>
      </w:pPr>
    </w:p>
    <w:p w14:paraId="5FC28BA1" w14:textId="412B63DC" w:rsidR="00A5644D" w:rsidRPr="00A5644D" w:rsidRDefault="00000000" w:rsidP="00A5644D">
      <w:pPr>
        <w:pStyle w:val="Heading2"/>
        <w:ind w:left="-5"/>
        <w:rPr>
          <w:b w:val="0"/>
          <w:color w:val="000000"/>
        </w:rPr>
      </w:pPr>
      <w:r>
        <w:t>TALKS</w:t>
      </w:r>
      <w:r>
        <w:rPr>
          <w:b w:val="0"/>
          <w:color w:val="000000"/>
        </w:rPr>
        <w:t xml:space="preserve"> </w:t>
      </w:r>
    </w:p>
    <w:p>
      <w:pPr>
        <w:spacing w:after="120"/>
        <w:ind w:left="355"/>
      </w:pPr>
      <w:r>
        <w:rPr>
          <w:rFonts w:cs="Aptos"/>
          <w:b/>
        </w:rPr>
        <w:t xml:space="preserve">Petrova, K.</w:t>
      </w:r>
      <w:r>
        <w:rPr>
          <w:rFonts w:cs="Aptos"/>
        </w:rPr>
        <w:t xml:space="preserve">, †Dang, A., Geng, G., Yaz, B., Gross, J. J., &amp; Gerstenberg, T. (June 2026). Regret at First Sight: Counterfactual Attention Predicts Regret in an Eye-Tracking Study. Annual Meeting of the Bay Area Affective Science Society, San Francisco, CA.</w:t>
      </w:r>
    </w:p>
    <w:p>
      <w:pPr>
        <w:spacing w:after="120"/>
        <w:ind w:left="355"/>
      </w:pPr>
      <w:r>
        <w:rPr>
          <w:rFonts w:cs="Aptos"/>
          <w:b/>
        </w:rPr>
        <w:t xml:space="preserve">Petrova, K.</w:t>
      </w:r>
      <w:r>
        <w:rPr>
          <w:rFonts w:cs="Aptos"/>
        </w:rPr>
        <w:t xml:space="preserve">, Gross, J. J., &amp; Gerstenberg, T. (June 2025). Affective Science in Silico: A Case Study of Regret. Annual Meeting of the Bay Area Affective Science Society, Stanford, CA.</w:t>
      </w:r>
    </w:p>
    <w:p>
      <w:pPr>
        <w:spacing w:after="120"/>
        <w:ind w:left="355"/>
      </w:pPr>
      <w:r>
        <w:rPr>
          <w:rFonts w:cs="Aptos"/>
          <w:b/>
        </w:rPr>
        <w:t xml:space="preserve">Petrova, K.</w:t>
      </w:r>
      <w:r>
        <w:rPr>
          <w:rFonts w:cs="Aptos"/>
        </w:rPr>
        <w:t xml:space="preserve">, Gross, J. J., &amp; Gerstenberg, T. (March 2025). Mind the Information Gap: When Regret Helps or Hurts Learning. Annual Conference of the Society for Affective Science, Portland, OR.</w:t>
      </w:r>
    </w:p>
    <w:p>
      <w:pPr>
        <w:spacing w:after="120"/>
        <w:ind w:left="355"/>
      </w:pPr>
      <w:r>
        <w:rPr>
          <w:rFonts w:cs="Aptos"/>
          <w:b/>
        </w:rPr>
        <w:t xml:space="preserve">Petrova, K.</w:t>
      </w:r>
      <w:r>
        <w:rPr>
          <w:rFonts w:cs="Aptos"/>
        </w:rPr>
        <w:t xml:space="preserve">, Gross, J. J., &amp; Gerstenberg, T. (June 2024). Learning From Regret: A Computational Affective Science Approach. Annual Meeting of the Bay Area Affective Science Society, Berkeley, CA.</w:t>
      </w:r>
    </w:p>
    <w:p>
      <w:pPr>
        <w:spacing w:after="120"/>
        <w:ind w:left="355"/>
      </w:pPr>
      <w:r>
        <w:rPr>
          <w:rFonts w:cs="Aptos"/>
        </w:rPr>
        <w:t xml:space="preserve">Werner, K. M., </w:t>
      </w:r>
      <w:r>
        <w:rPr>
          <w:rFonts w:cs="Aptos"/>
          <w:b/>
        </w:rPr>
        <w:t xml:space="preserve">Petrova, K.</w:t>
      </w:r>
      <w:r>
        <w:rPr>
          <w:rFonts w:cs="Aptos"/>
        </w:rPr>
        <w:t xml:space="preserve">, &amp; Gross, J. J. (March 2024). Emotion Regulation Flexibility: A Process Model Framework. Annual Conference of the Society for Affective Science, New Orleans, LA.</w:t>
      </w:r>
    </w:p>
    <w:p>
      <w:pPr>
        <w:spacing w:after="120"/>
        <w:ind w:left="355"/>
      </w:pPr>
      <w:r>
        <w:rPr>
          <w:rFonts w:cs="Aptos"/>
        </w:rPr>
        <w:t xml:space="preserve">†Shainy, M. R., </w:t>
      </w:r>
      <w:r>
        <w:rPr>
          <w:rFonts w:cs="Aptos"/>
          <w:b/>
        </w:rPr>
        <w:t xml:space="preserve">Petrova, K.</w:t>
      </w:r>
      <w:r>
        <w:rPr>
          <w:rFonts w:cs="Aptos"/>
        </w:rPr>
        <w:t xml:space="preserve">, &amp; Gross, J. J. (February 2024). From Trait to State Emotion Beliefs. Virtual flash talk presented at the Annual Convention of the Society for Personality and Social Psychology.</w:t>
      </w:r>
    </w:p>
    <w:p>
      <w:pPr>
        <w:spacing w:after="120"/>
        <w:ind w:left="355"/>
      </w:pPr>
      <w:r>
        <w:rPr>
          <w:rFonts w:cs="Aptos"/>
          <w:b/>
        </w:rPr>
        <w:t xml:space="preserve">Petrova, K.</w:t>
      </w:r>
      <w:r>
        <w:rPr>
          <w:rFonts w:cs="Aptos"/>
        </w:rPr>
        <w:t xml:space="preserve">, &amp; Gross, J. J. (March–April 2023). Occurrent Beliefs About Emotions Predict Emotion Regulation in Everyday Life. Flash talk presented at the Annual Conference of the Society for Affective Science, Long Beach, CA.</w:t>
      </w:r>
    </w:p>
    <w:p>
      <w:pPr>
        <w:spacing w:after="120"/>
        <w:ind w:left="355"/>
      </w:pPr>
      <w:r>
        <w:rPr>
          <w:rFonts w:cs="Aptos"/>
        </w:rPr>
        <w:t xml:space="preserve">†Zielke, J. N., </w:t>
      </w:r>
      <w:r>
        <w:rPr>
          <w:rFonts w:cs="Aptos"/>
          <w:b/>
        </w:rPr>
        <w:t xml:space="preserve">Petrova, K.</w:t>
      </w:r>
      <w:r>
        <w:rPr>
          <w:rFonts w:cs="Aptos"/>
        </w:rPr>
        <w:t xml:space="preserve">, &amp; Gross, J. J. (March–April 2023). Examining the Roles of Emotion Beliefs and Interpersonal Emotion Regulation in Loneliness. Flash talk presented at the Annual Conference of the Society for Affective Science, Long Beach, CA.</w:t>
      </w:r>
    </w:p>
    <w:p>
      <w:pPr>
        <w:spacing w:after="120"/>
        <w:ind w:left="355"/>
      </w:pPr>
      <w:r>
        <w:rPr>
          <w:rFonts w:cs="Aptos"/>
          <w:b/>
        </w:rPr>
        <w:t xml:space="preserve">Petrova, K.</w:t>
      </w:r>
      <w:r>
        <w:rPr>
          <w:rFonts w:cs="Aptos"/>
        </w:rPr>
        <w:t xml:space="preserve">, Nevarez, M. D., Rice, J., Waldinger, R. J., Preacher, K. J., &amp; Schulz, M. S. (March–April 2022). Coherence Between Feelings and Heart Rate: Links to Early Adversity and Responses to Stress. Virtual talk presented at the Symposium on Emotion Coherence, Annual Conference of the Society for Affective Science.</w:t>
      </w:r>
    </w:p>
    <w:p>
      <w:pPr>
        <w:spacing w:after="120"/>
        <w:ind w:left="355"/>
      </w:pPr>
      <w:r>
        <w:rPr>
          <w:rFonts w:cs="Aptos"/>
          <w:b/>
        </w:rPr>
        <w:t xml:space="preserve">Petrova, K.</w:t>
      </w:r>
      <w:r>
        <w:rPr>
          <w:rFonts w:cs="Aptos"/>
        </w:rPr>
        <w:t xml:space="preserve">, &amp; Schulz, M. S. (April 2021). Emotion Recognition in Digitally Mediated Communication. Virtual flash talk presented at the Annual Conference of the Society for Affective Science.</w:t>
      </w:r>
    </w:p>
    <w:p w14:paraId="2D1AAF42" w14:textId="77777777" w:rsidR="00743494" w:rsidRDefault="00000000">
      <w:pPr>
        <w:spacing w:after="81" w:line="259" w:lineRule="auto"/>
        <w:ind w:left="0" w:firstLine="0"/>
      </w:pPr>
      <w:r>
        <w:rPr>
          <w:rFonts w:cs="Aptos"/>
          <w:b/>
        </w:rPr>
        <w:t xml:space="preserve"> </w:t>
      </w:r>
    </w:p>
    <w:p w14:paraId="7A4A39F3" w14:textId="70D902FC" w:rsidR="00A5644D" w:rsidRPr="00A5644D" w:rsidRDefault="00000000" w:rsidP="00A5644D">
      <w:pPr>
        <w:pStyle w:val="Heading2"/>
        <w:ind w:left="-5"/>
        <w:rPr>
          <w:b w:val="0"/>
          <w:color w:val="000000"/>
        </w:rPr>
      </w:pPr>
      <w:r>
        <w:t>POSTERS</w:t>
      </w:r>
      <w:r>
        <w:rPr>
          <w:b w:val="0"/>
          <w:color w:val="000000"/>
        </w:rPr>
        <w:t xml:space="preserve"> </w:t>
      </w:r>
    </w:p>
    <w:p>
      <w:pPr>
        <w:spacing w:after="120"/>
        <w:ind w:left="355"/>
      </w:pPr>
      <w:r>
        <w:rPr>
          <w:rFonts w:cs="Aptos"/>
        </w:rPr>
        <w:t xml:space="preserve">†Costa, A., </w:t>
      </w:r>
      <w:r>
        <w:rPr>
          <w:rFonts w:cs="Aptos"/>
          <w:b/>
        </w:rPr>
        <w:t xml:space="preserve">Petrova, K.</w:t>
      </w:r>
      <w:r>
        <w:rPr>
          <w:rFonts w:cs="Aptos"/>
        </w:rPr>
        <w:t xml:space="preserve">, &amp; Gross, J. J. (March 2026). The Stories We Tell Ourselves: Narrative Closure and the Regulation of Regret. Annual Conference of the Society for Affective Science, Pittsburgh, PA.</w:t>
      </w:r>
    </w:p>
    <w:p>
      <w:pPr>
        <w:spacing w:after="120"/>
        <w:ind w:left="355"/>
      </w:pPr>
      <w:r>
        <w:rPr>
          <w:rFonts w:cs="Aptos"/>
        </w:rPr>
        <w:t xml:space="preserve">†Mallen, S., </w:t>
      </w:r>
      <w:r>
        <w:rPr>
          <w:rFonts w:cs="Aptos"/>
          <w:b/>
        </w:rPr>
        <w:t xml:space="preserve">Petrova, K.</w:t>
      </w:r>
      <w:r>
        <w:rPr>
          <w:rFonts w:cs="Aptos"/>
        </w:rPr>
        <w:t xml:space="preserve">, &amp; Gross, J. J. (March 2026). What’s Done or Left Undone: The Behavioral Consequences of Counterfactual Framing in Regret. Annual Conference of the Society for Affective Science, Pittsburgh, PA.</w:t>
      </w:r>
    </w:p>
    <w:p>
      <w:pPr>
        <w:spacing w:after="120"/>
        <w:ind w:left="355"/>
      </w:pPr>
      <w:r>
        <w:rPr>
          <w:rFonts w:cs="Aptos"/>
          <w:b/>
        </w:rPr>
        <w:t xml:space="preserve">Petrova, K.</w:t>
      </w:r>
      <w:r>
        <w:rPr>
          <w:rFonts w:cs="Aptos"/>
        </w:rPr>
        <w:t xml:space="preserve">, †Dang, A., Geng, G., Yaz, B., Gross, J. J., &amp; Gerstenberg, T. (March 2026). Regret at First Sight: Counterfactual Attention Predicts Regret in an Eye-Tracking Study. Annual Conference of the Society for Affective Science, Pittsburgh, PA.</w:t>
      </w:r>
    </w:p>
    <w:p>
      <w:pPr>
        <w:spacing w:after="120"/>
        <w:ind w:left="355"/>
      </w:pPr>
      <w:r>
        <w:rPr>
          <w:rFonts w:cs="Aptos"/>
        </w:rPr>
        <w:t xml:space="preserve">†Kross Wallace, L., </w:t>
      </w:r>
      <w:r>
        <w:rPr>
          <w:rFonts w:cs="Aptos"/>
          <w:b/>
        </w:rPr>
        <w:t xml:space="preserve">Petrova, K.</w:t>
      </w:r>
      <w:r>
        <w:rPr>
          <w:rFonts w:cs="Aptos"/>
        </w:rPr>
        <w:t xml:space="preserve">, &amp; Gross, J. J. (March 2024). Situational Contributors to State Alexithymia: A Mixed-Methods Approach. Annual Conference of the Society for Affective Science, Emotion Regulation Preconference, New Orleans, LA.</w:t>
      </w:r>
    </w:p>
    <w:p>
      <w:pPr>
        <w:spacing w:after="120"/>
        <w:ind w:left="355"/>
      </w:pPr>
      <w:r>
        <w:rPr>
          <w:rFonts w:cs="Aptos"/>
          <w:b/>
        </w:rPr>
        <w:t xml:space="preserve">Petrova, K.</w:t>
      </w:r>
      <w:r>
        <w:rPr>
          <w:rFonts w:cs="Aptos"/>
        </w:rPr>
        <w:t xml:space="preserve">, &amp; Gross, J. J. (March 2024). Reappraisal as Reasoning: A Computational Affective Science Approach. Annual Conference of the Society for Affective Science, New Orleans, LA.</w:t>
      </w:r>
    </w:p>
    <w:p>
      <w:pPr>
        <w:spacing w:after="120"/>
        <w:ind w:left="355"/>
      </w:pPr>
      <w:r>
        <w:rPr>
          <w:rFonts w:cs="Aptos"/>
        </w:rPr>
        <w:t xml:space="preserve">Werner, K. M., </w:t>
      </w:r>
      <w:r>
        <w:rPr>
          <w:rFonts w:cs="Aptos"/>
          <w:b/>
        </w:rPr>
        <w:t xml:space="preserve">Petrova, K.</w:t>
      </w:r>
      <w:r>
        <w:rPr>
          <w:rFonts w:cs="Aptos"/>
        </w:rPr>
        <w:t xml:space="preserve">, Uusberg, A., Uusberg, H., &amp; Gross, J. J. (March 2024). Unpacking the Complexity of Emotion Polyregulation. Annual Conference of the Society for Affective Science, Emotion Regulation Preconference, New Orleans, LA.</w:t>
      </w:r>
    </w:p>
    <w:p>
      <w:pPr>
        <w:spacing w:after="120"/>
        <w:ind w:left="355"/>
      </w:pPr>
      <w:r>
        <w:rPr>
          <w:rFonts w:cs="Aptos"/>
        </w:rPr>
        <w:t xml:space="preserve">†Zielke, J. N., </w:t>
      </w:r>
      <w:r>
        <w:rPr>
          <w:rFonts w:cs="Aptos"/>
          <w:b/>
        </w:rPr>
        <w:t xml:space="preserve">Petrova, K.</w:t>
      </w:r>
      <w:r>
        <w:rPr>
          <w:rFonts w:cs="Aptos"/>
        </w:rPr>
        <w:t xml:space="preserve">, Mehta, A., &amp; Gross, J. J. (March 2024). Examining the Causal Role of Reappraisal on Emotion Beliefs and Affective Wellbeing. Annual Conference of the Society for Affective Science, Emotion Regulation Preconference, New Orleans, LA.</w:t>
      </w:r>
    </w:p>
    <w:p>
      <w:pPr>
        <w:spacing w:after="120"/>
        <w:ind w:left="355"/>
      </w:pPr>
      <w:r>
        <w:rPr>
          <w:rFonts w:cs="Aptos"/>
          <w:b/>
        </w:rPr>
        <w:t xml:space="preserve">Petrova, K.</w:t>
      </w:r>
      <w:r>
        <w:rPr>
          <w:rFonts w:cs="Aptos"/>
        </w:rPr>
        <w:t xml:space="preserve">, †Shaw, J. S., &amp; Gross, J. J. (February 2023). What Makes Interpersonal Emotion Regulation Work? Examining the Roles of Reappraisal and Validation. Annual Convention of the Society for Personality and Social Psychology, Atlanta, GA.</w:t>
      </w:r>
    </w:p>
    <w:p>
      <w:pPr>
        <w:spacing w:after="120"/>
        <w:ind w:left="355"/>
      </w:pPr>
      <w:r>
        <w:rPr>
          <w:rFonts w:cs="Aptos"/>
          <w:b/>
        </w:rPr>
        <w:t xml:space="preserve">Petrova, K.</w:t>
      </w:r>
      <w:r>
        <w:rPr>
          <w:rFonts w:cs="Aptos"/>
        </w:rPr>
        <w:t xml:space="preserve">, &amp; Gross, J. J. (March–April 2022). Solomon’s Paradox in Emotion Regulation: Exploring the Self-Other Asymmetry in Reappraisal Effectiveness. Annual Conference of the Society for Affective Science, Long Beach, CA.</w:t>
      </w:r>
    </w:p>
    <w:p>
      <w:pPr>
        <w:spacing w:after="120"/>
        <w:ind w:left="355"/>
      </w:pPr>
      <w:r>
        <w:rPr>
          <w:rFonts w:cs="Aptos"/>
        </w:rPr>
        <w:t xml:space="preserve">Preece, D. A., Mehta, A., </w:t>
      </w:r>
      <w:r>
        <w:rPr>
          <w:rFonts w:cs="Aptos"/>
          <w:b/>
        </w:rPr>
        <w:t xml:space="preserve">Petrova, K.</w:t>
      </w:r>
      <w:r>
        <w:rPr>
          <w:rFonts w:cs="Aptos"/>
        </w:rPr>
        <w:t xml:space="preserve">, Sikka, P., Bjureberg, J., Becerra, R., &amp; Gross, J. J. (March–April 2022). Alexithymia and Emotion Regulation. Annual Conference of the Society for Affective Science, Long Beach, CA.</w:t>
      </w:r>
    </w:p>
    <w:p>
      <w:pPr>
        <w:spacing w:after="120"/>
        <w:ind w:left="355"/>
      </w:pPr>
      <w:r>
        <w:rPr>
          <w:rFonts w:cs="Aptos"/>
          <w:b/>
        </w:rPr>
        <w:t xml:space="preserve">Petrova, K.</w:t>
      </w:r>
      <w:r>
        <w:rPr>
          <w:rFonts w:cs="Aptos"/>
        </w:rPr>
        <w:t xml:space="preserve">, Nevarez, M. D., Waldinger, R. J., &amp; Schulz, M. S. (February 2021). Variation in the Subjective Experience of Loneliness: Latent Profile Analysis and Links to Wellbeing. Annual Convention of the Society for Personality and Social Psychology, virtual.</w:t>
      </w:r>
    </w:p>
    <w:p>
      <w:pPr>
        <w:spacing w:after="120"/>
        <w:ind w:left="355"/>
      </w:pPr>
      <w:r>
        <w:rPr>
          <w:rFonts w:cs="Aptos"/>
          <w:b/>
        </w:rPr>
        <w:t xml:space="preserve">Petrova, K.</w:t>
      </w:r>
      <w:r>
        <w:rPr>
          <w:rFonts w:cs="Aptos"/>
        </w:rPr>
        <w:t xml:space="preserve">, Nevarez, M. D., Rice, J., Waldinger, R. J., Preacher, K. J., &amp; Schulz, M. S. (April 2020). The Origins and Active Ingredients of Regulatory Flexibility. Annual Conference of the Society for Affective Science, virtual.</w:t>
      </w:r>
    </w:p>
    <w:p>
      <w:pPr>
        <w:spacing w:after="120"/>
        <w:ind w:left="355"/>
      </w:pPr>
      <w:r>
        <w:rPr>
          <w:rFonts w:cs="Aptos"/>
        </w:rPr>
        <w:t xml:space="preserve">Tharaud, J. B., </w:t>
      </w:r>
      <w:r>
        <w:rPr>
          <w:rFonts w:cs="Aptos"/>
          <w:b/>
        </w:rPr>
        <w:t xml:space="preserve">Petrova, K.</w:t>
      </w:r>
      <w:r>
        <w:rPr>
          <w:rFonts w:cs="Aptos"/>
        </w:rPr>
        <w:t xml:space="preserve">, Waldinger, R. J., &amp; Schulz, M. S. (April 2020). In Search of Memories Past: Core Relational Themes and Affective Experiences. Annual Conference of the Society for Affective Science, virtual.</w:t>
      </w:r>
    </w:p>
    <w:p>
      <w:pPr>
        <w:spacing w:after="120"/>
        <w:ind w:left="355"/>
      </w:pPr>
      <w:r>
        <w:rPr>
          <w:rFonts w:cs="Aptos"/>
        </w:rPr>
        <w:t xml:space="preserve">Rice, J., Anderegg, V., </w:t>
      </w:r>
      <w:r>
        <w:rPr>
          <w:rFonts w:cs="Aptos"/>
          <w:b/>
        </w:rPr>
        <w:t xml:space="preserve">Petrova, K.</w:t>
      </w:r>
      <w:r>
        <w:rPr>
          <w:rFonts w:cs="Aptos"/>
        </w:rPr>
        <w:t xml:space="preserve">, Schulz, M. S., &amp; Waldinger, R. J. (April 2019). Whose Report Matters More? Multiple Perspectives on Parental Relationship Satisfaction and Their Influence on Offspring Relationship Satisfaction Later in Life. Harvard Psychiatry Day, Boston, MA.</w:t>
      </w:r>
    </w:p>
    <w:p>
      <w:pPr>
        <w:spacing w:after="120"/>
        <w:ind w:left="355"/>
      </w:pPr>
      <w:r>
        <w:rPr>
          <w:rFonts w:cs="Aptos"/>
          <w:b/>
        </w:rPr>
        <w:t xml:space="preserve">Petrova, K.</w:t>
      </w:r>
      <w:r>
        <w:rPr>
          <w:rFonts w:cs="Aptos"/>
        </w:rPr>
        <w:t xml:space="preserve">, Nevarez, M. D., Waldinger, R. J., Preacher, K. J., &amp; Schulz, M. S. (March 2019). Navigating Common Emotional Challenges: The Roles of Mindfulness and Emotional Engagement. Annual Conference of the Society for Affective Science, Boston, MA.</w:t>
      </w:r>
    </w:p>
    <w:p>
      <w:pPr>
        <w:spacing w:after="120"/>
        <w:ind w:left="355"/>
      </w:pPr>
      <w:r>
        <w:rPr>
          <w:rFonts w:cs="Aptos"/>
        </w:rPr>
        <w:t xml:space="preserve">Rice, J., Anderegg, V., </w:t>
      </w:r>
      <w:r>
        <w:rPr>
          <w:rFonts w:cs="Aptos"/>
          <w:b/>
        </w:rPr>
        <w:t xml:space="preserve">Petrova, K.</w:t>
      </w:r>
      <w:r>
        <w:rPr>
          <w:rFonts w:cs="Aptos"/>
        </w:rPr>
        <w:t xml:space="preserve">, Schulz, M. S., &amp; Waldinger, R. J. (November 2018). Does My Parents’ Marriage Affect My Own? The Impact of Parental Relationship Satisfaction and Stability on Offspring Relationship Satisfaction and Stability Later in Life. Annual Convention of the Association for Behavioral and Cognitive Therapies, Washington, DC.</w:t>
      </w:r>
    </w:p>
    <w:p w14:paraId="371F7E2B" w14:textId="77777777" w:rsidR="00743494" w:rsidRDefault="00000000">
      <w:pPr>
        <w:spacing w:after="0" w:line="259" w:lineRule="auto"/>
        <w:ind w:left="0" w:firstLine="0"/>
      </w:pPr>
      <w:r>
        <w:t xml:space="preserve"> </w:t>
      </w:r>
    </w:p>
    <w:p w14:paraId="4E3813C8" w14:textId="77777777" w:rsidR="00743494" w:rsidRDefault="00000000">
      <w:pPr>
        <w:spacing w:after="121" w:line="259" w:lineRule="auto"/>
        <w:ind w:left="-5" w:hanging="10"/>
      </w:pPr>
      <w:r>
        <w:rPr>
          <w:rFonts w:cs="Aptos"/>
          <w:i/>
          <w:color w:val="747474"/>
        </w:rPr>
        <w:t>† undergraduate mentee</w:t>
      </w:r>
      <w:r>
        <w:t xml:space="preserve"> </w:t>
      </w:r>
    </w:p>
    <w:p w14:paraId="585BC987" w14:textId="77777777" w:rsidR="00743494" w:rsidRDefault="00000000">
      <w:pPr>
        <w:spacing w:after="62" w:line="259" w:lineRule="auto"/>
        <w:ind w:left="0" w:firstLine="0"/>
      </w:pPr>
      <w:r>
        <w:rPr>
          <w:rFonts w:cs="Aptos"/>
          <w:b/>
          <w:sz w:val="22"/>
        </w:rPr>
        <w:t xml:space="preserve"> </w:t>
      </w:r>
    </w:p>
    <w:p w14:paraId="544F3322" w14:textId="77777777" w:rsidR="00743494" w:rsidRDefault="00000000">
      <w:pPr>
        <w:pStyle w:val="Heading1"/>
        <w:ind w:left="-5"/>
      </w:pPr>
      <w:r>
        <w:t>TEACHING EXPERIENCE</w:t>
      </w:r>
      <w:r>
        <w:rPr>
          <w:rFonts w:ascii="Aptos" w:eastAsia="Aptos" w:hAnsi="Aptos" w:cs="Aptos"/>
          <w:b w:val="0"/>
          <w:color w:val="000000"/>
          <w:sz w:val="20"/>
        </w:rPr>
        <w:t xml:space="preserve"> </w:t>
      </w:r>
    </w:p>
    <w:p w14:paraId="7D697930" w14:textId="77777777" w:rsidR="00743494" w:rsidRDefault="00000000">
      <w:pPr>
        <w:spacing w:after="157" w:line="259" w:lineRule="auto"/>
        <w:ind w:left="0" w:right="-3" w:firstLine="0"/>
      </w:pPr>
      <w:r>
        <w:rPr>
          <w:rFonts w:ascii="Calibri" w:eastAsia="Calibri" w:hAnsi="Calibri" w:cs="Calibri"/>
          <w:noProof/>
          <w:sz w:val="22"/>
        </w:rPr>
        <mc:AlternateContent>
          <mc:Choice Requires="wpg">
            <w:drawing>
              <wp:inline distT="0" distB="0" distL="0" distR="0" wp14:anchorId="69D19925" wp14:editId="28ED206C">
                <wp:extent cx="6416041" cy="9525"/>
                <wp:effectExtent l="0" t="0" r="0" b="0"/>
                <wp:docPr id="9836" name="Group 9836"/>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7" name="Shape 12587"/>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836" style="width:505.2pt;height:0.75pt;mso-position-horizontal-relative:char;mso-position-vertical-relative:line" coordsize="64160,95">
                <v:shape id="Shape 12588"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525B1E79" w14:textId="77777777" w:rsidR="00743494" w:rsidRDefault="00000000">
      <w:pPr>
        <w:pStyle w:val="Heading2"/>
        <w:ind w:left="-5"/>
      </w:pPr>
      <w:r>
        <w:t>PRIMARY INSTRUCTOR</w:t>
      </w:r>
      <w:r>
        <w:rPr>
          <w:b w:val="0"/>
          <w:color w:val="000000"/>
        </w:rPr>
        <w:t xml:space="preserve"> </w:t>
      </w:r>
    </w:p>
    <w:p w14:paraId="0CACE15A" w14:textId="77777777" w:rsidR="00743494" w:rsidRDefault="00000000">
      <w:pPr>
        <w:keepNext/>
        <w:spacing w:after="1" w:line="259" w:lineRule="auto"/>
        <w:ind w:left="-5" w:hanging="10"/>
      </w:pPr>
      <w:r>
        <w:rPr>
          <w:rFonts w:cs="Aptos"/>
          <w:b/>
        </w:rPr>
        <w:t xml:space="preserve">PSYCH 124: What Makes You Tick? An Introduction to Affective Science </w:t>
      </w:r>
    </w:p>
    <w:p w14:paraId="5F4DE18E" w14:textId="77777777" w:rsidR="00743494" w:rsidRDefault="00000000">
      <w:pPr>
        <w:spacing w:after="4" w:line="250" w:lineRule="auto"/>
        <w:ind w:left="-5" w:hanging="10"/>
      </w:pPr>
      <w:r>
        <w:rPr>
          <w:rFonts w:cs="Aptos"/>
          <w:i/>
        </w:rPr>
        <w:t xml:space="preserve">Stanford University  •  Winter 2025 (53 enrolled), Fall 2025 (84 enrolled), Fall 2026 (91 enrolled) </w:t>
      </w:r>
    </w:p>
    <w:p w14:paraId="49D2F6B4" w14:textId="77777777" w:rsidR="00743494" w:rsidRDefault="00000000">
      <w:pPr>
        <w:spacing w:after="0" w:line="259" w:lineRule="auto"/>
        <w:ind w:left="0" w:firstLine="0"/>
      </w:pPr>
      <w:r>
        <w:t xml:space="preserve"> </w:t>
      </w:r>
    </w:p>
    <w:p w14:paraId="3D4F235E" w14:textId="77777777" w:rsidR="00743494" w:rsidRDefault="00000000">
      <w:pPr>
        <w:keepNext/>
        <w:spacing w:after="1" w:line="259" w:lineRule="auto"/>
        <w:ind w:left="-5" w:hanging="10"/>
      </w:pPr>
      <w:r>
        <w:rPr>
          <w:rFonts w:cs="Aptos"/>
          <w:b/>
        </w:rPr>
        <w:t xml:space="preserve">Psychology Summer Research Seminar </w:t>
      </w:r>
    </w:p>
    <w:p w14:paraId="200CAE08" w14:textId="389A6FEF" w:rsidR="00743494" w:rsidRDefault="00000000">
      <w:pPr>
        <w:spacing w:after="89" w:line="250" w:lineRule="auto"/>
        <w:ind w:left="-5" w:right="2783" w:hanging="10"/>
      </w:pPr>
      <w:r>
        <w:rPr>
          <w:rFonts w:cs="Aptos"/>
          <w:i/>
        </w:rPr>
        <w:t>Stanford University  •  Summer 2024 (16 enrolled)</w:t>
      </w:r>
      <w:r>
        <w:rPr>
          <w:i/>
        </w:rPr>
        <w:t xml:space="preserve">, Summer 2026 (20 enrolled)</w:t>
      </w:r>
    </w:p>
    <w:p w14:paraId="6C2CA63B" w14:textId="17C5071B" w:rsidR="00C840DC" w:rsidRDefault="00000000" w:rsidP="00415571">
      <w:pPr>
        <w:spacing w:after="76" w:line="259" w:lineRule="auto"/>
        <w:ind w:left="0" w:firstLine="0"/>
      </w:pPr>
      <w:r>
        <w:rPr>
          <w:rFonts w:cs="Aptos"/>
          <w:b/>
        </w:rPr>
        <w:lastRenderedPageBreak/>
        <w:t xml:space="preserve"> </w:t>
      </w:r>
    </w:p>
    <w:p w14:paraId="5CAA543D" w14:textId="019C81CF" w:rsidR="00743494" w:rsidRDefault="00000000">
      <w:pPr>
        <w:pStyle w:val="Heading2"/>
        <w:ind w:left="-5"/>
      </w:pPr>
      <w:r>
        <w:t>TEACHING ASSISTANT</w:t>
      </w:r>
      <w:r>
        <w:rPr>
          <w:color w:val="000000"/>
        </w:rPr>
        <w:t xml:space="preserve"> </w:t>
      </w:r>
    </w:p>
    <w:p w14:paraId="0D6E999B" w14:textId="77777777" w:rsidR="00743494" w:rsidRDefault="00000000">
      <w:pPr>
        <w:keepNext/>
        <w:spacing w:after="1" w:line="259" w:lineRule="auto"/>
        <w:ind w:left="-5" w:hanging="10"/>
      </w:pPr>
      <w:r>
        <w:rPr>
          <w:rFonts w:cs="Aptos"/>
          <w:b/>
        </w:rPr>
        <w:t xml:space="preserve">PSYCH 205: Foundations of Cognition </w:t>
      </w:r>
    </w:p>
    <w:p w14:paraId="670782EF" w14:textId="34A38E72" w:rsidR="00743494" w:rsidRDefault="00000000">
      <w:pPr>
        <w:spacing w:after="4" w:line="250" w:lineRule="auto"/>
        <w:ind w:left="-5" w:hanging="10"/>
      </w:pPr>
      <w:r>
        <w:rPr>
          <w:rFonts w:cs="Aptos"/>
          <w:i/>
        </w:rPr>
        <w:t xml:space="preserve">Stanford University  •  Spring 2026 (7 enrolled) </w:t>
      </w:r>
    </w:p>
    <w:p w14:paraId="2636EA6F" w14:textId="77777777" w:rsidR="00743494" w:rsidRDefault="00000000">
      <w:pPr>
        <w:spacing w:after="0" w:line="259" w:lineRule="auto"/>
        <w:ind w:left="0" w:firstLine="0"/>
      </w:pPr>
      <w:r>
        <w:rPr>
          <w:rFonts w:cs="Aptos"/>
          <w:b/>
        </w:rPr>
        <w:t xml:space="preserve"> </w:t>
      </w:r>
    </w:p>
    <w:p w14:paraId="23CC7579" w14:textId="77777777" w:rsidR="00743494" w:rsidRDefault="00000000">
      <w:pPr>
        <w:keepNext/>
        <w:spacing w:after="1" w:line="259" w:lineRule="auto"/>
        <w:ind w:left="-5" w:hanging="10"/>
      </w:pPr>
      <w:r>
        <w:rPr>
          <w:rFonts w:cs="Aptos"/>
          <w:b/>
        </w:rPr>
        <w:t>PSYCH 198: Honors Seminar in Psychology</w:t>
      </w:r>
      <w:r>
        <w:t xml:space="preserve"> </w:t>
      </w:r>
    </w:p>
    <w:p w14:paraId="75C371EE" w14:textId="77777777" w:rsidR="00743494" w:rsidRDefault="00000000">
      <w:pPr>
        <w:spacing w:after="4" w:line="250" w:lineRule="auto"/>
        <w:ind w:left="-5" w:hanging="10"/>
      </w:pPr>
      <w:r>
        <w:rPr>
          <w:rFonts w:cs="Aptos"/>
          <w:i/>
        </w:rPr>
        <w:t xml:space="preserve">Stanford University  •  Fall 2024 (15 enrolled), Spring 2025 (15 enrolled) </w:t>
      </w:r>
    </w:p>
    <w:p w14:paraId="65F6A288" w14:textId="77777777" w:rsidR="00743494" w:rsidRDefault="00000000">
      <w:pPr>
        <w:spacing w:after="0" w:line="259" w:lineRule="auto"/>
        <w:ind w:left="0" w:firstLine="0"/>
      </w:pPr>
      <w:r>
        <w:t xml:space="preserve"> </w:t>
      </w:r>
    </w:p>
    <w:p w14:paraId="41C62AFA" w14:textId="77777777" w:rsidR="00743494" w:rsidRDefault="00000000">
      <w:pPr>
        <w:keepNext/>
        <w:spacing w:after="1" w:line="259" w:lineRule="auto"/>
        <w:ind w:left="-5" w:hanging="10"/>
      </w:pPr>
      <w:r>
        <w:rPr>
          <w:rFonts w:cs="Aptos"/>
          <w:b/>
        </w:rPr>
        <w:t>PSYCH 95: Abnormal Psychology</w:t>
      </w:r>
      <w:r>
        <w:t xml:space="preserve"> </w:t>
      </w:r>
    </w:p>
    <w:p w14:paraId="6A6B7E0D" w14:textId="77777777" w:rsidR="00743494" w:rsidRDefault="00000000">
      <w:pPr>
        <w:spacing w:after="4" w:line="250" w:lineRule="auto"/>
        <w:ind w:left="-5" w:right="2783" w:hanging="10"/>
      </w:pPr>
      <w:r>
        <w:rPr>
          <w:rFonts w:cs="Aptos"/>
          <w:i/>
        </w:rPr>
        <w:t xml:space="preserve">Stanford University  •  Spring 2024 (65 enrolled) </w:t>
      </w:r>
    </w:p>
    <w:p w14:paraId="38CFB2A2" w14:textId="77777777" w:rsidR="00743494" w:rsidRDefault="00000000">
      <w:pPr>
        <w:spacing w:after="0" w:line="259" w:lineRule="auto"/>
        <w:ind w:left="0" w:firstLine="0"/>
      </w:pPr>
      <w:r>
        <w:t xml:space="preserve"> </w:t>
      </w:r>
    </w:p>
    <w:p w14:paraId="1304B8A3" w14:textId="77777777" w:rsidR="00743494" w:rsidRDefault="00000000">
      <w:pPr>
        <w:keepNext/>
        <w:spacing w:after="1" w:line="259" w:lineRule="auto"/>
        <w:ind w:left="-5" w:hanging="10"/>
      </w:pPr>
      <w:r>
        <w:rPr>
          <w:rFonts w:cs="Aptos"/>
          <w:b/>
        </w:rPr>
        <w:t>PSYCH 80: Personality and Affective Science</w:t>
      </w:r>
      <w:r>
        <w:t xml:space="preserve"> </w:t>
      </w:r>
    </w:p>
    <w:p w14:paraId="372BF924" w14:textId="77777777" w:rsidR="00743494" w:rsidRDefault="00000000">
      <w:pPr>
        <w:spacing w:after="4" w:line="250" w:lineRule="auto"/>
        <w:ind w:left="-5" w:right="2783" w:hanging="10"/>
      </w:pPr>
      <w:r>
        <w:rPr>
          <w:rFonts w:cs="Aptos"/>
          <w:i/>
        </w:rPr>
        <w:t xml:space="preserve">Stanford University  •  Winter 2024 (95 enrolled) </w:t>
      </w:r>
    </w:p>
    <w:p w14:paraId="2D01AF33" w14:textId="77777777" w:rsidR="00743494" w:rsidRDefault="00000000">
      <w:pPr>
        <w:spacing w:after="0" w:line="259" w:lineRule="auto"/>
        <w:ind w:left="0" w:firstLine="0"/>
      </w:pPr>
      <w:r>
        <w:t xml:space="preserve"> </w:t>
      </w:r>
    </w:p>
    <w:p w14:paraId="34AAF831" w14:textId="77777777" w:rsidR="00743494" w:rsidRDefault="00000000">
      <w:pPr>
        <w:keepNext/>
        <w:spacing w:after="1" w:line="259" w:lineRule="auto"/>
        <w:ind w:left="-5" w:hanging="10"/>
      </w:pPr>
      <w:r>
        <w:rPr>
          <w:rFonts w:cs="Aptos"/>
          <w:b/>
        </w:rPr>
        <w:t>PSYCH 90: Clinical Psychology</w:t>
      </w:r>
      <w:r>
        <w:t xml:space="preserve"> </w:t>
      </w:r>
    </w:p>
    <w:p w14:paraId="1E004047" w14:textId="77777777" w:rsidR="00743494" w:rsidRDefault="00000000">
      <w:pPr>
        <w:spacing w:after="4" w:line="250" w:lineRule="auto"/>
        <w:ind w:left="-5" w:right="2783" w:hanging="10"/>
      </w:pPr>
      <w:r>
        <w:rPr>
          <w:rFonts w:cs="Aptos"/>
          <w:i/>
        </w:rPr>
        <w:t xml:space="preserve">Stanford University  •  Fall 2023 (121 enrolled) </w:t>
      </w:r>
    </w:p>
    <w:p w14:paraId="0AAE9A6B" w14:textId="77777777" w:rsidR="00743494" w:rsidRDefault="00000000">
      <w:pPr>
        <w:spacing w:after="0" w:line="259" w:lineRule="auto"/>
        <w:ind w:left="0" w:firstLine="0"/>
      </w:pPr>
      <w:r>
        <w:t xml:space="preserve"> </w:t>
      </w:r>
    </w:p>
    <w:p w14:paraId="6766BE4E" w14:textId="77777777" w:rsidR="00743494" w:rsidRDefault="00000000">
      <w:pPr>
        <w:keepNext/>
        <w:spacing w:after="1" w:line="259" w:lineRule="auto"/>
        <w:ind w:left="-5" w:hanging="10"/>
      </w:pPr>
      <w:r>
        <w:rPr>
          <w:rFonts w:cs="Aptos"/>
          <w:b/>
        </w:rPr>
        <w:t>PSYCH 1: Psych One</w:t>
      </w:r>
      <w:r>
        <w:t xml:space="preserve"> </w:t>
      </w:r>
    </w:p>
    <w:p w14:paraId="6B9FA275" w14:textId="77777777" w:rsidR="00743494" w:rsidRDefault="00000000">
      <w:pPr>
        <w:spacing w:after="4" w:line="250" w:lineRule="auto"/>
        <w:ind w:left="-5" w:hanging="10"/>
      </w:pPr>
      <w:r>
        <w:rPr>
          <w:rFonts w:cs="Aptos"/>
          <w:i/>
        </w:rPr>
        <w:t xml:space="preserve">Stanford University  •  Fall 2022 (354 enrolled), Spring 2023 (283 enrolled) </w:t>
      </w:r>
    </w:p>
    <w:p w14:paraId="66284076" w14:textId="77777777" w:rsidR="00743494" w:rsidRDefault="00000000">
      <w:pPr>
        <w:spacing w:after="0" w:line="259" w:lineRule="auto"/>
        <w:ind w:left="0" w:firstLine="0"/>
      </w:pPr>
      <w:r>
        <w:t xml:space="preserve"> </w:t>
      </w:r>
    </w:p>
    <w:p w14:paraId="313DE687" w14:textId="77777777" w:rsidR="00743494" w:rsidRDefault="00000000">
      <w:pPr>
        <w:keepNext/>
        <w:spacing w:after="1" w:line="259" w:lineRule="auto"/>
        <w:ind w:left="-5" w:hanging="10"/>
      </w:pPr>
      <w:r>
        <w:rPr>
          <w:rFonts w:cs="Aptos"/>
          <w:b/>
        </w:rPr>
        <w:t>PSYC 314: Multivariate Statistics</w:t>
      </w:r>
      <w:r>
        <w:t xml:space="preserve"> </w:t>
      </w:r>
    </w:p>
    <w:p w14:paraId="2EC1A5F5" w14:textId="77777777" w:rsidR="00743494" w:rsidRDefault="00000000">
      <w:pPr>
        <w:spacing w:after="4" w:line="250" w:lineRule="auto"/>
        <w:ind w:left="-5" w:hanging="10"/>
      </w:pPr>
      <w:r>
        <w:rPr>
          <w:rFonts w:cs="Aptos"/>
          <w:i/>
        </w:rPr>
        <w:t xml:space="preserve">Bryn Mawr College  •  Spring 2018 (16 enrolled), Spring 2019 (16 enrolled), Fall 2020 (16 enrolled) </w:t>
      </w:r>
    </w:p>
    <w:p w14:paraId="56086478" w14:textId="77777777" w:rsidR="00743494" w:rsidRDefault="00000000">
      <w:pPr>
        <w:spacing w:after="0" w:line="259" w:lineRule="auto"/>
        <w:ind w:left="0" w:firstLine="0"/>
      </w:pPr>
      <w:r>
        <w:t xml:space="preserve"> </w:t>
      </w:r>
    </w:p>
    <w:p w14:paraId="1B033FD7" w14:textId="77777777" w:rsidR="00743494" w:rsidRDefault="00000000">
      <w:pPr>
        <w:keepNext/>
        <w:spacing w:after="1" w:line="259" w:lineRule="auto"/>
        <w:ind w:left="-5" w:hanging="10"/>
      </w:pPr>
      <w:r>
        <w:rPr>
          <w:rFonts w:cs="Aptos"/>
          <w:b/>
        </w:rPr>
        <w:t>PSYC 105: Introductory Psychology</w:t>
      </w:r>
      <w:r>
        <w:t xml:space="preserve"> </w:t>
      </w:r>
    </w:p>
    <w:p w14:paraId="66B4D253" w14:textId="77777777" w:rsidR="00743494" w:rsidRDefault="00000000">
      <w:pPr>
        <w:spacing w:after="89" w:line="250" w:lineRule="auto"/>
        <w:ind w:left="-5" w:hanging="10"/>
      </w:pPr>
      <w:r>
        <w:rPr>
          <w:rFonts w:cs="Aptos"/>
          <w:i/>
        </w:rPr>
        <w:t>Bryn Mawr College  •  Fall 2018 (105 enrolled), Fall 2019 (98 enrolled)</w:t>
      </w:r>
      <w:r>
        <w:t xml:space="preserve"> </w:t>
      </w:r>
    </w:p>
    <w:p w14:paraId="41F5B556" w14:textId="77777777" w:rsidR="00743494" w:rsidRDefault="00000000">
      <w:pPr>
        <w:spacing w:after="0" w:line="259" w:lineRule="auto"/>
        <w:ind w:left="0" w:firstLine="0"/>
      </w:pPr>
      <w:r>
        <w:rPr>
          <w:rFonts w:cs="Aptos"/>
          <w:b/>
        </w:rPr>
        <w:t xml:space="preserve"> </w:t>
      </w:r>
    </w:p>
    <w:p w14:paraId="0A3A6F66" w14:textId="77777777" w:rsidR="00743494" w:rsidRDefault="00000000">
      <w:pPr>
        <w:pStyle w:val="Heading2"/>
        <w:ind w:left="-5"/>
      </w:pPr>
      <w:r>
        <w:t>GUEST LECTURER</w:t>
      </w:r>
      <w:r>
        <w:rPr>
          <w:color w:val="000000"/>
        </w:rPr>
        <w:t xml:space="preserve"> </w:t>
      </w:r>
    </w:p>
    <w:p w14:paraId="7ED056A5" w14:textId="77777777" w:rsidR="00743494" w:rsidRDefault="00000000">
      <w:pPr>
        <w:keepNext/>
        <w:spacing w:after="1" w:line="259" w:lineRule="auto"/>
        <w:ind w:left="-5" w:hanging="10"/>
      </w:pPr>
      <w:r>
        <w:rPr>
          <w:rFonts w:cs="Aptos"/>
          <w:b/>
        </w:rPr>
        <w:t xml:space="preserve">PSYCH 1: </w:t>
      </w:r>
      <w:r>
        <w:rPr>
          <w:rFonts w:cs="Aptos"/>
          <w:b/>
          <w:i/>
        </w:rPr>
        <w:t>Emotion</w:t>
      </w:r>
      <w:r>
        <w:t xml:space="preserve"> </w:t>
      </w:r>
    </w:p>
    <w:p w14:paraId="1998F9CB" w14:textId="77777777" w:rsidR="00743494" w:rsidRDefault="00000000">
      <w:pPr>
        <w:spacing w:after="149" w:line="250" w:lineRule="auto"/>
        <w:ind w:left="-5" w:right="2783" w:hanging="10"/>
      </w:pPr>
      <w:r>
        <w:rPr>
          <w:rFonts w:cs="Aptos"/>
          <w:i/>
        </w:rPr>
        <w:t>Stanford University  •  7 quarters (2023–2026)</w:t>
      </w:r>
      <w:r>
        <w:t xml:space="preserve"> </w:t>
      </w:r>
    </w:p>
    <w:p w14:paraId="1CB3B258" w14:textId="77777777" w:rsidR="00743494" w:rsidRDefault="00000000">
      <w:pPr>
        <w:spacing w:after="35" w:line="259" w:lineRule="auto"/>
        <w:ind w:left="0" w:firstLine="0"/>
      </w:pPr>
      <w:r>
        <w:rPr>
          <w:rFonts w:ascii="Cambria" w:eastAsia="Cambria" w:hAnsi="Cambria" w:cs="Cambria"/>
          <w:b/>
          <w:color w:val="A70006"/>
          <w:sz w:val="24"/>
        </w:rPr>
        <w:t xml:space="preserve"> </w:t>
      </w:r>
    </w:p>
    <w:p w14:paraId="34CDAC64" w14:textId="514E7393" w:rsidR="00743494" w:rsidRDefault="00000000">
      <w:pPr>
        <w:pStyle w:val="Heading1"/>
        <w:ind w:left="-5"/>
      </w:pPr>
      <w:r>
        <w:t xml:space="preserve">SUPERVISION OF UNDERGRADUATE HONORS THESES</w:t>
      </w:r>
      <w:r>
        <w:rPr>
          <w:rFonts w:ascii="Aptos" w:eastAsia="Aptos" w:hAnsi="Aptos" w:cs="Aptos"/>
          <w:b w:val="0"/>
          <w:color w:val="000000"/>
          <w:sz w:val="20"/>
        </w:rPr>
        <w:t xml:space="preserve"> </w:t>
      </w:r>
    </w:p>
    <w:p w14:paraId="515B4AAC"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C018C01" wp14:editId="5264C1C0">
                <wp:extent cx="6416041" cy="9525"/>
                <wp:effectExtent l="0" t="0" r="0" b="0"/>
                <wp:docPr id="10099" name="Group 10099"/>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89" name="Shape 12589"/>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0099" style="width:505.2pt;height:0.75pt;mso-position-horizontal-relative:char;mso-position-vertical-relative:line" coordsize="64160,95">
                <v:shape id="Shape 12590"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pPr>
        <w:spacing w:after="80"/>
        <w:ind w:left="-15" w:right="3" w:firstLine="0"/>
      </w:pPr>
      <w:r>
        <w:rPr>
          <w:rFonts w:cs="Aptos"/>
          <w:b/>
        </w:rPr>
        <w:t xml:space="preserve">Ana Costa (2026).</w:t>
      </w:r>
      <w:r>
        <w:rPr>
          <w:rFonts w:cs="Aptos"/>
        </w:rPr>
        <w:t xml:space="preserve"> The Stories We Tell Ourselves: Narrative Closure and the Regulation of Regret.</w:t>
      </w:r>
    </w:p>
    <w:p>
      <w:pPr>
        <w:spacing w:after="80"/>
        <w:ind w:left="-15" w:right="3" w:firstLine="0"/>
      </w:pPr>
      <w:r>
        <w:rPr>
          <w:rFonts w:cs="Aptos"/>
          <w:b/>
        </w:rPr>
        <w:t xml:space="preserve">Susie Mallen (2026).</w:t>
      </w:r>
      <w:r>
        <w:rPr>
          <w:rFonts w:cs="Aptos"/>
        </w:rPr>
        <w:t xml:space="preserve"> What’s Done or Left Undone: The Behavioral Consequences of Counterfactual Framing in Regret.</w:t>
      </w:r>
    </w:p>
    <w:p>
      <w:pPr>
        <w:spacing w:after="80"/>
        <w:ind w:left="-15" w:right="3" w:firstLine="0"/>
      </w:pPr>
      <w:r>
        <w:rPr>
          <w:rFonts w:cs="Aptos"/>
          <w:b/>
        </w:rPr>
        <w:t xml:space="preserve">Jules Jackson (2026).</w:t>
      </w:r>
      <w:r>
        <w:rPr>
          <w:rFonts w:cs="Aptos"/>
        </w:rPr>
        <w:t xml:space="preserve"> Changes in Primal World Beliefs in Individuals With Major Depressive Disorder During Treatment and Beyond.</w:t>
      </w:r>
    </w:p>
    <w:p>
      <w:pPr>
        <w:spacing w:after="80"/>
        <w:ind w:left="-15" w:right="3" w:firstLine="0"/>
      </w:pPr>
      <w:r>
        <w:rPr>
          <w:rFonts w:cs="Aptos"/>
          <w:b/>
        </w:rPr>
        <w:t xml:space="preserve">Julia Steinberg Shaw (2025).</w:t>
      </w:r>
      <w:r>
        <w:rPr>
          <w:rFonts w:cs="Aptos"/>
        </w:rPr>
        <w:t xml:space="preserve"> Reappraisal of Daily Experiences of Solitude.</w:t>
      </w:r>
    </w:p>
    <w:p>
      <w:pPr>
        <w:spacing w:after="80"/>
        <w:ind w:left="-15" w:right="3" w:firstLine="0"/>
      </w:pPr>
      <w:r>
        <w:rPr>
          <w:rFonts w:cs="Aptos"/>
          <w:b/>
        </w:rPr>
        <w:t xml:space="preserve">Lucy Kross Wallace (2024).</w:t>
      </w:r>
      <w:r>
        <w:rPr>
          <w:rFonts w:cs="Aptos"/>
        </w:rPr>
        <w:t xml:space="preserve"> Situational Contributors to State Alexithymia: A Mixed-Methods Approach.</w:t>
      </w:r>
    </w:p>
    <w:p>
      <w:pPr>
        <w:spacing w:after="80"/>
        <w:ind w:left="-15" w:right="3" w:firstLine="0"/>
      </w:pPr>
      <w:r>
        <w:rPr>
          <w:rFonts w:cs="Aptos"/>
          <w:b/>
        </w:rPr>
        <w:t xml:space="preserve">Julia Zielke (2024).</w:t>
      </w:r>
      <w:r>
        <w:rPr>
          <w:rFonts w:cs="Aptos"/>
        </w:rPr>
        <w:t xml:space="preserve"> Examining the Causal Role of Reappraisal on Emotion Beliefs and Affective Wellbeing.</w:t>
      </w:r>
    </w:p>
    <w:p>
      <w:pPr>
        <w:spacing w:after="0"/>
        <w:ind w:left="-15" w:right="3" w:firstLine="0"/>
      </w:pPr>
      <w:r>
        <w:rPr>
          <w:rFonts w:cs="Aptos"/>
          <w:b/>
        </w:rPr>
        <w:t xml:space="preserve">Sophie Lloyd-Hurwitz (2023).</w:t>
      </w:r>
      <w:r>
        <w:rPr>
          <w:rFonts w:cs="Aptos"/>
        </w:rPr>
        <w:t xml:space="preserve"> “Emotional Stuckness”: An Exploratory Study Into Failures to Initiate Emotion Regulation.</w:t>
      </w:r>
    </w:p>
    <w:p w14:paraId="7AA99E7F" w14:textId="77777777" w:rsidR="00743494" w:rsidRDefault="00000000">
      <w:pPr>
        <w:spacing w:after="56" w:line="259" w:lineRule="auto"/>
        <w:ind w:left="0" w:firstLine="0"/>
      </w:pPr>
      <w:r>
        <w:rPr>
          <w:rFonts w:cs="Aptos"/>
          <w:b/>
          <w:sz w:val="22"/>
        </w:rPr>
        <w:t xml:space="preserve"> </w:t>
      </w:r>
    </w:p>
    <w:p w14:paraId="58327694" w14:textId="0756D70D" w:rsidR="00743494" w:rsidRDefault="00000000">
      <w:pPr>
        <w:pStyle w:val="Heading1"/>
        <w:ind w:left="-5"/>
      </w:pPr>
      <w:r>
        <w:lastRenderedPageBreak/>
        <w:t>PROFESSIONAL SERVICE</w:t>
      </w:r>
      <w:r>
        <w:rPr>
          <w:rFonts w:ascii="Aptos" w:eastAsia="Aptos" w:hAnsi="Aptos" w:cs="Aptos"/>
          <w:b w:val="0"/>
          <w:color w:val="000000"/>
          <w:sz w:val="20"/>
        </w:rPr>
        <w:t xml:space="preserve"> </w:t>
      </w:r>
    </w:p>
    <w:p w14:paraId="22FC0321" w14:textId="77777777" w:rsidR="00743494" w:rsidRDefault="00000000">
      <w:pPr>
        <w:spacing w:after="52" w:line="259" w:lineRule="auto"/>
        <w:ind w:left="0" w:right="-3" w:firstLine="0"/>
      </w:pPr>
      <w:r>
        <w:rPr>
          <w:rFonts w:ascii="Calibri" w:eastAsia="Calibri" w:hAnsi="Calibri" w:cs="Calibri"/>
          <w:noProof/>
          <w:sz w:val="22"/>
        </w:rPr>
        <mc:AlternateContent>
          <mc:Choice Requires="wpg">
            <w:drawing>
              <wp:inline distT="0" distB="0" distL="0" distR="0" wp14:anchorId="7E69D636" wp14:editId="3D4BD24C">
                <wp:extent cx="6416041" cy="9525"/>
                <wp:effectExtent l="0" t="0" r="0" b="0"/>
                <wp:docPr id="10100" name="Group 1010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1" name="Shape 12591"/>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0100" style="width:505.2pt;height:0.75pt;mso-position-horizontal-relative:char;mso-position-vertical-relative:line" coordsize="64160,95">
                <v:shape id="Shape 12592" style="position:absolute;width:64160;height:95;left:0;top:0;" coordsize="6416041,9525" path="m0,0l6416041,0l6416041,9525l0,9525l0,0">
                  <v:stroke weight="0pt" endcap="flat" joinstyle="miter" miterlimit="10" on="false" color="#000000" opacity="0"/>
                  <v:fill on="true" color="#000000"/>
                </v:shape>
              </v:group>
            </w:pict>
          </mc:Fallback>
        </mc:AlternateContent>
      </w:r>
    </w:p>
    <w:tbl>
      <w:tblPr>
        <w:tblStyle w:val="TableGrid"/>
        <w:tblW w:w="10101" w:type="dxa"/>
        <w:tblInd w:w="0" w:type="dxa"/>
        <w:tblLook w:val="04A0" w:firstRow="1" w:lastRow="0" w:firstColumn="1" w:lastColumn="0" w:noHBand="0" w:noVBand="1"/>
      </w:tblPr>
      <w:tblGrid>
        <w:gridCol w:w="8924"/>
        <w:gridCol w:w="1177"/>
      </w:tblGrid>
      <w:tr w:rsidR="00743494" w14:paraId="14EA52A4" w14:textId="77777777">
        <w:trPr>
          <w:trHeight w:val="1493"/>
        </w:trPr>
        <w:tc>
          <w:tcPr>
            <w:tcW w:w="8924" w:type="dxa"/>
            <w:tcBorders>
              <w:top w:val="nil"/>
              <w:left w:val="nil"/>
              <w:bottom w:val="nil"/>
              <w:right w:val="nil"/>
            </w:tcBorders>
          </w:tcPr>
          <w:p w14:paraId="3910CA07" w14:textId="77777777" w:rsidR="00743494" w:rsidRDefault="00000000">
            <w:pPr>
              <w:spacing w:after="0" w:line="259" w:lineRule="auto"/>
              <w:ind w:left="0" w:firstLine="0"/>
            </w:pPr>
            <w:r>
              <w:rPr>
                <w:b/>
              </w:rPr>
              <w:t>Ad Hoc Reviewer</w:t>
            </w:r>
            <w:r>
              <w:t xml:space="preserve">   </w:t>
            </w:r>
          </w:p>
          <w:p w14:paraId="54233B7E" w14:textId="3BC0A48B" w:rsidR="00743494" w:rsidRDefault="00000000">
            <w:pPr>
              <w:spacing w:after="0" w:line="259" w:lineRule="auto"/>
              <w:ind w:left="0" w:right="1732" w:firstLine="0"/>
            </w:pPr>
            <w:r>
              <w:t xml:space="preserve">Affective Science (4), Emotion (4), Cognition and Emotion (1), Emotion Review (2), Computers in Human Behavior (1), JAMA (1), Nature Scientific Reports (2), Journal of Emotion and Psychopathology (2), Cognitive Behaviour Therapy (1), Psychiatry Psychology and Law (1), Personality and Social Psychology Bulletin (1)</w:t>
            </w:r>
          </w:p>
        </w:tc>
        <w:tc>
          <w:tcPr>
            <w:tcW w:w="1177" w:type="dxa"/>
            <w:tcBorders>
              <w:top w:val="nil"/>
              <w:left w:val="nil"/>
              <w:bottom w:val="nil"/>
              <w:right w:val="nil"/>
            </w:tcBorders>
          </w:tcPr>
          <w:p w14:paraId="66AE3F84" w14:textId="77777777" w:rsidR="00743494" w:rsidRDefault="00000000">
            <w:pPr>
              <w:spacing w:after="962" w:line="259" w:lineRule="auto"/>
              <w:ind w:left="0" w:firstLine="0"/>
              <w:jc w:val="both"/>
            </w:pPr>
            <w:r>
              <w:t>2021–present</w:t>
            </w:r>
          </w:p>
          <w:p w14:paraId="45C796A0" w14:textId="77777777" w:rsidR="00743494" w:rsidRDefault="00000000">
            <w:pPr>
              <w:spacing w:after="0" w:line="259" w:lineRule="auto"/>
              <w:ind w:left="125" w:firstLine="0"/>
            </w:pPr>
            <w:r>
              <w:t xml:space="preserve"> </w:t>
            </w:r>
          </w:p>
        </w:tc>
      </w:tr>
      <w:tr w:rsidR="00743494" w14:paraId="18A32CAD" w14:textId="77777777">
        <w:trPr>
          <w:trHeight w:val="783"/>
        </w:trPr>
        <w:tc>
          <w:tcPr>
            <w:tcW w:w="8924" w:type="dxa"/>
            <w:tcBorders>
              <w:top w:val="nil"/>
              <w:left w:val="nil"/>
              <w:bottom w:val="nil"/>
              <w:right w:val="nil"/>
            </w:tcBorders>
          </w:tcPr>
          <w:p w14:paraId="7C71213C" w14:textId="77777777" w:rsidR="00743494" w:rsidRDefault="00000000">
            <w:pPr>
              <w:spacing w:after="0" w:line="259" w:lineRule="auto"/>
              <w:ind w:left="0" w:firstLine="0"/>
            </w:pPr>
            <w:r>
              <w:rPr>
                <w:b/>
              </w:rPr>
              <w:t>Society for Affective Science Student Committee (SASSC) Member-at-Large</w:t>
            </w:r>
            <w:r>
              <w:br/>
              <w:t xml:space="preserve">Society for Affective Science</w:t>
            </w:r>
          </w:p>
        </w:tc>
        <w:tc>
          <w:tcPr>
            <w:tcW w:w="1177" w:type="dxa"/>
            <w:tcBorders>
              <w:top w:val="nil"/>
              <w:left w:val="nil"/>
              <w:bottom w:val="nil"/>
              <w:right w:val="nil"/>
            </w:tcBorders>
          </w:tcPr>
          <w:p w14:paraId="1B14FBD3" w14:textId="77777777" w:rsidR="00743494" w:rsidRDefault="00000000">
            <w:pPr>
              <w:spacing w:after="226" w:line="259" w:lineRule="auto"/>
              <w:ind w:left="0" w:firstLine="0"/>
              <w:jc w:val="both"/>
            </w:pPr>
            <w:r>
              <w:t>2025–present</w:t>
            </w:r>
          </w:p>
          <w:p w14:paraId="0F0D9F41" w14:textId="77777777" w:rsidR="00743494" w:rsidRDefault="00000000">
            <w:pPr>
              <w:spacing w:after="0" w:line="259" w:lineRule="auto"/>
              <w:ind w:left="125" w:firstLine="0"/>
            </w:pPr>
            <w:r>
              <w:t xml:space="preserve"> </w:t>
            </w:r>
          </w:p>
        </w:tc>
      </w:tr>
      <w:tr w:rsidR="00743494" w14:paraId="0DB3CCF3" w14:textId="77777777">
        <w:trPr>
          <w:trHeight w:val="783"/>
        </w:trPr>
        <w:tc>
          <w:tcPr>
            <w:tcW w:w="8924" w:type="dxa"/>
            <w:tcBorders>
              <w:top w:val="nil"/>
              <w:left w:val="nil"/>
              <w:bottom w:val="nil"/>
              <w:right w:val="nil"/>
            </w:tcBorders>
          </w:tcPr>
          <w:p w14:paraId="46F594D5" w14:textId="77777777" w:rsidR="00743494" w:rsidRDefault="00000000">
            <w:pPr>
              <w:spacing w:after="0" w:line="259" w:lineRule="auto"/>
              <w:ind w:left="0" w:firstLine="0"/>
            </w:pPr>
            <w:r>
              <w:rPr>
                <w:b/>
              </w:rPr>
              <w:t>Annual Meeting Organizing Committee Member</w:t>
            </w:r>
            <w:r>
              <w:br/>
              <w:t xml:space="preserve">Bay Area Affective Science Society</w:t>
            </w:r>
          </w:p>
        </w:tc>
        <w:tc>
          <w:tcPr>
            <w:tcW w:w="1177" w:type="dxa"/>
            <w:tcBorders>
              <w:top w:val="nil"/>
              <w:left w:val="nil"/>
              <w:bottom w:val="nil"/>
              <w:right w:val="nil"/>
            </w:tcBorders>
          </w:tcPr>
          <w:p w14:paraId="565B7AC1" w14:textId="77777777" w:rsidR="00743494" w:rsidRDefault="00000000">
            <w:pPr>
              <w:spacing w:after="227" w:line="259" w:lineRule="auto"/>
              <w:ind w:left="0" w:firstLine="0"/>
              <w:jc w:val="right"/>
            </w:pPr>
            <w:r>
              <w:t>2024–2025</w:t>
            </w:r>
          </w:p>
          <w:p w14:paraId="0E8133FB" w14:textId="77777777" w:rsidR="00743494" w:rsidRDefault="00000000">
            <w:pPr>
              <w:spacing w:after="0" w:line="259" w:lineRule="auto"/>
              <w:ind w:left="125" w:firstLine="0"/>
            </w:pPr>
            <w:r>
              <w:t xml:space="preserve"> </w:t>
            </w:r>
          </w:p>
        </w:tc>
      </w:tr>
      <w:tr w:rsidR="00743494" w14:paraId="2BFC38CA" w14:textId="77777777">
        <w:trPr>
          <w:trHeight w:val="782"/>
        </w:trPr>
        <w:tc>
          <w:tcPr>
            <w:tcW w:w="8924" w:type="dxa"/>
            <w:tcBorders>
              <w:top w:val="nil"/>
              <w:left w:val="nil"/>
              <w:bottom w:val="nil"/>
              <w:right w:val="nil"/>
            </w:tcBorders>
          </w:tcPr>
          <w:p w14:paraId="45CA328F" w14:textId="77777777" w:rsidR="00743494" w:rsidRDefault="00000000">
            <w:pPr>
              <w:keepNext/>
              <w:spacing w:after="0" w:line="259" w:lineRule="auto"/>
              <w:ind w:left="0" w:firstLine="0"/>
            </w:pPr>
            <w:r>
              <w:rPr>
                <w:b/>
              </w:rPr>
              <w:t>Faculty Search Committee Member</w:t>
            </w:r>
            <w:r>
              <w:t xml:space="preserve">  </w:t>
            </w:r>
          </w:p>
          <w:p w14:paraId="79027F32" w14:textId="77777777" w:rsidR="00743494" w:rsidRDefault="00000000">
            <w:pPr>
              <w:spacing w:after="0" w:line="259" w:lineRule="auto"/>
              <w:ind w:left="0" w:firstLine="0"/>
            </w:pPr>
            <w:r>
              <w:t xml:space="preserve">Department of Psychology, Stanford University </w:t>
            </w:r>
          </w:p>
        </w:tc>
        <w:tc>
          <w:tcPr>
            <w:tcW w:w="1177" w:type="dxa"/>
            <w:tcBorders>
              <w:top w:val="nil"/>
              <w:left w:val="nil"/>
              <w:bottom w:val="nil"/>
              <w:right w:val="nil"/>
            </w:tcBorders>
          </w:tcPr>
          <w:p w14:paraId="6FD6ACE7" w14:textId="77777777" w:rsidR="00743494" w:rsidRDefault="00000000">
            <w:pPr>
              <w:spacing w:after="226" w:line="259" w:lineRule="auto"/>
              <w:ind w:left="0" w:firstLine="0"/>
              <w:jc w:val="right"/>
            </w:pPr>
            <w:r>
              <w:t>2024–2025</w:t>
            </w:r>
          </w:p>
          <w:p w14:paraId="19B410FB" w14:textId="77777777" w:rsidR="00743494" w:rsidRDefault="00000000">
            <w:pPr>
              <w:spacing w:after="0" w:line="259" w:lineRule="auto"/>
              <w:ind w:left="125" w:firstLine="0"/>
            </w:pPr>
            <w:r>
              <w:t xml:space="preserve"> </w:t>
            </w:r>
          </w:p>
        </w:tc>
      </w:tr>
      <w:tr w:rsidR="00743494" w14:paraId="123DDC7D" w14:textId="77777777">
        <w:trPr>
          <w:trHeight w:val="783"/>
        </w:trPr>
        <w:tc>
          <w:tcPr>
            <w:tcW w:w="8924" w:type="dxa"/>
            <w:tcBorders>
              <w:top w:val="nil"/>
              <w:left w:val="nil"/>
              <w:bottom w:val="nil"/>
              <w:right w:val="nil"/>
            </w:tcBorders>
          </w:tcPr>
          <w:p w14:paraId="061B5B6D" w14:textId="77777777" w:rsidR="00743494" w:rsidRDefault="00000000">
            <w:pPr>
              <w:spacing w:after="0" w:line="259" w:lineRule="auto"/>
              <w:ind w:left="0" w:firstLine="0"/>
            </w:pPr>
            <w:r>
              <w:rPr>
                <w:b/>
              </w:rPr>
              <w:t>Graduate Program Committee Student Member</w:t>
            </w:r>
            <w:r>
              <w:br/>
              <w:t xml:space="preserve">Department of Psychology, Stanford University</w:t>
            </w:r>
          </w:p>
        </w:tc>
        <w:tc>
          <w:tcPr>
            <w:tcW w:w="1177" w:type="dxa"/>
            <w:tcBorders>
              <w:top w:val="nil"/>
              <w:left w:val="nil"/>
              <w:bottom w:val="nil"/>
              <w:right w:val="nil"/>
            </w:tcBorders>
          </w:tcPr>
          <w:p w14:paraId="628F275B" w14:textId="77777777" w:rsidR="00743494" w:rsidRDefault="00000000">
            <w:pPr>
              <w:spacing w:after="227" w:line="259" w:lineRule="auto"/>
              <w:ind w:left="0" w:firstLine="0"/>
              <w:jc w:val="right"/>
            </w:pPr>
            <w:r>
              <w:t>2023–2024</w:t>
            </w:r>
          </w:p>
          <w:p w14:paraId="28E5C832" w14:textId="77777777" w:rsidR="00743494" w:rsidRDefault="00000000">
            <w:pPr>
              <w:spacing w:after="0" w:line="259" w:lineRule="auto"/>
              <w:ind w:left="125" w:firstLine="0"/>
            </w:pPr>
            <w:r>
              <w:t xml:space="preserve"> </w:t>
            </w:r>
          </w:p>
        </w:tc>
      </w:tr>
      <w:tr w:rsidR="00743494" w14:paraId="49C3F19C" w14:textId="77777777">
        <w:trPr>
          <w:trHeight w:val="783"/>
        </w:trPr>
        <w:tc>
          <w:tcPr>
            <w:tcW w:w="8924" w:type="dxa"/>
            <w:tcBorders>
              <w:top w:val="nil"/>
              <w:left w:val="nil"/>
              <w:bottom w:val="nil"/>
              <w:right w:val="nil"/>
            </w:tcBorders>
          </w:tcPr>
          <w:p w14:paraId="6A407555" w14:textId="77777777" w:rsidR="00743494" w:rsidRDefault="00000000">
            <w:pPr>
              <w:spacing w:after="0" w:line="259" w:lineRule="auto"/>
              <w:ind w:left="0" w:firstLine="0"/>
            </w:pPr>
            <w:r>
              <w:rPr>
                <w:b/>
              </w:rPr>
              <w:t>Affective Science Seminar Series Co-Organizer</w:t>
            </w:r>
            <w:r>
              <w:br/>
              <w:t xml:space="preserve">Department of Psychology, Stanford University</w:t>
            </w:r>
          </w:p>
        </w:tc>
        <w:tc>
          <w:tcPr>
            <w:tcW w:w="1177" w:type="dxa"/>
            <w:tcBorders>
              <w:top w:val="nil"/>
              <w:left w:val="nil"/>
              <w:bottom w:val="nil"/>
              <w:right w:val="nil"/>
            </w:tcBorders>
          </w:tcPr>
          <w:p w14:paraId="45E23A7C" w14:textId="77777777" w:rsidR="00743494" w:rsidRDefault="00000000">
            <w:pPr>
              <w:spacing w:after="226" w:line="259" w:lineRule="auto"/>
              <w:ind w:left="0" w:firstLine="0"/>
              <w:jc w:val="right"/>
            </w:pPr>
            <w:r>
              <w:t>2022–2023</w:t>
            </w:r>
          </w:p>
          <w:p w14:paraId="12EA8383" w14:textId="77777777" w:rsidR="00743494" w:rsidRDefault="00000000">
            <w:pPr>
              <w:spacing w:after="0" w:line="259" w:lineRule="auto"/>
              <w:ind w:left="125" w:firstLine="0"/>
            </w:pPr>
            <w:r>
              <w:t xml:space="preserve"> </w:t>
            </w:r>
          </w:p>
        </w:tc>
      </w:tr>
      <w:tr w:rsidR="00743494" w14:paraId="297DBDB6" w14:textId="77777777">
        <w:trPr>
          <w:trHeight w:val="1028"/>
        </w:trPr>
        <w:tc>
          <w:tcPr>
            <w:tcW w:w="8924" w:type="dxa"/>
            <w:tcBorders>
              <w:top w:val="nil"/>
              <w:left w:val="nil"/>
              <w:bottom w:val="nil"/>
              <w:right w:val="nil"/>
            </w:tcBorders>
          </w:tcPr>
          <w:p w14:paraId="7D18D046" w14:textId="77777777" w:rsidR="00743494" w:rsidRDefault="00000000">
            <w:pPr>
              <w:spacing w:after="0" w:line="259" w:lineRule="auto"/>
              <w:ind w:left="0" w:firstLine="0"/>
            </w:pPr>
            <w:r>
              <w:rPr>
                <w:b/>
              </w:rPr>
              <w:t>Conference Submission Reviewer</w:t>
            </w:r>
            <w:r>
              <w:t xml:space="preserve">   </w:t>
            </w:r>
          </w:p>
          <w:p w14:paraId="3BFB0F22" w14:textId="77777777" w:rsidR="00743494" w:rsidRDefault="00000000">
            <w:pPr>
              <w:spacing w:after="0" w:line="259" w:lineRule="auto"/>
              <w:ind w:left="0" w:right="1628" w:firstLine="0"/>
            </w:pPr>
            <w:r>
              <w:t xml:space="preserve">Association for Psychological Science, Society for Personality and Social Psychology, Cognitive Science Society </w:t>
            </w:r>
          </w:p>
        </w:tc>
        <w:tc>
          <w:tcPr>
            <w:tcW w:w="1177" w:type="dxa"/>
            <w:tcBorders>
              <w:top w:val="nil"/>
              <w:left w:val="nil"/>
              <w:bottom w:val="nil"/>
              <w:right w:val="nil"/>
            </w:tcBorders>
          </w:tcPr>
          <w:p w14:paraId="29804F03" w14:textId="77777777" w:rsidR="00743494" w:rsidRDefault="00000000">
            <w:pPr>
              <w:spacing w:after="472" w:line="259" w:lineRule="auto"/>
              <w:ind w:left="0" w:firstLine="0"/>
              <w:jc w:val="both"/>
            </w:pPr>
            <w:r>
              <w:t>2020–present</w:t>
            </w:r>
          </w:p>
          <w:p w14:paraId="3A6400C1" w14:textId="77777777" w:rsidR="00743494" w:rsidRDefault="00000000">
            <w:pPr>
              <w:spacing w:after="0" w:line="259" w:lineRule="auto"/>
              <w:ind w:left="125" w:firstLine="0"/>
            </w:pPr>
            <w:r>
              <w:t xml:space="preserve"> </w:t>
            </w:r>
          </w:p>
        </w:tc>
      </w:tr>
      <w:tr w:rsidR="00743494" w14:paraId="5A0B8C4F" w14:textId="77777777">
        <w:trPr>
          <w:trHeight w:val="512"/>
        </w:trPr>
        <w:tc>
          <w:tcPr>
            <w:tcW w:w="8924" w:type="dxa"/>
            <w:tcBorders>
              <w:top w:val="nil"/>
              <w:left w:val="nil"/>
              <w:bottom w:val="nil"/>
              <w:right w:val="nil"/>
            </w:tcBorders>
          </w:tcPr>
          <w:p w14:paraId="57E3C18A" w14:textId="77777777" w:rsidR="00743494" w:rsidRDefault="00000000">
            <w:pPr>
              <w:spacing w:after="0" w:line="259" w:lineRule="auto"/>
              <w:ind w:left="0" w:firstLine="0"/>
            </w:pPr>
            <w:r>
              <w:rPr>
                <w:b/>
              </w:rPr>
              <w:t>Psychology Major Representative</w:t>
            </w:r>
            <w:r>
              <w:t xml:space="preserve">   </w:t>
            </w:r>
          </w:p>
          <w:p w14:paraId="57849D7A" w14:textId="77777777" w:rsidR="00743494" w:rsidRDefault="00000000">
            <w:pPr>
              <w:spacing w:after="0" w:line="259" w:lineRule="auto"/>
              <w:ind w:left="0" w:firstLine="0"/>
            </w:pPr>
            <w:r>
              <w:t xml:space="preserve">Department of Psychology, Bryn Mawr College </w:t>
            </w:r>
          </w:p>
        </w:tc>
        <w:tc>
          <w:tcPr>
            <w:tcW w:w="1177" w:type="dxa"/>
            <w:tcBorders>
              <w:top w:val="nil"/>
              <w:left w:val="nil"/>
              <w:bottom w:val="nil"/>
              <w:right w:val="nil"/>
            </w:tcBorders>
          </w:tcPr>
          <w:p w14:paraId="159A4310" w14:textId="77777777" w:rsidR="00743494" w:rsidRDefault="00000000">
            <w:pPr>
              <w:spacing w:after="0" w:line="259" w:lineRule="auto"/>
              <w:ind w:left="0" w:firstLine="0"/>
              <w:jc w:val="right"/>
            </w:pPr>
            <w:r>
              <w:t>2019–2020</w:t>
            </w:r>
          </w:p>
        </w:tc>
      </w:tr>
    </w:tbl>
    <w:p w14:paraId="0812A831" w14:textId="77777777" w:rsidR="00743494" w:rsidRDefault="00000000">
      <w:pPr>
        <w:spacing w:after="31" w:line="259" w:lineRule="auto"/>
        <w:ind w:left="0" w:right="1012" w:firstLine="0"/>
        <w:jc w:val="right"/>
      </w:pPr>
      <w:r>
        <w:t xml:space="preserve"> </w:t>
      </w:r>
    </w:p>
    <w:p w14:paraId="4ECB0C15" w14:textId="77777777" w:rsidR="00743494" w:rsidRDefault="00000000">
      <w:pPr>
        <w:keepNext/>
        <w:tabs>
          <w:tab w:val="right" w:pos="10101"/>
        </w:tabs>
        <w:spacing w:after="1" w:line="259" w:lineRule="auto"/>
        <w:ind w:left="-15" w:firstLine="0"/>
      </w:pPr>
      <w:r>
        <w:rPr>
          <w:rFonts w:cs="Aptos"/>
          <w:b/>
        </w:rPr>
        <w:t>Faculty Search Committee Member</w:t>
      </w:r>
      <w:r>
        <w:t xml:space="preserve">  </w:t>
        <w:tab/>
        <w:t>2019</w:t>
      </w:r>
    </w:p>
    <w:p w14:paraId="5E9B68E1" w14:textId="77777777" w:rsidR="00743494" w:rsidRDefault="00000000">
      <w:pPr>
        <w:spacing w:after="498"/>
        <w:ind w:left="-15" w:right="3" w:firstLine="0"/>
      </w:pPr>
      <w:r>
        <w:t xml:space="preserve">Department of Psychology, Bryn Mawr College </w:t>
      </w:r>
    </w:p>
    <w:p w14:paraId="0B13651F" w14:textId="77777777" w:rsidR="00743494" w:rsidRDefault="00000000">
      <w:pPr>
        <w:pStyle w:val="Heading1"/>
        <w:ind w:left="-5"/>
      </w:pPr>
      <w:r>
        <w:t>DIVERSITY, EQUITY, AND INCLUSION</w:t>
      </w:r>
      <w:r>
        <w:rPr>
          <w:rFonts w:ascii="Aptos" w:eastAsia="Aptos" w:hAnsi="Aptos" w:cs="Aptos"/>
          <w:b w:val="0"/>
          <w:color w:val="000000"/>
          <w:sz w:val="20"/>
        </w:rPr>
        <w:t xml:space="preserve"> </w:t>
      </w:r>
    </w:p>
    <w:p w14:paraId="021B0086"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0CF910B" wp14:editId="55FC07E5">
                <wp:extent cx="6416041" cy="9525"/>
                <wp:effectExtent l="0" t="0" r="0" b="0"/>
                <wp:docPr id="11346" name="Group 11346"/>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3" name="Shape 12593"/>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6" style="width:505.2pt;height:0.75pt;mso-position-horizontal-relative:char;mso-position-vertical-relative:line" coordsize="64160,95">
                <v:shape id="Shape 12594"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60EFD93D" w14:textId="77777777" w:rsidR="00743494" w:rsidRDefault="00000000">
      <w:pPr>
        <w:tabs>
          <w:tab w:val="right" w:pos="10101"/>
        </w:tabs>
        <w:ind w:left="-15" w:firstLine="0"/>
      </w:pPr>
      <w:r>
        <w:rPr>
          <w:rFonts w:cs="Aptos"/>
          <w:b/>
        </w:rPr>
        <w:t>Paths to PhD Speaker</w:t>
      </w:r>
      <w:r>
        <w:t xml:space="preserve">  </w:t>
      </w:r>
      <w:r>
        <w:rPr>
          <w:rFonts w:cs="Aptos"/>
        </w:rPr>
        <w:t>•  Stanford University</w:t>
      </w:r>
      <w:r>
        <w:t xml:space="preserve"> </w:t>
        <w:tab/>
        <w:t>2021</w:t>
      </w:r>
      <w:r>
        <w:rPr>
          <w:rFonts w:cs="Aptos"/>
        </w:rPr>
        <w:t>–</w:t>
      </w:r>
      <w:r>
        <w:t>2023</w:t>
      </w:r>
    </w:p>
    <w:p w14:paraId="6C6DDAB7" w14:textId="77777777" w:rsidR="00743494" w:rsidRDefault="00000000">
      <w:pPr>
        <w:spacing w:after="295"/>
        <w:ind w:left="-15" w:right="1393" w:firstLine="0"/>
      </w:pPr>
      <w:r>
        <w:t xml:space="preserve">Speaker at the annual Paths to PhD event hosted by the Committee on Diversity, Equity, and Inclusion in the Department of Psychology at Stanford University </w:t>
      </w:r>
    </w:p>
    <w:p w14:paraId="4D6CA25B" w14:textId="77777777" w:rsidR="00743494" w:rsidRDefault="00000000">
      <w:pPr>
        <w:tabs>
          <w:tab w:val="right" w:pos="10101"/>
        </w:tabs>
        <w:ind w:left="-15" w:firstLine="0"/>
      </w:pPr>
      <w:r>
        <w:rPr>
          <w:rFonts w:cs="Aptos"/>
          <w:b/>
        </w:rPr>
        <w:t>Committee Member</w:t>
      </w:r>
      <w:r>
        <w:t xml:space="preserve">  </w:t>
      </w:r>
      <w:r>
        <w:rPr>
          <w:rFonts w:cs="Aptos"/>
        </w:rPr>
        <w:t>•  Bryn Mawr College</w:t>
      </w:r>
      <w:r>
        <w:t xml:space="preserve"> </w:t>
        <w:tab/>
        <w:t>2020</w:t>
      </w:r>
      <w:r>
        <w:rPr>
          <w:rFonts w:cs="Aptos"/>
        </w:rPr>
        <w:t>–</w:t>
      </w:r>
      <w:r>
        <w:t>2021</w:t>
      </w:r>
    </w:p>
    <w:p w14:paraId="20AF08AA" w14:textId="326DE744" w:rsidR="00255266" w:rsidRDefault="00000000" w:rsidP="00255266">
      <w:pPr>
        <w:spacing w:after="131"/>
        <w:ind w:left="-15" w:right="3" w:firstLine="0"/>
      </w:pPr>
      <w:r>
        <w:t>International Students Planning and Programming Committee.</w:t>
      </w:r>
    </w:p>
    <w:p w14:paraId="01ABDA49" w14:textId="77777777" w:rsidR="00255266" w:rsidRDefault="00255266" w:rsidP="00255266">
      <w:pPr>
        <w:pStyle w:val="Heading1"/>
        <w:ind w:left="0" w:firstLine="0"/>
      </w:pPr>
    </w:p>
    <w:p w14:paraId="551D66F4" w14:textId="75EC34A0" w:rsidR="00743494" w:rsidRDefault="00000000" w:rsidP="00255266">
      <w:pPr>
        <w:pStyle w:val="Heading1"/>
        <w:ind w:left="0" w:firstLine="0"/>
      </w:pPr>
      <w:r>
        <w:t>SCIENCE OUTREACH AND COMMUNICATION</w:t>
      </w:r>
      <w:r>
        <w:rPr>
          <w:rFonts w:ascii="Aptos" w:eastAsia="Aptos" w:hAnsi="Aptos" w:cs="Aptos"/>
          <w:b w:val="0"/>
          <w:color w:val="000000"/>
          <w:sz w:val="20"/>
        </w:rPr>
        <w:t xml:space="preserve"> </w:t>
      </w:r>
    </w:p>
    <w:p w14:paraId="64037DA6"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40C7BF2C" wp14:editId="49FDD2CD">
                <wp:extent cx="6416041" cy="9525"/>
                <wp:effectExtent l="0" t="0" r="0" b="0"/>
                <wp:docPr id="11347" name="Group 11347"/>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5" name="Shape 12595"/>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7" style="width:505.2pt;height:0.75pt;mso-position-horizontal-relative:char;mso-position-vertical-relative:line" coordsize="64160,95">
                <v:shape id="Shape 12596"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pPr>
        <w:spacing w:after="120"/>
        <w:ind w:left="355"/>
      </w:pPr>
      <w:r>
        <w:rPr>
          <w:rFonts w:cs="Aptos"/>
        </w:rPr>
        <w:t xml:space="preserve">Scientific Auditor and Co-Author (Appendix B: “Evaluating the Evidence”)  •  Zaki, J. (2024). Hope for Cynics: The Surprising Science of Human Goodness (pp. 213–224). Grand Central Publishing.</w:t>
      </w:r>
    </w:p>
    <w:p>
      <w:pPr>
        <w:spacing w:after="120"/>
        <w:ind w:left="355"/>
      </w:pPr>
      <w:r>
        <w:rPr>
          <w:rFonts w:cs="Aptos"/>
          <w:b/>
        </w:rPr>
        <w:t xml:space="preserve">Petrova, K.</w:t>
      </w:r>
      <w:r>
        <w:rPr>
          <w:rFonts w:cs="Aptos"/>
        </w:rPr>
        <w:t xml:space="preserve"> (October 2023). Mastering the Art of Emotion Regulation: Three Steps to Make You Feel Better. Psychology Today. </w:t>
      </w:r>
      <w:hyperlink r:id="rId23" w:history="1">
        <w:r>
          <w:rPr>
            <w:rStyle w:val="Hyperlink"/>
            <w:rFonts w:cs="Aptos"/>
          </w:rPr>
          <w:t>https://www.psychologytoday.com/us/blog/feel-better/202310/mastering-the-art-of-rethinking</w:t>
        </w:r>
      </w:hyperlink>
    </w:p>
    <w:p w14:paraId="2339BB5E" w14:textId="77777777" w:rsidR="00743494" w:rsidRDefault="00000000">
      <w:pPr>
        <w:spacing w:after="31" w:line="259" w:lineRule="auto"/>
        <w:ind w:left="0" w:firstLine="0"/>
      </w:pPr>
      <w:r>
        <w:lastRenderedPageBreak/>
        <w:t xml:space="preserve"> </w:t>
      </w:r>
    </w:p>
    <w:p w14:paraId="78D5D0AC" w14:textId="6D2D4808" w:rsidR="00743494" w:rsidRDefault="00000000">
      <w:pPr>
        <w:spacing w:after="131"/>
        <w:ind w:left="-15" w:firstLine="0"/>
      </w:pPr>
      <w:r>
        <w:t>Co-</w:t>
      </w:r>
      <w:r>
        <w:rPr>
          <w:rFonts w:cs="Aptos"/>
        </w:rPr>
        <w:t xml:space="preserve">Host  •  Stanford Psychology Podcast (5 episodes), 2021. </w:t>
      </w:r>
      <w:hyperlink r:id="rId24" w:history="1">
        <w:r>
          <w:rPr>
            <w:rStyle w:val="Hyperlink"/>
            <w:rFonts w:cs="Aptos"/>
          </w:rPr>
          <w:t>https://www.buzzsprout.com/1801436</w:t>
        </w:r>
      </w:hyperlink>
      <w:r>
        <w:rPr>
          <w:rFonts w:cs="Aptos"/>
        </w:rPr>
        <w:t xml:space="preserve"> </w:t>
      </w:r>
      <w:r>
        <w:t xml:space="preserve"> </w:t>
      </w:r>
    </w:p>
    <w:p w14:paraId="3DB35A49" w14:textId="77777777" w:rsidR="00743494" w:rsidRDefault="00000000">
      <w:pPr>
        <w:spacing w:after="56" w:line="259" w:lineRule="auto"/>
        <w:ind w:left="0" w:firstLine="0"/>
      </w:pPr>
      <w:r>
        <w:rPr>
          <w:rFonts w:cs="Aptos"/>
          <w:b/>
          <w:sz w:val="22"/>
        </w:rPr>
        <w:t xml:space="preserve"> </w:t>
      </w:r>
    </w:p>
    <w:p w14:paraId="249B697B" w14:textId="77777777" w:rsidR="00743494" w:rsidRDefault="00000000">
      <w:pPr>
        <w:pStyle w:val="Heading1"/>
        <w:ind w:left="-5"/>
      </w:pPr>
      <w:r>
        <w:t>PROFESSIONAL SOCIETY MEMBERSHIPS</w:t>
      </w:r>
      <w:r>
        <w:rPr>
          <w:rFonts w:ascii="Aptos" w:eastAsia="Aptos" w:hAnsi="Aptos" w:cs="Aptos"/>
          <w:b w:val="0"/>
          <w:color w:val="000000"/>
          <w:sz w:val="20"/>
        </w:rPr>
        <w:t xml:space="preserve"> </w:t>
      </w:r>
    </w:p>
    <w:p w14:paraId="792A47AE"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298CD7D1" wp14:editId="1B40427F">
                <wp:extent cx="6416041" cy="9525"/>
                <wp:effectExtent l="0" t="0" r="0" b="0"/>
                <wp:docPr id="11348" name="Group 11348"/>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7" name="Shape 12597"/>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48" style="width:505.2pt;height:0.75pt;mso-position-horizontal-relative:char;mso-position-vertical-relative:line" coordsize="64160,95">
                <v:shape id="Shape 12598" style="position:absolute;width:64160;height:95;left:0;top:0;" coordsize="6416041,9525" path="m0,0l6416041,0l6416041,9525l0,9525l0,0">
                  <v:stroke weight="0pt" endcap="flat" joinstyle="miter" miterlimit="10" on="false" color="#000000" opacity="0"/>
                  <v:fill on="true" color="#000000"/>
                </v:shape>
              </v:group>
            </w:pict>
          </mc:Fallback>
        </mc:AlternateContent>
      </w:r>
    </w:p>
    <w:tbl>
      <w:tblPr>
        <w:tblStyle w:val="TableGrid"/>
        <w:tblW w:w="10101" w:type="dxa"/>
        <w:tblInd w:w="0" w:type="dxa"/>
        <w:tblLook w:val="04A0" w:firstRow="1" w:lastRow="0" w:firstColumn="1" w:lastColumn="0" w:noHBand="0" w:noVBand="1"/>
      </w:tblPr>
      <w:tblGrid>
        <w:gridCol w:w="8924"/>
        <w:gridCol w:w="1177"/>
      </w:tblGrid>
      <w:tr w:rsidR="00743494" w14:paraId="657CB8B0" w14:textId="77777777">
        <w:trPr>
          <w:trHeight w:val="390"/>
        </w:trPr>
        <w:tc>
          <w:tcPr>
            <w:tcW w:w="8924" w:type="dxa"/>
            <w:tcBorders>
              <w:top w:val="nil"/>
              <w:left w:val="nil"/>
              <w:bottom w:val="nil"/>
              <w:right w:val="nil"/>
            </w:tcBorders>
          </w:tcPr>
          <w:p w14:paraId="660CE0A9" w14:textId="77777777" w:rsidR="00743494" w:rsidRDefault="00000000">
            <w:pPr>
              <w:spacing w:after="0" w:line="259" w:lineRule="auto"/>
              <w:ind w:left="0" w:firstLine="0"/>
            </w:pPr>
            <w:r>
              <w:t xml:space="preserve">Cognitive Science Society </w:t>
            </w:r>
          </w:p>
        </w:tc>
        <w:tc>
          <w:tcPr>
            <w:tcW w:w="1177" w:type="dxa"/>
            <w:tcBorders>
              <w:top w:val="nil"/>
              <w:left w:val="nil"/>
              <w:bottom w:val="nil"/>
              <w:right w:val="nil"/>
            </w:tcBorders>
          </w:tcPr>
          <w:p w14:paraId="17139661" w14:textId="77777777" w:rsidR="00743494" w:rsidRDefault="00000000">
            <w:pPr>
              <w:spacing w:after="0" w:line="259" w:lineRule="auto"/>
              <w:ind w:left="0" w:firstLine="0"/>
              <w:jc w:val="both"/>
            </w:pPr>
            <w:r>
              <w:t>2025–present</w:t>
            </w:r>
          </w:p>
        </w:tc>
      </w:tr>
      <w:tr w:rsidR="00743494" w14:paraId="634463B3" w14:textId="77777777">
        <w:trPr>
          <w:trHeight w:val="538"/>
        </w:trPr>
        <w:tc>
          <w:tcPr>
            <w:tcW w:w="8924" w:type="dxa"/>
            <w:tcBorders>
              <w:top w:val="nil"/>
              <w:left w:val="nil"/>
              <w:bottom w:val="nil"/>
              <w:right w:val="nil"/>
            </w:tcBorders>
            <w:vAlign w:val="center"/>
          </w:tcPr>
          <w:p w14:paraId="7CC633A4" w14:textId="77777777" w:rsidR="00743494" w:rsidRDefault="00000000">
            <w:pPr>
              <w:spacing w:after="0" w:line="259" w:lineRule="auto"/>
              <w:ind w:left="0" w:firstLine="0"/>
            </w:pPr>
            <w:r>
              <w:t xml:space="preserve">Society for Affective Science </w:t>
            </w:r>
          </w:p>
        </w:tc>
        <w:tc>
          <w:tcPr>
            <w:tcW w:w="1177" w:type="dxa"/>
            <w:tcBorders>
              <w:top w:val="nil"/>
              <w:left w:val="nil"/>
              <w:bottom w:val="nil"/>
              <w:right w:val="nil"/>
            </w:tcBorders>
            <w:vAlign w:val="center"/>
          </w:tcPr>
          <w:p w14:paraId="5AB81682" w14:textId="77777777" w:rsidR="00743494" w:rsidRDefault="00000000">
            <w:pPr>
              <w:spacing w:after="0" w:line="259" w:lineRule="auto"/>
              <w:ind w:left="0" w:firstLine="0"/>
              <w:jc w:val="both"/>
            </w:pPr>
            <w:r>
              <w:t>2020–present</w:t>
            </w:r>
          </w:p>
        </w:tc>
      </w:tr>
      <w:tr w:rsidR="00743494" w14:paraId="4698AFF2" w14:textId="77777777">
        <w:trPr>
          <w:trHeight w:val="392"/>
        </w:trPr>
        <w:tc>
          <w:tcPr>
            <w:tcW w:w="8924" w:type="dxa"/>
            <w:tcBorders>
              <w:top w:val="nil"/>
              <w:left w:val="nil"/>
              <w:bottom w:val="nil"/>
              <w:right w:val="nil"/>
            </w:tcBorders>
            <w:vAlign w:val="bottom"/>
          </w:tcPr>
          <w:p w14:paraId="51B1A823" w14:textId="77777777" w:rsidR="00743494" w:rsidRDefault="00000000">
            <w:pPr>
              <w:spacing w:after="0" w:line="259" w:lineRule="auto"/>
              <w:ind w:left="0" w:firstLine="0"/>
            </w:pPr>
            <w:r>
              <w:t xml:space="preserve">Society for Personality and Social Psychology </w:t>
            </w:r>
          </w:p>
        </w:tc>
        <w:tc>
          <w:tcPr>
            <w:tcW w:w="1177" w:type="dxa"/>
            <w:tcBorders>
              <w:top w:val="nil"/>
              <w:left w:val="nil"/>
              <w:bottom w:val="nil"/>
              <w:right w:val="nil"/>
            </w:tcBorders>
            <w:vAlign w:val="bottom"/>
          </w:tcPr>
          <w:p w14:paraId="278C25F3" w14:textId="77777777" w:rsidR="00743494" w:rsidRDefault="00000000">
            <w:pPr>
              <w:spacing w:after="0" w:line="259" w:lineRule="auto"/>
              <w:ind w:left="0" w:firstLine="0"/>
              <w:jc w:val="right"/>
            </w:pPr>
            <w:r>
              <w:t>2021–2023</w:t>
            </w:r>
          </w:p>
        </w:tc>
      </w:tr>
    </w:tbl>
    <w:p w14:paraId="6AA2BA7E" w14:textId="77777777" w:rsidR="00743494" w:rsidRDefault="00000000">
      <w:pPr>
        <w:spacing w:after="61" w:line="259" w:lineRule="auto"/>
        <w:ind w:left="0" w:firstLine="0"/>
      </w:pPr>
      <w:r>
        <w:rPr>
          <w:rFonts w:cs="Aptos"/>
          <w:b/>
          <w:sz w:val="22"/>
        </w:rPr>
        <w:t xml:space="preserve"> </w:t>
      </w:r>
    </w:p>
    <w:p w14:paraId="7FD95CF8" w14:textId="77777777" w:rsidR="00743494" w:rsidRDefault="00000000">
      <w:pPr>
        <w:pStyle w:val="Heading1"/>
        <w:ind w:left="-5"/>
      </w:pPr>
      <w:r>
        <w:t>SKILLS AND SOFTWARE</w:t>
      </w:r>
      <w:r>
        <w:rPr>
          <w:rFonts w:ascii="Aptos" w:eastAsia="Aptos" w:hAnsi="Aptos" w:cs="Aptos"/>
          <w:b w:val="0"/>
          <w:color w:val="000000"/>
          <w:sz w:val="20"/>
        </w:rPr>
        <w:t xml:space="preserve"> </w:t>
      </w:r>
    </w:p>
    <w:p w14:paraId="50D09732" w14:textId="77777777" w:rsidR="00743494" w:rsidRDefault="00000000">
      <w:pPr>
        <w:spacing w:after="57" w:line="259" w:lineRule="auto"/>
        <w:ind w:left="0" w:right="-3" w:firstLine="0"/>
      </w:pPr>
      <w:r>
        <w:rPr>
          <w:rFonts w:ascii="Calibri" w:eastAsia="Calibri" w:hAnsi="Calibri" w:cs="Calibri"/>
          <w:noProof/>
          <w:sz w:val="22"/>
        </w:rPr>
        <mc:AlternateContent>
          <mc:Choice Requires="wpg">
            <w:drawing>
              <wp:inline distT="0" distB="0" distL="0" distR="0" wp14:anchorId="0B43C640" wp14:editId="42193CFF">
                <wp:extent cx="6416041" cy="9525"/>
                <wp:effectExtent l="0" t="0" r="0" b="0"/>
                <wp:docPr id="11350" name="Group 11350"/>
                <wp:cNvGraphicFramePr/>
                <a:graphic xmlns:a="http://schemas.openxmlformats.org/drawingml/2006/main">
                  <a:graphicData uri="http://schemas.microsoft.com/office/word/2010/wordprocessingGroup">
                    <wpg:wgp>
                      <wpg:cNvGrpSpPr/>
                      <wpg:grpSpPr>
                        <a:xfrm>
                          <a:off x="0" y="0"/>
                          <a:ext cx="6416041" cy="9525"/>
                          <a:chOff x="0" y="0"/>
                          <a:chExt cx="6416041" cy="9525"/>
                        </a:xfrm>
                      </wpg:grpSpPr>
                      <wps:wsp>
                        <wps:cNvPr id="12599" name="Shape 12599"/>
                        <wps:cNvSpPr/>
                        <wps:spPr>
                          <a:xfrm>
                            <a:off x="0" y="0"/>
                            <a:ext cx="6416041" cy="9525"/>
                          </a:xfrm>
                          <a:custGeom>
                            <a:avLst/>
                            <a:gdLst/>
                            <a:ahLst/>
                            <a:cxnLst/>
                            <a:rect l="0" t="0" r="0" b="0"/>
                            <a:pathLst>
                              <a:path w="6416041" h="9525">
                                <a:moveTo>
                                  <a:pt x="0" y="0"/>
                                </a:moveTo>
                                <a:lnTo>
                                  <a:pt x="6416041" y="0"/>
                                </a:lnTo>
                                <a:lnTo>
                                  <a:pt x="6416041" y="9525"/>
                                </a:lnTo>
                                <a:lnTo>
                                  <a:pt x="0" y="952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50" style="width:505.2pt;height:0.75pt;mso-position-horizontal-relative:char;mso-position-vertical-relative:line" coordsize="64160,95">
                <v:shape id="Shape 12600" style="position:absolute;width:64160;height:95;left:0;top:0;" coordsize="6416041,9525" path="m0,0l6416041,0l6416041,9525l0,9525l0,0">
                  <v:stroke weight="0pt" endcap="flat" joinstyle="miter" miterlimit="10" on="false" color="#000000" opacity="0"/>
                  <v:fill on="true" color="#000000"/>
                </v:shape>
              </v:group>
            </w:pict>
          </mc:Fallback>
        </mc:AlternateContent>
      </w:r>
    </w:p>
    <w:p w14:paraId="6D4531CD" w14:textId="77777777" w:rsidR="00743494" w:rsidRDefault="00000000">
      <w:pPr>
        <w:spacing w:after="1" w:line="259" w:lineRule="auto"/>
        <w:ind w:left="-5" w:hanging="10"/>
      </w:pPr>
      <w:r>
        <w:rPr>
          <w:rFonts w:cs="Aptos"/>
          <w:b/>
        </w:rPr>
        <w:t>Data analysis</w:t>
      </w:r>
      <w:r>
        <w:t xml:space="preserve"> </w:t>
      </w:r>
    </w:p>
    <w:p w14:paraId="1294811C" w14:textId="77777777" w:rsidR="00743494" w:rsidRDefault="00000000">
      <w:pPr>
        <w:spacing w:after="81" w:line="240" w:lineRule="auto"/>
        <w:ind w:left="-15" w:right="166" w:firstLine="0"/>
        <w:jc w:val="both"/>
      </w:pPr>
      <w:r>
        <w:t xml:space="preserve">Hierarchical Bayesian modeling; GLMMs; structural equation modeling; longitudinal and multilevel analysis; reinforcement-learning modeling; eye-tracking data processing and analysis; psychophysiological signal processing and analysis (ECG, HRV); fMRI preprocessing and analysis. </w:t>
      </w:r>
    </w:p>
    <w:p w14:paraId="6629B768" w14:textId="77777777" w:rsidR="00743494" w:rsidRDefault="00000000">
      <w:pPr>
        <w:spacing w:before="80" w:after="1" w:line="259" w:lineRule="auto"/>
        <w:ind w:left="-5" w:hanging="10"/>
      </w:pPr>
      <w:r>
        <w:rPr>
          <w:rFonts w:cs="Aptos"/>
          <w:b/>
        </w:rPr>
        <w:t>Software and programming</w:t>
      </w:r>
      <w:r>
        <w:t xml:space="preserve"> </w:t>
      </w:r>
    </w:p>
    <w:p w14:paraId="696DFF60" w14:textId="77777777" w:rsidR="00743494" w:rsidRDefault="00000000">
      <w:pPr>
        <w:ind w:left="-15" w:right="3" w:firstLine="0"/>
      </w:pPr>
      <w:r>
        <w:rPr>
          <w:rFonts w:cs="Aptos"/>
          <w:b/>
        </w:rPr>
        <w:t xml:space="preserve">Proficient: </w:t>
      </w:r>
      <w:r>
        <w:t xml:space="preserve">R (tidyverse, lme4, brms, lavaan), Python (NumPy, Pandas, PyTorch, scikit-learn, Matplotlib), Mplus, SPSS, Amos, HLM, Git/GitHub </w:t>
      </w:r>
    </w:p>
    <w:p w14:paraId="3BEAE39C" w14:textId="77777777" w:rsidR="00743494" w:rsidRDefault="00000000">
      <w:pPr>
        <w:ind w:left="-15" w:right="3" w:firstLine="0"/>
      </w:pPr>
      <w:r>
        <w:rPr>
          <w:rFonts w:cs="Aptos"/>
          <w:b/>
        </w:rPr>
        <w:t xml:space="preserve">Intermediate: </w:t>
      </w:r>
      <w:r>
        <w:t xml:space="preserve">JavaScript (jsPsych), webppl, MATLAB, FSL </w:t>
      </w:r>
    </w:p>
    <w:sectPr w:rsidR="00743494">
      <w:headerReference w:type="even" r:id="rId25"/>
      <w:headerReference w:type="default" r:id="rId26"/>
      <w:headerReference w:type="first" r:id="rId27"/>
      <w:pgSz w:w="12240" w:h="15840"/>
      <w:pgMar w:top="1083" w:right="1059" w:bottom="1229" w:left="1081" w:header="746"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28812" w14:textId="77777777" w:rsidR="00FB527C" w:rsidRDefault="00FB527C">
      <w:pPr>
        <w:spacing w:after="0" w:line="240" w:lineRule="auto"/>
      </w:pPr>
      <w:r>
        <w:separator/>
      </w:r>
    </w:p>
  </w:endnote>
  <w:endnote w:type="continuationSeparator" w:id="0">
    <w:p w14:paraId="3E4B69C2" w14:textId="77777777" w:rsidR="00FB527C" w:rsidRDefault="00FB52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AE6B2" w14:textId="77777777" w:rsidR="00FB527C" w:rsidRDefault="00FB527C">
      <w:pPr>
        <w:spacing w:after="0" w:line="240" w:lineRule="auto"/>
      </w:pPr>
      <w:r>
        <w:separator/>
      </w:r>
    </w:p>
  </w:footnote>
  <w:footnote w:type="continuationSeparator" w:id="0">
    <w:p w14:paraId="073C960D" w14:textId="77777777" w:rsidR="00FB527C" w:rsidRDefault="00FB52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2EE8D" w14:textId="77777777" w:rsidR="00743494" w:rsidRDefault="00000000">
    <w:pPr>
      <w:tabs>
        <w:tab w:val="right" w:pos="10101"/>
      </w:tabs>
      <w:spacing w:after="0" w:line="259" w:lineRule="auto"/>
      <w:ind w:left="0" w:firstLine="0"/>
    </w:pPr>
    <w:r>
      <w:rPr>
        <w:rFonts w:ascii="Calibri" w:eastAsia="Calibri" w:hAnsi="Calibri" w:cs="Calibri"/>
      </w:rPr>
      <w:t xml:space="preserve">Kate Petrova: Lieberman </w:t>
    </w:r>
    <w:r>
      <w:rPr>
        <w:rFonts w:ascii="Calibri" w:eastAsia="Calibri" w:hAnsi="Calibri" w:cs="Calibri"/>
      </w:rPr>
      <w:tab/>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67B8" w14:textId="0FB7BB76" w:rsidR="00743494" w:rsidRPr="00C840DC" w:rsidRDefault="00415571">
    <w:pPr>
      <w:tabs>
        <w:tab w:val="right" w:pos="10101"/>
      </w:tabs>
      <w:spacing w:after="0" w:line="259" w:lineRule="auto"/>
      <w:ind w:left="0" w:firstLine="0"/>
      <w:rPr>
        <w:lang w:val="en-US"/>
      </w:rPr>
    </w:pPr>
    <w:r>
      <w:rPr>
        <w:rFonts w:ascii="Calibri" w:eastAsia="Calibri" w:hAnsi="Calibri" w:cs="Calibri"/>
        <w:lang w:val="en-US"/>
      </w:rPr>
      <w:t>October</w:t>
    </w:r>
    <w:r w:rsidR="00C840DC">
      <w:rPr>
        <w:rFonts w:ascii="Calibri" w:eastAsia="Calibri" w:hAnsi="Calibri" w:cs="Calibri"/>
        <w:lang w:val="en-US"/>
      </w:rPr>
      <w:t xml:space="preserv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1BD8" w14:textId="77777777" w:rsidR="00743494" w:rsidRDefault="00000000">
    <w:pPr>
      <w:tabs>
        <w:tab w:val="right" w:pos="10101"/>
      </w:tabs>
      <w:spacing w:after="0" w:line="259" w:lineRule="auto"/>
      <w:ind w:left="0" w:firstLine="0"/>
    </w:pPr>
    <w:r>
      <w:rPr>
        <w:rFonts w:ascii="Calibri" w:eastAsia="Calibri" w:hAnsi="Calibri" w:cs="Calibri"/>
      </w:rPr>
      <w:t xml:space="preserve">Kate Petrova: Lieberman </w:t>
    </w:r>
    <w:r>
      <w:rPr>
        <w:rFonts w:ascii="Calibri" w:eastAsia="Calibri" w:hAnsi="Calibri" w:cs="Calibri"/>
      </w:rPr>
      <w:tab/>
    </w: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494"/>
    <w:rsid w:val="00024307"/>
    <w:rsid w:val="00255266"/>
    <w:rsid w:val="00362E68"/>
    <w:rsid w:val="00415571"/>
    <w:rsid w:val="00455A6C"/>
    <w:rsid w:val="00456700"/>
    <w:rsid w:val="00743494"/>
    <w:rsid w:val="00787EC8"/>
    <w:rsid w:val="00A5644D"/>
    <w:rsid w:val="00C840DC"/>
    <w:rsid w:val="00E81F85"/>
    <w:rsid w:val="00FB5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4FD0D8"/>
  <w15:docId w15:val="{4A7A02D0-F639-4648-848D-D2DB34664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730" w:hanging="370"/>
    </w:pPr>
    <w:rPr>
      <w:rFonts w:ascii="Aptos" w:eastAsia="Aptos" w:hAnsi="Aptos" w:cs="Times New Roman"/>
      <w:color w:val="000000"/>
      <w:sz w:val="20"/>
      <w:lang w:val="en" w:eastAsia="en"/>
    </w:rPr>
  </w:style>
  <w:style w:type="paragraph" w:styleId="Heading1">
    <w:name w:val="heading 1"/>
    <w:next w:val="Normal"/>
    <w:link w:val="Heading1Char"/>
    <w:uiPriority w:val="9"/>
    <w:qFormat/>
    <w:pPr>
      <w:keepNext/>
      <w:keepLines/>
      <w:spacing w:after="0" w:line="259" w:lineRule="auto"/>
      <w:ind w:left="10" w:hanging="10"/>
      <w:outlineLvl w:val="0"/>
    </w:pPr>
    <w:rPr>
      <w:rFonts w:ascii="Cambria" w:eastAsia="Cambria" w:hAnsi="Cambria" w:cs="Cambria"/>
      <w:b/>
      <w:color w:val="A70006"/>
    </w:rPr>
  </w:style>
  <w:style w:type="paragraph" w:styleId="Heading2">
    <w:name w:val="heading 2"/>
    <w:next w:val="Normal"/>
    <w:link w:val="Heading2Char"/>
    <w:uiPriority w:val="9"/>
    <w:unhideWhenUsed/>
    <w:qFormat/>
    <w:pPr>
      <w:keepNext/>
      <w:keepLines/>
      <w:spacing w:after="29" w:line="259" w:lineRule="auto"/>
      <w:ind w:left="10" w:hanging="10"/>
      <w:outlineLvl w:val="1"/>
    </w:pPr>
    <w:rPr>
      <w:rFonts w:ascii="Aptos" w:eastAsia="Aptos" w:hAnsi="Aptos" w:cs="Aptos"/>
      <w:b/>
      <w:color w:val="A70006"/>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ptos" w:eastAsia="Aptos" w:hAnsi="Aptos" w:cs="Aptos"/>
      <w:b/>
      <w:color w:val="A70006"/>
      <w:sz w:val="20"/>
    </w:rPr>
  </w:style>
  <w:style w:type="character" w:customStyle="1" w:styleId="Heading1Char">
    <w:name w:val="Heading 1 Char"/>
    <w:link w:val="Heading1"/>
    <w:rPr>
      <w:rFonts w:ascii="Cambria" w:eastAsia="Cambria" w:hAnsi="Cambria" w:cs="Cambria"/>
      <w:b/>
      <w:color w:val="A70006"/>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C840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40DC"/>
    <w:rPr>
      <w:rFonts w:ascii="Aptos" w:eastAsia="Aptos" w:hAnsi="Aptos" w:cs="Times New Roman"/>
      <w:color w:val="000000"/>
      <w:sz w:val="20"/>
      <w:lang w:val="en" w:eastAsia="en"/>
    </w:rPr>
  </w:style>
  <w:style w:type="character" w:styleId="Hyperlink">
    <w:name w:val="Hyperlink"/>
    <w:basedOn w:val="DefaultParagraphFont"/>
    <w:uiPriority w:val="99"/>
    <w:unhideWhenUsed/>
    <w:rsid w:val="00C840DC"/>
    <w:rPr>
      <w:color w:val="467886" w:themeColor="hyperlink"/>
      <w:u w:val="single"/>
    </w:rPr>
  </w:style>
  <w:style w:type="character" w:styleId="UnresolvedMention">
    <w:name w:val="Unresolved Mention"/>
    <w:basedOn w:val="DefaultParagraphFont"/>
    <w:uiPriority w:val="99"/>
    <w:semiHidden/>
    <w:unhideWhenUsed/>
    <w:rsid w:val="00C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1234/osf.io/raxge_v1" TargetMode="External"/><Relationship Id="rId13" Type="http://schemas.openxmlformats.org/officeDocument/2006/relationships/hyperlink" Target="https://osf.io/z3adb" TargetMode="External"/><Relationship Id="rId18" Type="http://schemas.openxmlformats.org/officeDocument/2006/relationships/hyperlink" Target="https://doi.org/10.1016/j.jad.2023.01.036" TargetMode="External"/><Relationship Id="rId26"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hyperlink" Target="https://doi.org/10.1007/s42761-020-00027-5" TargetMode="External"/><Relationship Id="rId7" Type="http://schemas.openxmlformats.org/officeDocument/2006/relationships/hyperlink" Target="https://kateptrv.github.io" TargetMode="External"/><Relationship Id="rId12" Type="http://schemas.openxmlformats.org/officeDocument/2006/relationships/hyperlink" Target="https://doi.org/10.1037/pag0000843" TargetMode="External"/><Relationship Id="rId17" Type="http://schemas.openxmlformats.org/officeDocument/2006/relationships/hyperlink" Target="https://doi.org/10.1016/j.jad.2023.08.076" TargetMode="External"/><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doi.org/10.1007/s42761-023-00222-0" TargetMode="External"/><Relationship Id="rId20" Type="http://schemas.openxmlformats.org/officeDocument/2006/relationships/hyperlink" Target="https://doi.org/10.31234/osf.io/2teu5"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kpetrova@stanford.edu" TargetMode="External"/><Relationship Id="rId11" Type="http://schemas.openxmlformats.org/officeDocument/2006/relationships/hyperlink" Target="https://doi.org/10.1016/j.jad.2025.03.050" TargetMode="External"/><Relationship Id="rId24" Type="http://schemas.openxmlformats.org/officeDocument/2006/relationships/hyperlink" Target="https://www.buzzsprout.com/1801436" TargetMode="External"/><Relationship Id="rId5" Type="http://schemas.openxmlformats.org/officeDocument/2006/relationships/endnotes" Target="endnotes.xml"/><Relationship Id="rId15" Type="http://schemas.openxmlformats.org/officeDocument/2006/relationships/hyperlink" Target="https://doi.org/10.1037/emo0001317" TargetMode="External"/><Relationship Id="rId23" Type="http://schemas.openxmlformats.org/officeDocument/2006/relationships/hyperlink" Target="https://www.psychologytoday.com/us/blog/feel-better/202310/mastering-the-art-of-rethinking" TargetMode="External"/><Relationship Id="rId28" Type="http://schemas.openxmlformats.org/officeDocument/2006/relationships/fontTable" Target="fontTable.xml"/><Relationship Id="rId10" Type="http://schemas.openxmlformats.org/officeDocument/2006/relationships/hyperlink" Target="https://doi.org/10.1037/emo0001471" TargetMode="External"/><Relationship Id="rId19" Type="http://schemas.openxmlformats.org/officeDocument/2006/relationships/hyperlink" Target="https://doi.org/10.1016/j.jad.2022.12.065" TargetMode="External"/><Relationship Id="rId4" Type="http://schemas.openxmlformats.org/officeDocument/2006/relationships/footnotes" Target="footnotes.xml"/><Relationship Id="rId9" Type="http://schemas.openxmlformats.org/officeDocument/2006/relationships/hyperlink" Target="https://escholarship.org/uc/item/3zv3g7xg" TargetMode="External"/><Relationship Id="rId14" Type="http://schemas.openxmlformats.org/officeDocument/2006/relationships/hyperlink" Target="https://doi.org/10.1080/00050067.2023.2290734" TargetMode="External"/><Relationship Id="rId22" Type="http://schemas.openxmlformats.org/officeDocument/2006/relationships/hyperlink" Target="https://doi.org/10.1007/s12671-020-01559-4" TargetMode="External"/><Relationship Id="rId27" Type="http://schemas.openxmlformats.org/officeDocument/2006/relationships/header" Target="header3.xml"/><Relationship Id="rId30" Type="http://schemas.openxmlformats.org/officeDocument/2006/relationships/hyperlink" Target="https://doi.org/10.55913/77fg3z82" TargetMode="External"/><Relationship Id="rId31" Type="http://schemas.openxmlformats.org/officeDocument/2006/relationships/hyperlink" Target="https://escholarship.org/uc/item/2rh0g87t" TargetMode="External"/><Relationship Id="rId32" Type="http://schemas.openxmlformats.org/officeDocument/2006/relationships/hyperlink" Target="https://doi.org/10.1038/s41591-026-04422-6" TargetMode="External"/><Relationship Id="rId33" Type="http://schemas.openxmlformats.org/officeDocument/2006/relationships/hyperlink" Target="https://doi.org/10.1038/s41597-024-04364-z" TargetMode="External"/><Relationship Id="rId34" Type="http://schemas.openxmlformats.org/officeDocument/2006/relationships/hyperlink" Target="https://doi.org/10.1098/rsos.240691" TargetMode="External"/><Relationship Id="rId35" Type="http://schemas.openxmlformats.org/officeDocument/2006/relationships/hyperlink" Target="https://doi.org/10.1016/j.jad.2024.02.071" TargetMode="External"/><Relationship Id="rId36" Type="http://schemas.openxmlformats.org/officeDocument/2006/relationships/hyperlink" Target="https://doi.org/10.1016/j.jad.2024.01.271" TargetMode="External"/><Relationship Id="rId37" Type="http://schemas.openxmlformats.org/officeDocument/2006/relationships/hyperlink" Target="https://doi.org/10.1080/02699931.2022.2043244" TargetMode="External"/><Relationship Id="rId38" Type="http://schemas.openxmlformats.org/officeDocument/2006/relationships/hyperlink" Target="https://doi.org/10.1017/9781009304368.0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2823</Words>
  <Characters>16092</Characters>
  <Application>Microsoft Office Word</Application>
  <DocSecurity>0</DocSecurity>
  <Lines>134</Lines>
  <Paragraphs>37</Paragraphs>
  <ScaleCrop>false</ScaleCrop>
  <Company/>
  <LinksUpToDate>false</LinksUpToDate>
  <CharactersWithSpaces>18878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Kate Petrova</cp:lastModifiedBy>
  <cp:revision>6</cp:revision>
  <dcterms:created xsi:type="dcterms:W3CDTF">2026-05-29T21:33:00Z</dcterms:created>
  <dcterms:modified xsi:type="dcterms:W3CDTF">2026-08-06T20:26:00Z</dcterms:modified>
</cp:coreProperties>
</file>