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b w:val="1"/>
          <w:bCs w:val="1"/>
          <w:color w:val="222222"/>
          <w:sz w:val="32"/>
          <w:szCs w:val="32"/>
          <w:rtl w:val="0"/>
        </w:rPr>
        <w:t xml:space="preserve">Proposal: Dental Revenue Automation Kit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Prepared For: [Clinic Name]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Prepared By: [Your Name]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Delivery Timeline: 7 Days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Modern dental clinics lose significant revenue from: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Missed calls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No-shows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Unfollowed treatment quotes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Patients delaying high-ticket procedures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Poor payment tracking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Dental Revenue Automation Kit</w:t>
      </w:r>
      <w:r w:rsidDel="00000000" w:rsidR="00000000" w:rsidRPr="00000000">
        <w:rPr>
          <w:color w:val="222222"/>
          <w:rtl w:val="0"/>
        </w:rPr>
        <w:t xml:space="preserve"> is designed to increase booked procedures, reduce no-shows, improve payment collection, and maximize chair utilization — automatically.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system turns your clinic into a structured, predictable revenue machine.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Business Outcomes You Can Expect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✔" id="1" name="image2.png"/>
            <a:graphic>
              <a:graphicData uri="http://schemas.openxmlformats.org/drawingml/2006/picture">
                <pic:pic>
                  <pic:nvPicPr>
                    <pic:cNvPr descr="✔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More booked procedures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✔" id="5" name="image5.png"/>
            <a:graphic>
              <a:graphicData uri="http://schemas.openxmlformats.org/drawingml/2006/picture">
                <pic:pic>
                  <pic:nvPicPr>
                    <pic:cNvPr descr="✔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Fewer no-shows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✔" id="2" name="image4.png"/>
            <a:graphic>
              <a:graphicData uri="http://schemas.openxmlformats.org/drawingml/2006/picture">
                <pic:pic>
                  <pic:nvPicPr>
                    <pic:cNvPr descr="✔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Faster payments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✔" id="4" name="image6.png"/>
            <a:graphic>
              <a:graphicData uri="http://schemas.openxmlformats.org/drawingml/2006/picture">
                <pic:pic>
                  <pic:nvPicPr>
                    <pic:cNvPr descr="✔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Less administrative chaos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✔" id="3" name="image3.png"/>
            <a:graphic>
              <a:graphicData uri="http://schemas.openxmlformats.org/drawingml/2006/picture">
                <pic:pic>
                  <pic:nvPicPr>
                    <pic:cNvPr descr="✔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Higher chair utilization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✔" id="6" name="image1.png"/>
            <a:graphic>
              <a:graphicData uri="http://schemas.openxmlformats.org/drawingml/2006/picture">
                <pic:pic>
                  <pic:nvPicPr>
                    <pic:cNvPr descr="✔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Better patient retention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The System Will Do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1. Appointment Automation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WhatsApp / SMS / Email appointment reminders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Smart reminder sequences (24h, 3h before visit)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Auto rebooking for missed appointments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Missed Call Auto-Follow-Up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 patient calls and no one answers: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Automatic SMS/WhatsApp response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Link to instantly book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Follow-up sequence if no booking happens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never lose a lead again.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3. Revenue Recovery Sequences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Prebuilt automation for: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Quote follow-up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“Still considering?” reminders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Financing reminders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Payment plan follow-ups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Rebooking sequences</w:t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4. High-Value Procedure Campaigns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Structured nurture flows for: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Dental implants follow-up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Orthodontics lead nurturing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Teeth whitening promotions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Cosmetic treatment campaigns</w:t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These increase acceptance rates for higher-ticket procedures.</w:t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5. Payment Plan Automation</w:t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patients who cannot pay upfront: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 root canal costs 250,000 UGX: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Patient can deposit:</w:t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50,000 UGX x 5 installments</w:t>
      </w:r>
    </w:p>
    <w:p w:rsidR="00000000" w:rsidDel="00000000" w:rsidP="00000000" w:rsidRDefault="00000000" w:rsidRPr="00000000" w14:paraId="000000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Automated reminders sent before each installment</w:t>
      </w:r>
    </w:p>
    <w:p w:rsidR="00000000" w:rsidDel="00000000" w:rsidP="00000000" w:rsidRDefault="00000000" w:rsidRPr="00000000" w14:paraId="000000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Dashboard tracks who has completed payment</w:t>
      </w:r>
    </w:p>
    <w:p w:rsidR="00000000" w:rsidDel="00000000" w:rsidP="00000000" w:rsidRDefault="00000000" w:rsidRPr="00000000" w14:paraId="000000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Patient is scheduled automatically once payment is complete</w:t>
      </w:r>
    </w:p>
    <w:p w:rsidR="00000000" w:rsidDel="00000000" w:rsidP="00000000" w:rsidRDefault="00000000" w:rsidRPr="00000000" w14:paraId="0000005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removes “I don’t have the full amount now” as a barrier to treatment.</w:t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What’s Included</w:t>
      </w:r>
    </w:p>
    <w:p w:rsidR="00000000" w:rsidDel="00000000" w:rsidP="00000000" w:rsidRDefault="00000000" w:rsidRPr="00000000" w14:paraId="0000006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Dental Revenue Automation Kit Includes: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Full CRM setup</w:t>
      </w:r>
    </w:p>
    <w:p w:rsidR="00000000" w:rsidDel="00000000" w:rsidP="00000000" w:rsidRDefault="00000000" w:rsidRPr="00000000" w14:paraId="000000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WhatsApp + SMS automation integration</w:t>
      </w:r>
    </w:p>
    <w:p w:rsidR="00000000" w:rsidDel="00000000" w:rsidP="00000000" w:rsidRDefault="00000000" w:rsidRPr="00000000" w14:paraId="000000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Missed call text-back system</w:t>
      </w:r>
    </w:p>
    <w:p w:rsidR="00000000" w:rsidDel="00000000" w:rsidP="00000000" w:rsidRDefault="00000000" w:rsidRPr="00000000" w14:paraId="000000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5 prebuilt dental follow-up sequences</w:t>
      </w:r>
    </w:p>
    <w:p w:rsidR="00000000" w:rsidDel="00000000" w:rsidP="00000000" w:rsidRDefault="00000000" w:rsidRPr="00000000" w14:paraId="000000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Payment plan automation setup</w:t>
      </w:r>
    </w:p>
    <w:p w:rsidR="00000000" w:rsidDel="00000000" w:rsidP="00000000" w:rsidRDefault="00000000" w:rsidRPr="00000000" w14:paraId="000000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Google review automation</w:t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Performance dashboard reporting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30-day optimization and performance monitoring</w:t>
      </w:r>
    </w:p>
    <w:p w:rsidR="00000000" w:rsidDel="00000000" w:rsidP="00000000" w:rsidRDefault="00000000" w:rsidRPr="00000000" w14:paraId="0000007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Implementation Timeline</w:t>
      </w:r>
    </w:p>
    <w:p w:rsidR="00000000" w:rsidDel="00000000" w:rsidP="00000000" w:rsidRDefault="00000000" w:rsidRPr="00000000" w14:paraId="0000007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Day 1–2: CRM + system setup</w:t>
      </w:r>
    </w:p>
    <w:p w:rsidR="00000000" w:rsidDel="00000000" w:rsidP="00000000" w:rsidRDefault="00000000" w:rsidRPr="00000000" w14:paraId="000000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Day 3–5: Automation flows built</w:t>
      </w:r>
    </w:p>
    <w:p w:rsidR="00000000" w:rsidDel="00000000" w:rsidP="00000000" w:rsidRDefault="00000000" w:rsidRPr="00000000" w14:paraId="000000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Day 6: Testing</w:t>
      </w:r>
    </w:p>
    <w:p w:rsidR="00000000" w:rsidDel="00000000" w:rsidP="00000000" w:rsidRDefault="00000000" w:rsidRPr="00000000" w14:paraId="000000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Day 7: Go live</w:t>
      </w:r>
    </w:p>
    <w:p w:rsidR="00000000" w:rsidDel="00000000" w:rsidP="00000000" w:rsidRDefault="00000000" w:rsidRPr="00000000" w14:paraId="0000007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Expected Impact</w:t>
      </w:r>
    </w:p>
    <w:p w:rsidR="00000000" w:rsidDel="00000000" w:rsidP="00000000" w:rsidRDefault="00000000" w:rsidRPr="00000000" w14:paraId="0000007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Clinics typically see:</w:t>
      </w:r>
    </w:p>
    <w:p w:rsidR="00000000" w:rsidDel="00000000" w:rsidP="00000000" w:rsidRDefault="00000000" w:rsidRPr="00000000" w14:paraId="0000007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15–30% increase in booked procedures</w:t>
      </w:r>
    </w:p>
    <w:p w:rsidR="00000000" w:rsidDel="00000000" w:rsidP="00000000" w:rsidRDefault="00000000" w:rsidRPr="00000000" w14:paraId="000000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20–40% reduction in no-shows</w:t>
      </w:r>
    </w:p>
    <w:p w:rsidR="00000000" w:rsidDel="00000000" w:rsidP="00000000" w:rsidRDefault="00000000" w:rsidRPr="00000000" w14:paraId="000000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Improved case acceptance</w:t>
      </w:r>
    </w:p>
    <w:p w:rsidR="00000000" w:rsidDel="00000000" w:rsidP="00000000" w:rsidRDefault="00000000" w:rsidRPr="00000000" w14:paraId="000000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Faster cash flow</w:t>
      </w:r>
    </w:p>
    <w:p w:rsidR="00000000" w:rsidDel="00000000" w:rsidP="00000000" w:rsidRDefault="00000000" w:rsidRPr="00000000" w14:paraId="0000008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Investment</w:t>
      </w:r>
    </w:p>
    <w:p w:rsidR="00000000" w:rsidDel="00000000" w:rsidP="00000000" w:rsidRDefault="00000000" w:rsidRPr="00000000" w14:paraId="0000008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$1000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