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2" w:rsidRPr="00521CC2" w:rsidRDefault="00521CC2" w:rsidP="00521CC2">
      <w:pPr>
        <w:pStyle w:val="berschrift1"/>
        <w:rPr>
          <w:sz w:val="22"/>
          <w:szCs w:val="22"/>
        </w:rPr>
      </w:pPr>
    </w:p>
    <w:tbl>
      <w:tblPr>
        <w:tblStyle w:val="Tabellenraster"/>
        <w:tblW w:w="9282" w:type="dxa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3010"/>
        <w:gridCol w:w="3016"/>
      </w:tblGrid>
      <w:tr w:rsidR="00521CC2" w:rsidRPr="00521CC2" w:rsidTr="00521CC2">
        <w:trPr>
          <w:trHeight w:val="340"/>
        </w:trPr>
        <w:tc>
          <w:tcPr>
            <w:tcW w:w="3256" w:type="dxa"/>
            <w:gridSpan w:val="2"/>
            <w:vMerge w:val="restart"/>
            <w:shd w:val="clear" w:color="auto" w:fill="AEAAAA" w:themeFill="background2" w:themeFillShade="BF"/>
            <w:vAlign w:val="center"/>
          </w:tcPr>
          <w:p w:rsidR="00521CC2" w:rsidRPr="00E63D65" w:rsidRDefault="00521CC2" w:rsidP="00DB355D">
            <w:pPr>
              <w:jc w:val="center"/>
              <w:rPr>
                <w:b/>
                <w:sz w:val="28"/>
                <w:szCs w:val="22"/>
              </w:rPr>
            </w:pPr>
            <w:r w:rsidRPr="00E63D65">
              <w:rPr>
                <w:b/>
                <w:sz w:val="28"/>
                <w:szCs w:val="22"/>
              </w:rPr>
              <w:t>SWOT</w:t>
            </w:r>
          </w:p>
          <w:p w:rsidR="00521CC2" w:rsidRPr="00521CC2" w:rsidRDefault="00521CC2" w:rsidP="00CE168E">
            <w:pPr>
              <w:jc w:val="center"/>
              <w:rPr>
                <w:b/>
                <w:sz w:val="22"/>
                <w:szCs w:val="22"/>
              </w:rPr>
            </w:pPr>
            <w:r w:rsidRPr="00E63D65">
              <w:rPr>
                <w:b/>
                <w:sz w:val="28"/>
                <w:szCs w:val="22"/>
              </w:rPr>
              <w:t>Analyse</w:t>
            </w:r>
          </w:p>
        </w:tc>
        <w:tc>
          <w:tcPr>
            <w:tcW w:w="6026" w:type="dxa"/>
            <w:gridSpan w:val="2"/>
            <w:shd w:val="clear" w:color="auto" w:fill="AEAAAA" w:themeFill="background2" w:themeFillShade="BF"/>
            <w:vAlign w:val="center"/>
          </w:tcPr>
          <w:p w:rsidR="00521CC2" w:rsidRPr="00521CC2" w:rsidRDefault="00521CC2" w:rsidP="00521CC2">
            <w:pPr>
              <w:jc w:val="center"/>
              <w:rPr>
                <w:b/>
                <w:sz w:val="22"/>
                <w:szCs w:val="22"/>
              </w:rPr>
            </w:pPr>
            <w:r w:rsidRPr="00E63D65">
              <w:rPr>
                <w:b/>
                <w:szCs w:val="22"/>
              </w:rPr>
              <w:t>Intern</w:t>
            </w:r>
          </w:p>
        </w:tc>
      </w:tr>
      <w:tr w:rsidR="00521CC2" w:rsidRPr="00521CC2" w:rsidTr="00521CC2">
        <w:tc>
          <w:tcPr>
            <w:tcW w:w="3256" w:type="dxa"/>
            <w:gridSpan w:val="2"/>
            <w:vMerge/>
            <w:shd w:val="clear" w:color="auto" w:fill="AEAAAA" w:themeFill="background2" w:themeFillShade="BF"/>
          </w:tcPr>
          <w:p w:rsidR="00521CC2" w:rsidRPr="00521CC2" w:rsidRDefault="00521CC2" w:rsidP="00CE168E">
            <w:pPr>
              <w:rPr>
                <w:sz w:val="22"/>
                <w:szCs w:val="22"/>
              </w:rPr>
            </w:pPr>
          </w:p>
        </w:tc>
        <w:tc>
          <w:tcPr>
            <w:tcW w:w="3010" w:type="dxa"/>
            <w:shd w:val="clear" w:color="auto" w:fill="D0CECE" w:themeFill="background2" w:themeFillShade="E6"/>
          </w:tcPr>
          <w:p w:rsidR="00521CC2" w:rsidRPr="00521CC2" w:rsidRDefault="00521CC2" w:rsidP="00DB355D">
            <w:pPr>
              <w:pStyle w:val="berschrift2"/>
              <w:rPr>
                <w:b w:val="0"/>
              </w:rPr>
            </w:pPr>
            <w:r w:rsidRPr="00521CC2">
              <w:t>Strength (Stärken)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Gute ausgebildetes und motiviertes Team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Grosses Eigenkapital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Schlanke Strukturen</w:t>
            </w:r>
          </w:p>
        </w:tc>
        <w:tc>
          <w:tcPr>
            <w:tcW w:w="3016" w:type="dxa"/>
            <w:shd w:val="clear" w:color="auto" w:fill="D0CECE" w:themeFill="background2" w:themeFillShade="E6"/>
          </w:tcPr>
          <w:p w:rsidR="00521CC2" w:rsidRPr="00521CC2" w:rsidRDefault="00521CC2" w:rsidP="00DB355D">
            <w:pPr>
              <w:pStyle w:val="berschrift2"/>
            </w:pPr>
            <w:r w:rsidRPr="00521CC2">
              <w:t>Weaknesses (Schwächen)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Wenig unternehmerische Erfahrung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Relativ hohe Preise</w:t>
            </w:r>
            <w:bookmarkStart w:id="0" w:name="_GoBack"/>
            <w:bookmarkEnd w:id="0"/>
          </w:p>
        </w:tc>
      </w:tr>
      <w:tr w:rsidR="00521CC2" w:rsidRPr="00521CC2" w:rsidTr="00521CC2">
        <w:tc>
          <w:tcPr>
            <w:tcW w:w="421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:rsidR="00521CC2" w:rsidRPr="00521CC2" w:rsidRDefault="00521CC2" w:rsidP="00521CC2">
            <w:pPr>
              <w:ind w:left="113" w:right="113"/>
              <w:jc w:val="center"/>
              <w:rPr>
                <w:sz w:val="22"/>
                <w:szCs w:val="22"/>
              </w:rPr>
            </w:pPr>
            <w:r w:rsidRPr="00E63D65">
              <w:rPr>
                <w:b/>
                <w:szCs w:val="22"/>
              </w:rPr>
              <w:t>Extern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521CC2" w:rsidRPr="00521CC2" w:rsidRDefault="00521CC2" w:rsidP="00DB355D">
            <w:pPr>
              <w:pStyle w:val="berschrift2"/>
            </w:pPr>
            <w:r w:rsidRPr="00521CC2">
              <w:t>Opportunities (Chancen)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Keine direkte Konkurrenz in der Schweiz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Markt von einigen Fitnesscenter-Ketten bestimmt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Grosse Kundenbindung</w:t>
            </w:r>
          </w:p>
        </w:tc>
        <w:tc>
          <w:tcPr>
            <w:tcW w:w="3010" w:type="dxa"/>
          </w:tcPr>
          <w:p w:rsidR="00521CC2" w:rsidRPr="00521CC2" w:rsidRDefault="00521CC2" w:rsidP="00DB355D">
            <w:pPr>
              <w:pStyle w:val="berschrift2"/>
            </w:pPr>
            <w:r w:rsidRPr="00521CC2">
              <w:t>S-O-Strategie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Auf Grosskunden konzentrieren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Solider Kundenstamm aufbauen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Namen in der Schweiz etablieren</w:t>
            </w:r>
          </w:p>
        </w:tc>
        <w:tc>
          <w:tcPr>
            <w:tcW w:w="3016" w:type="dxa"/>
          </w:tcPr>
          <w:p w:rsidR="00521CC2" w:rsidRPr="00521CC2" w:rsidRDefault="00521CC2" w:rsidP="00DB355D">
            <w:pPr>
              <w:pStyle w:val="berschrift2"/>
            </w:pPr>
            <w:r w:rsidRPr="00521CC2">
              <w:t>W-O-Strategie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Unternehmerkurse besuchen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Kundenstamm durch Fitnesscenter-Ketten vergrössern, um Preise zu senken</w:t>
            </w:r>
          </w:p>
        </w:tc>
      </w:tr>
      <w:tr w:rsidR="00521CC2" w:rsidRPr="00521CC2" w:rsidTr="00521CC2">
        <w:tc>
          <w:tcPr>
            <w:tcW w:w="421" w:type="dxa"/>
            <w:vMerge/>
            <w:shd w:val="clear" w:color="auto" w:fill="AEAAAA" w:themeFill="background2" w:themeFillShade="BF"/>
          </w:tcPr>
          <w:p w:rsidR="00521CC2" w:rsidRPr="00521CC2" w:rsidRDefault="00521CC2" w:rsidP="00CE168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D0CECE" w:themeFill="background2" w:themeFillShade="E6"/>
          </w:tcPr>
          <w:p w:rsidR="00521CC2" w:rsidRPr="00521CC2" w:rsidRDefault="00521CC2" w:rsidP="00DB355D">
            <w:pPr>
              <w:pStyle w:val="berschrift2"/>
            </w:pPr>
            <w:r w:rsidRPr="00521CC2">
              <w:t>Threats (Gefahren)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Starke Konkurrenz im Ausland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Kleiner Markt</w:t>
            </w:r>
          </w:p>
        </w:tc>
        <w:tc>
          <w:tcPr>
            <w:tcW w:w="3010" w:type="dxa"/>
          </w:tcPr>
          <w:p w:rsidR="00521CC2" w:rsidRPr="00521CC2" w:rsidRDefault="00521CC2" w:rsidP="00DB355D">
            <w:pPr>
              <w:pStyle w:val="berschrift2"/>
            </w:pPr>
            <w:r w:rsidRPr="00521CC2">
              <w:t>S-T-Strategie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Schnelles Wachstum fördern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Service-Angebot weiter ausbauen, um neue Märkte zu erschliessen</w:t>
            </w:r>
          </w:p>
        </w:tc>
        <w:tc>
          <w:tcPr>
            <w:tcW w:w="3016" w:type="dxa"/>
          </w:tcPr>
          <w:p w:rsidR="00521CC2" w:rsidRPr="00521CC2" w:rsidRDefault="00521CC2" w:rsidP="00DB355D">
            <w:pPr>
              <w:pStyle w:val="berschrift2"/>
            </w:pPr>
            <w:r w:rsidRPr="00521CC2">
              <w:t>W-T-Strategie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Qualitätsimage aufbauen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Versicherungen</w:t>
            </w:r>
          </w:p>
          <w:p w:rsidR="00521CC2" w:rsidRPr="00521CC2" w:rsidRDefault="00521CC2" w:rsidP="00521CC2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21CC2">
              <w:rPr>
                <w:sz w:val="22"/>
                <w:szCs w:val="22"/>
              </w:rPr>
              <w:t>Ausstiegspunkt festlegen</w:t>
            </w:r>
          </w:p>
        </w:tc>
      </w:tr>
    </w:tbl>
    <w:p w:rsidR="00855B7E" w:rsidRPr="00521CC2" w:rsidRDefault="00855B7E">
      <w:pPr>
        <w:rPr>
          <w:szCs w:val="22"/>
        </w:rPr>
      </w:pPr>
    </w:p>
    <w:sectPr w:rsidR="00855B7E" w:rsidRPr="00521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00B5F"/>
    <w:multiLevelType w:val="hybridMultilevel"/>
    <w:tmpl w:val="C3066FC8"/>
    <w:lvl w:ilvl="0" w:tplc="F588F342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C64"/>
    <w:multiLevelType w:val="hybridMultilevel"/>
    <w:tmpl w:val="2ED053BC"/>
    <w:lvl w:ilvl="0" w:tplc="A8D0CB4E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77A"/>
    <w:multiLevelType w:val="hybridMultilevel"/>
    <w:tmpl w:val="BABE7EB8"/>
    <w:lvl w:ilvl="0" w:tplc="DDCC771A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6412"/>
    <w:multiLevelType w:val="hybridMultilevel"/>
    <w:tmpl w:val="35DA774C"/>
    <w:lvl w:ilvl="0" w:tplc="C1C4322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C2"/>
    <w:rsid w:val="00521CC2"/>
    <w:rsid w:val="00855B7E"/>
    <w:rsid w:val="00DB355D"/>
    <w:rsid w:val="00E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61D477-A522-40B0-8108-7AA6D4F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21CC2"/>
    <w:pPr>
      <w:spacing w:after="0" w:line="240" w:lineRule="auto"/>
    </w:pPr>
    <w:rPr>
      <w:rFonts w:eastAsiaTheme="minorEastAsia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1C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55D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CC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21CC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21CC2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B355D"/>
    <w:rPr>
      <w:rFonts w:asciiTheme="majorHAnsi" w:eastAsiaTheme="majorEastAsia" w:hAnsiTheme="majorHAnsi" w:cstheme="majorBidi"/>
      <w:b/>
      <w:sz w:val="24"/>
      <w:szCs w:val="2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</cp:revision>
  <dcterms:created xsi:type="dcterms:W3CDTF">2016-12-15T18:10:00Z</dcterms:created>
  <dcterms:modified xsi:type="dcterms:W3CDTF">2016-12-15T22:34:00Z</dcterms:modified>
</cp:coreProperties>
</file>