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13F" w:rsidRPr="0040269A" w:rsidRDefault="000E513F" w:rsidP="0040269A">
      <w:pPr>
        <w:jc w:val="both"/>
        <w:rPr>
          <w:rFonts w:ascii="Times New Roman" w:hAnsi="Times New Roman" w:cs="Times New Roman"/>
          <w:b/>
          <w:sz w:val="24"/>
          <w:szCs w:val="24"/>
        </w:rPr>
      </w:pPr>
      <w:r w:rsidRPr="0040269A">
        <w:rPr>
          <w:rFonts w:ascii="Times New Roman" w:hAnsi="Times New Roman" w:cs="Times New Roman"/>
          <w:b/>
          <w:sz w:val="24"/>
          <w:szCs w:val="24"/>
        </w:rPr>
        <w:t xml:space="preserve">Интеллектуальные технологии в корпоративных системах </w:t>
      </w:r>
    </w:p>
    <w:p w:rsidR="008A32D6" w:rsidRDefault="000E513F" w:rsidP="0040269A">
      <w:pPr>
        <w:jc w:val="both"/>
        <w:rPr>
          <w:rFonts w:ascii="Times New Roman" w:hAnsi="Times New Roman" w:cs="Times New Roman"/>
          <w:sz w:val="24"/>
          <w:szCs w:val="24"/>
        </w:rPr>
      </w:pPr>
      <w:r w:rsidRPr="0040269A">
        <w:rPr>
          <w:rFonts w:ascii="Times New Roman" w:hAnsi="Times New Roman" w:cs="Times New Roman"/>
          <w:sz w:val="24"/>
          <w:szCs w:val="24"/>
        </w:rPr>
        <w:t>Современный уровень р</w:t>
      </w:r>
      <w:r w:rsidR="0040269A">
        <w:rPr>
          <w:rFonts w:ascii="Times New Roman" w:hAnsi="Times New Roman" w:cs="Times New Roman"/>
          <w:sz w:val="24"/>
          <w:szCs w:val="24"/>
        </w:rPr>
        <w:t>азвития информационных, телеком</w:t>
      </w:r>
      <w:r w:rsidRPr="0040269A">
        <w:rPr>
          <w:rFonts w:ascii="Times New Roman" w:hAnsi="Times New Roman" w:cs="Times New Roman"/>
          <w:sz w:val="24"/>
          <w:szCs w:val="24"/>
        </w:rPr>
        <w:t>муникационных, геоинформацион</w:t>
      </w:r>
      <w:r w:rsidR="0040269A">
        <w:rPr>
          <w:rFonts w:ascii="Times New Roman" w:hAnsi="Times New Roman" w:cs="Times New Roman"/>
          <w:sz w:val="24"/>
          <w:szCs w:val="24"/>
        </w:rPr>
        <w:t>ных технологий, внедрение техни</w:t>
      </w:r>
      <w:r w:rsidRPr="0040269A">
        <w:rPr>
          <w:rFonts w:ascii="Times New Roman" w:hAnsi="Times New Roman" w:cs="Times New Roman"/>
          <w:sz w:val="24"/>
          <w:szCs w:val="24"/>
        </w:rPr>
        <w:t>ческих средств регистрации первичной информации о состоянии</w:t>
      </w:r>
      <w:r w:rsidR="0040269A" w:rsidRPr="0040269A">
        <w:rPr>
          <w:rFonts w:ascii="Times New Roman" w:hAnsi="Times New Roman" w:cs="Times New Roman"/>
          <w:sz w:val="24"/>
          <w:szCs w:val="24"/>
        </w:rPr>
        <w:t xml:space="preserve"> </w:t>
      </w:r>
      <w:r w:rsidRPr="0040269A">
        <w:rPr>
          <w:rFonts w:ascii="Times New Roman" w:hAnsi="Times New Roman" w:cs="Times New Roman"/>
          <w:sz w:val="24"/>
          <w:szCs w:val="24"/>
        </w:rPr>
        <w:t>объектов управления дает возможность сегодня использовать накопленный арсенал интеллектуальных методов и моделей как реальную базу для повышения эф</w:t>
      </w:r>
      <w:r w:rsidR="0040269A">
        <w:rPr>
          <w:rFonts w:ascii="Times New Roman" w:hAnsi="Times New Roman" w:cs="Times New Roman"/>
          <w:sz w:val="24"/>
          <w:szCs w:val="24"/>
        </w:rPr>
        <w:t>фективности управления предприя</w:t>
      </w:r>
      <w:r w:rsidRPr="0040269A">
        <w:rPr>
          <w:rFonts w:ascii="Times New Roman" w:hAnsi="Times New Roman" w:cs="Times New Roman"/>
          <w:sz w:val="24"/>
          <w:szCs w:val="24"/>
        </w:rPr>
        <w:t xml:space="preserve">тием. Внедрение в рамках корпоративной </w:t>
      </w:r>
      <w:r w:rsidR="0040269A" w:rsidRPr="0040269A">
        <w:rPr>
          <w:rFonts w:ascii="Times New Roman" w:hAnsi="Times New Roman" w:cs="Times New Roman"/>
          <w:sz w:val="24"/>
          <w:szCs w:val="24"/>
        </w:rPr>
        <w:t>инфокоммуникационной системы</w:t>
      </w:r>
      <w:r w:rsidRPr="0040269A">
        <w:rPr>
          <w:rFonts w:ascii="Times New Roman" w:hAnsi="Times New Roman" w:cs="Times New Roman"/>
          <w:sz w:val="24"/>
          <w:szCs w:val="24"/>
        </w:rPr>
        <w:t xml:space="preserve"> таких интеллектуальных и</w:t>
      </w:r>
      <w:r w:rsidR="0040269A">
        <w:rPr>
          <w:rFonts w:ascii="Times New Roman" w:hAnsi="Times New Roman" w:cs="Times New Roman"/>
          <w:sz w:val="24"/>
          <w:szCs w:val="24"/>
        </w:rPr>
        <w:t>нструментов, как экспертные сис</w:t>
      </w:r>
      <w:r w:rsidRPr="0040269A">
        <w:rPr>
          <w:rFonts w:ascii="Times New Roman" w:hAnsi="Times New Roman" w:cs="Times New Roman"/>
          <w:sz w:val="24"/>
          <w:szCs w:val="24"/>
        </w:rPr>
        <w:t>темы, базы знаний, систем подде</w:t>
      </w:r>
      <w:r w:rsidR="0040269A">
        <w:rPr>
          <w:rFonts w:ascii="Times New Roman" w:hAnsi="Times New Roman" w:cs="Times New Roman"/>
          <w:sz w:val="24"/>
          <w:szCs w:val="24"/>
        </w:rPr>
        <w:t>ржки принятия решений, интеллек</w:t>
      </w:r>
      <w:r w:rsidRPr="0040269A">
        <w:rPr>
          <w:rFonts w:ascii="Times New Roman" w:hAnsi="Times New Roman" w:cs="Times New Roman"/>
          <w:sz w:val="24"/>
          <w:szCs w:val="24"/>
        </w:rPr>
        <w:t>туальные обучающие системы, с</w:t>
      </w:r>
      <w:r w:rsidR="0040269A">
        <w:rPr>
          <w:rFonts w:ascii="Times New Roman" w:hAnsi="Times New Roman" w:cs="Times New Roman"/>
          <w:sz w:val="24"/>
          <w:szCs w:val="24"/>
        </w:rPr>
        <w:t>истемы распознавания и прогнози</w:t>
      </w:r>
      <w:r w:rsidRPr="0040269A">
        <w:rPr>
          <w:rFonts w:ascii="Times New Roman" w:hAnsi="Times New Roman" w:cs="Times New Roman"/>
          <w:sz w:val="24"/>
          <w:szCs w:val="24"/>
        </w:rPr>
        <w:t>рования позволяет выйти на но</w:t>
      </w:r>
      <w:r w:rsidR="0040269A">
        <w:rPr>
          <w:rFonts w:ascii="Times New Roman" w:hAnsi="Times New Roman" w:cs="Times New Roman"/>
          <w:sz w:val="24"/>
          <w:szCs w:val="24"/>
        </w:rPr>
        <w:t>вый уровень автоматизации произ</w:t>
      </w:r>
      <w:r w:rsidRPr="0040269A">
        <w:rPr>
          <w:rFonts w:ascii="Times New Roman" w:hAnsi="Times New Roman" w:cs="Times New Roman"/>
          <w:sz w:val="24"/>
          <w:szCs w:val="24"/>
        </w:rPr>
        <w:t>водства и управления и говорить о корпоративных интеллектуальных системах управления (КИСУ)</w:t>
      </w:r>
      <w:r w:rsidR="0040269A" w:rsidRPr="0040269A">
        <w:rPr>
          <w:rFonts w:ascii="Times New Roman" w:hAnsi="Times New Roman" w:cs="Times New Roman"/>
          <w:sz w:val="24"/>
          <w:szCs w:val="24"/>
        </w:rPr>
        <w:t>. О</w:t>
      </w:r>
      <w:r w:rsidRPr="0040269A">
        <w:rPr>
          <w:rFonts w:ascii="Times New Roman" w:hAnsi="Times New Roman" w:cs="Times New Roman"/>
          <w:sz w:val="24"/>
          <w:szCs w:val="24"/>
        </w:rPr>
        <w:t xml:space="preserve">днако до настоящего времени отсутствует единый взгляд </w:t>
      </w:r>
      <w:r w:rsidR="0040269A" w:rsidRPr="0040269A">
        <w:rPr>
          <w:rFonts w:ascii="Times New Roman" w:hAnsi="Times New Roman" w:cs="Times New Roman"/>
          <w:sz w:val="24"/>
          <w:szCs w:val="24"/>
        </w:rPr>
        <w:t>на терминологию</w:t>
      </w:r>
      <w:r w:rsidRPr="0040269A">
        <w:rPr>
          <w:rFonts w:ascii="Times New Roman" w:hAnsi="Times New Roman" w:cs="Times New Roman"/>
          <w:sz w:val="24"/>
          <w:szCs w:val="24"/>
        </w:rPr>
        <w:t xml:space="preserve"> и комплексный подход к проектированию и созданию КИСУ. В ряде работ понятие "интеллектуальное </w:t>
      </w:r>
      <w:r w:rsidR="0040269A" w:rsidRPr="0040269A">
        <w:rPr>
          <w:rFonts w:ascii="Times New Roman" w:hAnsi="Times New Roman" w:cs="Times New Roman"/>
          <w:sz w:val="24"/>
          <w:szCs w:val="24"/>
        </w:rPr>
        <w:t>управление» связывают</w:t>
      </w:r>
      <w:r w:rsidRPr="0040269A">
        <w:rPr>
          <w:rFonts w:ascii="Times New Roman" w:hAnsi="Times New Roman" w:cs="Times New Roman"/>
          <w:sz w:val="24"/>
          <w:szCs w:val="24"/>
        </w:rPr>
        <w:t xml:space="preserve"> с компонентами корпоративной инфокоммуникационной системы, рассматривают в частности "интеллектуальную систему управленческого учета", "интеллектуальные информационно</w:t>
      </w:r>
      <w:r w:rsidR="0040269A" w:rsidRPr="0040269A">
        <w:rPr>
          <w:rFonts w:ascii="Times New Roman" w:hAnsi="Times New Roman" w:cs="Times New Roman"/>
          <w:sz w:val="24"/>
          <w:szCs w:val="24"/>
        </w:rPr>
        <w:t>-</w:t>
      </w:r>
      <w:r w:rsidRPr="0040269A">
        <w:rPr>
          <w:rFonts w:ascii="Times New Roman" w:hAnsi="Times New Roman" w:cs="Times New Roman"/>
          <w:sz w:val="24"/>
          <w:szCs w:val="24"/>
        </w:rPr>
        <w:t xml:space="preserve">справочные системы", "интеллектуальную систему безопасности" </w:t>
      </w:r>
      <w:r w:rsidR="0040269A" w:rsidRPr="0040269A">
        <w:rPr>
          <w:rFonts w:ascii="Times New Roman" w:hAnsi="Times New Roman" w:cs="Times New Roman"/>
          <w:sz w:val="24"/>
          <w:szCs w:val="24"/>
        </w:rPr>
        <w:t>т.д.</w:t>
      </w:r>
      <w:r w:rsidRPr="0040269A">
        <w:rPr>
          <w:rFonts w:ascii="Times New Roman" w:hAnsi="Times New Roman" w:cs="Times New Roman"/>
          <w:sz w:val="24"/>
          <w:szCs w:val="24"/>
        </w:rPr>
        <w:t xml:space="preserve"> С другой стороны в области корпоративного менеджмента появился термин "Искусственный Коллективный Интеллект", </w:t>
      </w:r>
      <w:r w:rsidR="0040269A" w:rsidRPr="0040269A">
        <w:rPr>
          <w:rFonts w:ascii="Times New Roman" w:hAnsi="Times New Roman" w:cs="Times New Roman"/>
          <w:sz w:val="24"/>
          <w:szCs w:val="24"/>
        </w:rPr>
        <w:t>которому соответствует</w:t>
      </w:r>
      <w:r w:rsidRPr="0040269A">
        <w:rPr>
          <w:rFonts w:ascii="Times New Roman" w:hAnsi="Times New Roman" w:cs="Times New Roman"/>
          <w:sz w:val="24"/>
          <w:szCs w:val="24"/>
        </w:rPr>
        <w:t xml:space="preserve"> определенное состояние коллективного </w:t>
      </w:r>
      <w:r w:rsidR="0040269A" w:rsidRPr="0040269A">
        <w:rPr>
          <w:rFonts w:ascii="Times New Roman" w:hAnsi="Times New Roman" w:cs="Times New Roman"/>
          <w:sz w:val="24"/>
          <w:szCs w:val="24"/>
        </w:rPr>
        <w:t>мышления работников</w:t>
      </w:r>
      <w:r w:rsidR="0040269A">
        <w:rPr>
          <w:rFonts w:ascii="Times New Roman" w:hAnsi="Times New Roman" w:cs="Times New Roman"/>
          <w:sz w:val="24"/>
          <w:szCs w:val="24"/>
        </w:rPr>
        <w:t xml:space="preserve"> предприятия</w:t>
      </w:r>
      <w:r w:rsidRPr="0040269A">
        <w:rPr>
          <w:rFonts w:ascii="Times New Roman" w:hAnsi="Times New Roman" w:cs="Times New Roman"/>
          <w:sz w:val="24"/>
          <w:szCs w:val="24"/>
        </w:rPr>
        <w:t xml:space="preserve">. Современное представление об использовании интеллектуальных технологий в корпоративной системе управления часто ограничивается внедрением BusinessIntelligence systems (BI), которые используется как инструмент получения многомерной отчетности о деятельности </w:t>
      </w:r>
      <w:r w:rsidR="0040269A" w:rsidRPr="0040269A">
        <w:rPr>
          <w:rFonts w:ascii="Times New Roman" w:hAnsi="Times New Roman" w:cs="Times New Roman"/>
          <w:sz w:val="24"/>
          <w:szCs w:val="24"/>
        </w:rPr>
        <w:t>предприятия. В</w:t>
      </w:r>
      <w:r w:rsidRPr="0040269A">
        <w:rPr>
          <w:rFonts w:ascii="Times New Roman" w:hAnsi="Times New Roman" w:cs="Times New Roman"/>
          <w:sz w:val="24"/>
          <w:szCs w:val="24"/>
        </w:rPr>
        <w:t xml:space="preserve"> отличие от традиционной корпоративной системы управления в КИСУ одним из субъектов управления становится инфокоммуникационная или техническая система, которой могут делегироваться функции управления, в том числе передаваться такая функция, как определение и реализация управляющего </w:t>
      </w:r>
      <w:r w:rsidR="0040269A" w:rsidRPr="0040269A">
        <w:rPr>
          <w:rFonts w:ascii="Times New Roman" w:hAnsi="Times New Roman" w:cs="Times New Roman"/>
          <w:sz w:val="24"/>
          <w:szCs w:val="24"/>
        </w:rPr>
        <w:t>воздействия. Широта</w:t>
      </w:r>
      <w:r w:rsidRPr="0040269A">
        <w:rPr>
          <w:rFonts w:ascii="Times New Roman" w:hAnsi="Times New Roman" w:cs="Times New Roman"/>
          <w:sz w:val="24"/>
          <w:szCs w:val="24"/>
        </w:rPr>
        <w:t xml:space="preserve"> применения интеллектуальных технологий, </w:t>
      </w:r>
      <w:r w:rsidR="0040269A" w:rsidRPr="0040269A">
        <w:rPr>
          <w:rFonts w:ascii="Times New Roman" w:hAnsi="Times New Roman" w:cs="Times New Roman"/>
          <w:sz w:val="24"/>
          <w:szCs w:val="24"/>
        </w:rPr>
        <w:t>вытесняющих человека</w:t>
      </w:r>
      <w:r w:rsidRPr="0040269A">
        <w:rPr>
          <w:rFonts w:ascii="Times New Roman" w:hAnsi="Times New Roman" w:cs="Times New Roman"/>
          <w:sz w:val="24"/>
          <w:szCs w:val="24"/>
        </w:rPr>
        <w:t xml:space="preserve"> из контура управления, зависит от объекта, целей и </w:t>
      </w:r>
      <w:r w:rsidR="0040269A" w:rsidRPr="0040269A">
        <w:rPr>
          <w:rFonts w:ascii="Times New Roman" w:hAnsi="Times New Roman" w:cs="Times New Roman"/>
          <w:sz w:val="24"/>
          <w:szCs w:val="24"/>
        </w:rPr>
        <w:t>задач управления</w:t>
      </w:r>
      <w:r w:rsidRPr="0040269A">
        <w:rPr>
          <w:rFonts w:ascii="Times New Roman" w:hAnsi="Times New Roman" w:cs="Times New Roman"/>
          <w:sz w:val="24"/>
          <w:szCs w:val="24"/>
        </w:rPr>
        <w:t>. Если на уровне оперативного менеджмента информационно</w:t>
      </w:r>
      <w:r w:rsidR="0040269A" w:rsidRPr="0040269A">
        <w:rPr>
          <w:rFonts w:ascii="Times New Roman" w:hAnsi="Times New Roman" w:cs="Times New Roman"/>
          <w:sz w:val="24"/>
          <w:szCs w:val="24"/>
        </w:rPr>
        <w:t>-</w:t>
      </w:r>
      <w:r w:rsidRPr="0040269A">
        <w:rPr>
          <w:rFonts w:ascii="Times New Roman" w:hAnsi="Times New Roman" w:cs="Times New Roman"/>
          <w:sz w:val="24"/>
          <w:szCs w:val="24"/>
        </w:rPr>
        <w:t xml:space="preserve">техническая система может взять на себя ряд задач, требующих принятия решений (управление складом, </w:t>
      </w:r>
      <w:r w:rsidR="0040269A" w:rsidRPr="0040269A">
        <w:rPr>
          <w:rFonts w:ascii="Times New Roman" w:hAnsi="Times New Roman" w:cs="Times New Roman"/>
          <w:sz w:val="24"/>
          <w:szCs w:val="24"/>
        </w:rPr>
        <w:t>перераспределение ресурсов</w:t>
      </w:r>
      <w:r w:rsidRPr="0040269A">
        <w:rPr>
          <w:rFonts w:ascii="Times New Roman" w:hAnsi="Times New Roman" w:cs="Times New Roman"/>
          <w:sz w:val="24"/>
          <w:szCs w:val="24"/>
        </w:rPr>
        <w:t xml:space="preserve"> и т.д.), то на уровне стратегического менеджмента интеллектуальная система  пом</w:t>
      </w:r>
      <w:r w:rsidR="0040269A">
        <w:rPr>
          <w:rFonts w:ascii="Times New Roman" w:hAnsi="Times New Roman" w:cs="Times New Roman"/>
          <w:sz w:val="24"/>
          <w:szCs w:val="24"/>
        </w:rPr>
        <w:t>ощник, советник руководителя</w:t>
      </w:r>
      <w:r w:rsidRPr="0040269A">
        <w:rPr>
          <w:rFonts w:ascii="Times New Roman" w:hAnsi="Times New Roman" w:cs="Times New Roman"/>
          <w:sz w:val="24"/>
          <w:szCs w:val="24"/>
        </w:rPr>
        <w:t xml:space="preserve">. </w:t>
      </w:r>
      <w:r w:rsidR="0040269A" w:rsidRPr="0040269A">
        <w:rPr>
          <w:rFonts w:ascii="Times New Roman" w:hAnsi="Times New Roman" w:cs="Times New Roman"/>
          <w:sz w:val="24"/>
          <w:szCs w:val="24"/>
        </w:rPr>
        <w:t>Таким образом</w:t>
      </w:r>
      <w:r w:rsidRPr="0040269A">
        <w:rPr>
          <w:rFonts w:ascii="Times New Roman" w:hAnsi="Times New Roman" w:cs="Times New Roman"/>
          <w:sz w:val="24"/>
          <w:szCs w:val="24"/>
        </w:rPr>
        <w:t>,</w:t>
      </w:r>
      <w:r w:rsidR="0040269A" w:rsidRPr="0040269A">
        <w:rPr>
          <w:rFonts w:ascii="Times New Roman" w:hAnsi="Times New Roman" w:cs="Times New Roman"/>
          <w:sz w:val="24"/>
          <w:szCs w:val="24"/>
        </w:rPr>
        <w:t xml:space="preserve"> </w:t>
      </w:r>
      <w:r w:rsidR="0040269A">
        <w:rPr>
          <w:rFonts w:ascii="Times New Roman" w:hAnsi="Times New Roman" w:cs="Times New Roman"/>
          <w:sz w:val="24"/>
          <w:szCs w:val="24"/>
        </w:rPr>
        <w:t>корпоративная интеллектуальная система управления – это интегрированная человеко-машинная система, использующая интеллектуальные методы, модели и технологии при решении задач и выполнении функций корпоративного менеджмента.</w:t>
      </w:r>
      <w:r w:rsidRPr="0040269A">
        <w:rPr>
          <w:rFonts w:ascii="Times New Roman" w:hAnsi="Times New Roman" w:cs="Times New Roman"/>
          <w:sz w:val="24"/>
          <w:szCs w:val="24"/>
        </w:rPr>
        <w:t xml:space="preserve"> Машинная</w:t>
      </w:r>
      <w:r w:rsidR="0040269A">
        <w:rPr>
          <w:rFonts w:ascii="Times New Roman" w:hAnsi="Times New Roman" w:cs="Times New Roman"/>
          <w:sz w:val="24"/>
          <w:szCs w:val="24"/>
        </w:rPr>
        <w:t xml:space="preserve"> </w:t>
      </w:r>
      <w:r w:rsidRPr="0040269A">
        <w:rPr>
          <w:rFonts w:ascii="Times New Roman" w:hAnsi="Times New Roman" w:cs="Times New Roman"/>
          <w:sz w:val="24"/>
          <w:szCs w:val="24"/>
        </w:rPr>
        <w:t>составляющая включает информационную, телекоммуникационную, геоинформационную, а также технические системы, собирающие и обрабатывающие информацию, а также вырабатывающие и</w:t>
      </w:r>
      <w:r w:rsidR="0040269A">
        <w:rPr>
          <w:rFonts w:ascii="Times New Roman" w:hAnsi="Times New Roman" w:cs="Times New Roman"/>
          <w:sz w:val="24"/>
          <w:szCs w:val="24"/>
        </w:rPr>
        <w:t xml:space="preserve"> </w:t>
      </w:r>
      <w:r w:rsidRPr="0040269A">
        <w:rPr>
          <w:rFonts w:ascii="Times New Roman" w:hAnsi="Times New Roman" w:cs="Times New Roman"/>
          <w:sz w:val="24"/>
          <w:szCs w:val="24"/>
        </w:rPr>
        <w:t>реализующие управляющие воздействия.</w:t>
      </w:r>
      <w:r w:rsidR="0040269A">
        <w:rPr>
          <w:rFonts w:ascii="Times New Roman" w:hAnsi="Times New Roman" w:cs="Times New Roman"/>
          <w:sz w:val="24"/>
          <w:szCs w:val="24"/>
        </w:rPr>
        <w:t xml:space="preserve"> </w:t>
      </w:r>
      <w:r w:rsidRPr="0040269A">
        <w:rPr>
          <w:rFonts w:ascii="Times New Roman" w:hAnsi="Times New Roman" w:cs="Times New Roman"/>
          <w:sz w:val="24"/>
          <w:szCs w:val="24"/>
        </w:rPr>
        <w:t xml:space="preserve">Создание КИСУ требует комплексного внедрения интеллектуальных методов и моделей на всех этапах и процессах корпоративного менеджмента. </w:t>
      </w:r>
    </w:p>
    <w:p w:rsidR="008A32D6" w:rsidRDefault="000E513F" w:rsidP="0040269A">
      <w:pPr>
        <w:jc w:val="both"/>
        <w:rPr>
          <w:rFonts w:ascii="Times New Roman" w:hAnsi="Times New Roman" w:cs="Times New Roman"/>
          <w:sz w:val="24"/>
          <w:szCs w:val="24"/>
        </w:rPr>
      </w:pPr>
      <w:proofErr w:type="gramStart"/>
      <w:r w:rsidRPr="0040269A">
        <w:rPr>
          <w:rFonts w:ascii="Times New Roman" w:hAnsi="Times New Roman" w:cs="Times New Roman"/>
          <w:sz w:val="24"/>
          <w:szCs w:val="24"/>
        </w:rPr>
        <w:t>Применение интеллектуальных технологий</w:t>
      </w:r>
      <w:r w:rsidR="0040269A">
        <w:rPr>
          <w:rFonts w:ascii="Times New Roman" w:hAnsi="Times New Roman" w:cs="Times New Roman"/>
          <w:sz w:val="24"/>
          <w:szCs w:val="24"/>
        </w:rPr>
        <w:t xml:space="preserve"> должно охватывать все контуры управления:</w:t>
      </w:r>
      <w:r w:rsidRPr="0040269A">
        <w:rPr>
          <w:rFonts w:ascii="Times New Roman" w:hAnsi="Times New Roman" w:cs="Times New Roman"/>
          <w:sz w:val="24"/>
          <w:szCs w:val="24"/>
        </w:rPr>
        <w:t xml:space="preserve"> стратегический, оперативный, ситуационный, антикризисный;</w:t>
      </w:r>
      <w:r w:rsidR="0040269A">
        <w:rPr>
          <w:rFonts w:ascii="Times New Roman" w:hAnsi="Times New Roman" w:cs="Times New Roman"/>
          <w:sz w:val="24"/>
          <w:szCs w:val="24"/>
        </w:rPr>
        <w:t xml:space="preserve"> </w:t>
      </w:r>
      <w:r w:rsidRPr="0040269A">
        <w:rPr>
          <w:rFonts w:ascii="Times New Roman" w:hAnsi="Times New Roman" w:cs="Times New Roman"/>
          <w:sz w:val="24"/>
          <w:szCs w:val="24"/>
        </w:rPr>
        <w:t>уровни управления</w:t>
      </w:r>
      <w:r w:rsidR="0040269A">
        <w:rPr>
          <w:rFonts w:ascii="Times New Roman" w:hAnsi="Times New Roman" w:cs="Times New Roman"/>
          <w:sz w:val="24"/>
          <w:szCs w:val="24"/>
        </w:rPr>
        <w:t xml:space="preserve">: </w:t>
      </w:r>
      <w:r w:rsidRPr="0040269A">
        <w:rPr>
          <w:rFonts w:ascii="Times New Roman" w:hAnsi="Times New Roman" w:cs="Times New Roman"/>
          <w:sz w:val="24"/>
          <w:szCs w:val="24"/>
        </w:rPr>
        <w:t>корпорация, дочернее предприятие,</w:t>
      </w:r>
      <w:r w:rsidR="0040269A">
        <w:rPr>
          <w:rFonts w:ascii="Times New Roman" w:hAnsi="Times New Roman" w:cs="Times New Roman"/>
          <w:sz w:val="24"/>
          <w:szCs w:val="24"/>
        </w:rPr>
        <w:t xml:space="preserve"> </w:t>
      </w:r>
      <w:r w:rsidRPr="0040269A">
        <w:rPr>
          <w:rFonts w:ascii="Times New Roman" w:hAnsi="Times New Roman" w:cs="Times New Roman"/>
          <w:sz w:val="24"/>
          <w:szCs w:val="24"/>
        </w:rPr>
        <w:t>структурное подразделение, организационная единица;</w:t>
      </w:r>
      <w:r w:rsidR="0040269A">
        <w:rPr>
          <w:rFonts w:ascii="Times New Roman" w:hAnsi="Times New Roman" w:cs="Times New Roman"/>
          <w:sz w:val="24"/>
          <w:szCs w:val="24"/>
        </w:rPr>
        <w:t xml:space="preserve"> </w:t>
      </w:r>
      <w:r w:rsidRPr="0040269A">
        <w:rPr>
          <w:rFonts w:ascii="Times New Roman" w:hAnsi="Times New Roman" w:cs="Times New Roman"/>
          <w:sz w:val="24"/>
          <w:szCs w:val="24"/>
        </w:rPr>
        <w:t>сферы управления</w:t>
      </w:r>
      <w:r w:rsidR="0040269A">
        <w:rPr>
          <w:rFonts w:ascii="Times New Roman" w:hAnsi="Times New Roman" w:cs="Times New Roman"/>
          <w:sz w:val="24"/>
          <w:szCs w:val="24"/>
        </w:rPr>
        <w:t xml:space="preserve">: </w:t>
      </w:r>
      <w:r w:rsidRPr="0040269A">
        <w:rPr>
          <w:rFonts w:ascii="Times New Roman" w:hAnsi="Times New Roman" w:cs="Times New Roman"/>
          <w:sz w:val="24"/>
          <w:szCs w:val="24"/>
        </w:rPr>
        <w:t>финансы, клиенты, производство, сбыт,</w:t>
      </w:r>
      <w:r w:rsidR="0040269A">
        <w:rPr>
          <w:rFonts w:ascii="Times New Roman" w:hAnsi="Times New Roman" w:cs="Times New Roman"/>
          <w:sz w:val="24"/>
          <w:szCs w:val="24"/>
        </w:rPr>
        <w:t xml:space="preserve"> </w:t>
      </w:r>
      <w:r w:rsidRPr="0040269A">
        <w:rPr>
          <w:rFonts w:ascii="Times New Roman" w:hAnsi="Times New Roman" w:cs="Times New Roman"/>
          <w:sz w:val="24"/>
          <w:szCs w:val="24"/>
        </w:rPr>
        <w:t>закупка;</w:t>
      </w:r>
      <w:r w:rsidR="008A32D6">
        <w:rPr>
          <w:rFonts w:ascii="Times New Roman" w:hAnsi="Times New Roman" w:cs="Times New Roman"/>
          <w:sz w:val="24"/>
          <w:szCs w:val="24"/>
        </w:rPr>
        <w:t xml:space="preserve"> </w:t>
      </w:r>
      <w:r w:rsidRPr="0040269A">
        <w:rPr>
          <w:rFonts w:ascii="Times New Roman" w:hAnsi="Times New Roman" w:cs="Times New Roman"/>
          <w:sz w:val="24"/>
          <w:szCs w:val="24"/>
        </w:rPr>
        <w:t xml:space="preserve">объекты </w:t>
      </w:r>
      <w:r w:rsidRPr="0040269A">
        <w:rPr>
          <w:rFonts w:ascii="Times New Roman" w:hAnsi="Times New Roman" w:cs="Times New Roman"/>
          <w:sz w:val="24"/>
          <w:szCs w:val="24"/>
        </w:rPr>
        <w:lastRenderedPageBreak/>
        <w:t>управления  системы, ресурсы, процессы, клиенты</w:t>
      </w:r>
      <w:r w:rsidR="008A32D6">
        <w:rPr>
          <w:rFonts w:ascii="Times New Roman" w:hAnsi="Times New Roman" w:cs="Times New Roman"/>
          <w:sz w:val="24"/>
          <w:szCs w:val="24"/>
        </w:rPr>
        <w:t xml:space="preserve"> </w:t>
      </w:r>
      <w:r w:rsidRPr="0040269A">
        <w:rPr>
          <w:rFonts w:ascii="Times New Roman" w:hAnsi="Times New Roman" w:cs="Times New Roman"/>
          <w:sz w:val="24"/>
          <w:szCs w:val="24"/>
        </w:rPr>
        <w:t>и т.д.;</w:t>
      </w:r>
      <w:r w:rsidR="008A32D6">
        <w:rPr>
          <w:rFonts w:ascii="Times New Roman" w:hAnsi="Times New Roman" w:cs="Times New Roman"/>
          <w:sz w:val="24"/>
          <w:szCs w:val="24"/>
        </w:rPr>
        <w:t xml:space="preserve"> цели управления - </w:t>
      </w:r>
      <w:r w:rsidRPr="0040269A">
        <w:rPr>
          <w:rFonts w:ascii="Times New Roman" w:hAnsi="Times New Roman" w:cs="Times New Roman"/>
          <w:sz w:val="24"/>
          <w:szCs w:val="24"/>
        </w:rPr>
        <w:t>оптимизация бизнес</w:t>
      </w:r>
      <w:r w:rsidR="008A32D6">
        <w:rPr>
          <w:rFonts w:ascii="Times New Roman" w:hAnsi="Times New Roman" w:cs="Times New Roman"/>
          <w:sz w:val="24"/>
          <w:szCs w:val="24"/>
        </w:rPr>
        <w:t>-</w:t>
      </w:r>
      <w:r w:rsidRPr="0040269A">
        <w:rPr>
          <w:rFonts w:ascii="Times New Roman" w:hAnsi="Times New Roman" w:cs="Times New Roman"/>
          <w:sz w:val="24"/>
          <w:szCs w:val="24"/>
        </w:rPr>
        <w:t>процессов, снижение</w:t>
      </w:r>
      <w:r w:rsidR="008A32D6">
        <w:rPr>
          <w:rFonts w:ascii="Times New Roman" w:hAnsi="Times New Roman" w:cs="Times New Roman"/>
          <w:sz w:val="24"/>
          <w:szCs w:val="24"/>
        </w:rPr>
        <w:t xml:space="preserve"> </w:t>
      </w:r>
      <w:r w:rsidRPr="0040269A">
        <w:rPr>
          <w:rFonts w:ascii="Times New Roman" w:hAnsi="Times New Roman" w:cs="Times New Roman"/>
          <w:sz w:val="24"/>
          <w:szCs w:val="24"/>
        </w:rPr>
        <w:t>рисков, совершенствование системы управления и т.д.</w:t>
      </w:r>
      <w:r w:rsidR="008A32D6">
        <w:rPr>
          <w:rFonts w:ascii="Times New Roman" w:hAnsi="Times New Roman" w:cs="Times New Roman"/>
          <w:sz w:val="24"/>
          <w:szCs w:val="24"/>
        </w:rPr>
        <w:t xml:space="preserve"> </w:t>
      </w:r>
      <w:proofErr w:type="gramEnd"/>
    </w:p>
    <w:p w:rsidR="008A32D6" w:rsidRDefault="000E513F" w:rsidP="0040269A">
      <w:pPr>
        <w:jc w:val="both"/>
        <w:rPr>
          <w:rFonts w:ascii="Times New Roman" w:hAnsi="Times New Roman" w:cs="Times New Roman"/>
          <w:sz w:val="24"/>
          <w:szCs w:val="24"/>
        </w:rPr>
      </w:pPr>
      <w:r w:rsidRPr="0040269A">
        <w:rPr>
          <w:rFonts w:ascii="Times New Roman" w:hAnsi="Times New Roman" w:cs="Times New Roman"/>
          <w:sz w:val="24"/>
          <w:szCs w:val="24"/>
        </w:rPr>
        <w:t>В рамках КИСУ должны быть реализовать замкнутые контуры</w:t>
      </w:r>
      <w:r w:rsidR="008A32D6">
        <w:rPr>
          <w:rFonts w:ascii="Times New Roman" w:hAnsi="Times New Roman" w:cs="Times New Roman"/>
          <w:sz w:val="24"/>
          <w:szCs w:val="24"/>
        </w:rPr>
        <w:t xml:space="preserve"> </w:t>
      </w:r>
      <w:r w:rsidRPr="0040269A">
        <w:rPr>
          <w:rFonts w:ascii="Times New Roman" w:hAnsi="Times New Roman" w:cs="Times New Roman"/>
          <w:sz w:val="24"/>
          <w:szCs w:val="24"/>
        </w:rPr>
        <w:t>управления, а интеллектуальные технологии должны поддерживать</w:t>
      </w:r>
      <w:r w:rsidR="008A32D6">
        <w:rPr>
          <w:rFonts w:ascii="Times New Roman" w:hAnsi="Times New Roman" w:cs="Times New Roman"/>
          <w:sz w:val="24"/>
          <w:szCs w:val="24"/>
        </w:rPr>
        <w:t xml:space="preserve"> </w:t>
      </w:r>
      <w:r w:rsidRPr="0040269A">
        <w:rPr>
          <w:rFonts w:ascii="Times New Roman" w:hAnsi="Times New Roman" w:cs="Times New Roman"/>
          <w:sz w:val="24"/>
          <w:szCs w:val="24"/>
        </w:rPr>
        <w:t>всю цепочку задач, начиная с целеполагания и планирования деятельности корпорации до анализа отклонения плановых и фактических показателей, выявления и идентификации ситуаций, возникающих на объекте управления, выработки управляющих воздействий по устранению отклонений.</w:t>
      </w:r>
      <w:r w:rsidR="008A32D6">
        <w:rPr>
          <w:rFonts w:ascii="Times New Roman" w:hAnsi="Times New Roman" w:cs="Times New Roman"/>
          <w:sz w:val="24"/>
          <w:szCs w:val="24"/>
        </w:rPr>
        <w:t xml:space="preserve"> </w:t>
      </w:r>
      <w:r w:rsidRPr="0040269A">
        <w:rPr>
          <w:rFonts w:ascii="Times New Roman" w:hAnsi="Times New Roman" w:cs="Times New Roman"/>
          <w:sz w:val="24"/>
          <w:szCs w:val="24"/>
        </w:rPr>
        <w:t>Внедрение интеллектуальных технологий в сферу корпоративного менеджмента  процесс итерационный, и можно выделить три</w:t>
      </w:r>
      <w:r w:rsidR="008A32D6">
        <w:rPr>
          <w:rFonts w:ascii="Times New Roman" w:hAnsi="Times New Roman" w:cs="Times New Roman"/>
          <w:sz w:val="24"/>
          <w:szCs w:val="24"/>
        </w:rPr>
        <w:t xml:space="preserve"> </w:t>
      </w:r>
      <w:r w:rsidRPr="0040269A">
        <w:rPr>
          <w:rFonts w:ascii="Times New Roman" w:hAnsi="Times New Roman" w:cs="Times New Roman"/>
          <w:sz w:val="24"/>
          <w:szCs w:val="24"/>
        </w:rPr>
        <w:t>уровня зрелости КИСУ</w:t>
      </w:r>
      <w:r w:rsidR="008A32D6">
        <w:rPr>
          <w:rFonts w:ascii="Times New Roman" w:hAnsi="Times New Roman" w:cs="Times New Roman"/>
          <w:sz w:val="24"/>
          <w:szCs w:val="24"/>
        </w:rPr>
        <w:t xml:space="preserve">. </w:t>
      </w:r>
      <w:r w:rsidR="008A32D6" w:rsidRPr="008A32D6">
        <w:rPr>
          <w:rFonts w:ascii="Times New Roman" w:hAnsi="Times New Roman" w:cs="Times New Roman"/>
          <w:b/>
          <w:sz w:val="24"/>
          <w:szCs w:val="24"/>
        </w:rPr>
        <w:t>Первый уровень зрелости</w:t>
      </w:r>
      <w:r w:rsidRPr="0040269A">
        <w:rPr>
          <w:rFonts w:ascii="Times New Roman" w:hAnsi="Times New Roman" w:cs="Times New Roman"/>
          <w:sz w:val="24"/>
          <w:szCs w:val="24"/>
        </w:rPr>
        <w:t xml:space="preserve"> определяется передачей инфокоммуникационной системе таких функций управления, как контроль и</w:t>
      </w:r>
      <w:r w:rsidR="008A32D6">
        <w:rPr>
          <w:rFonts w:ascii="Times New Roman" w:hAnsi="Times New Roman" w:cs="Times New Roman"/>
          <w:sz w:val="24"/>
          <w:szCs w:val="24"/>
        </w:rPr>
        <w:t xml:space="preserve"> </w:t>
      </w:r>
      <w:r w:rsidRPr="0040269A">
        <w:rPr>
          <w:rFonts w:ascii="Times New Roman" w:hAnsi="Times New Roman" w:cs="Times New Roman"/>
          <w:sz w:val="24"/>
          <w:szCs w:val="24"/>
        </w:rPr>
        <w:t>мониторинг состояний объектов управления, а также распознавание ситуации и определение класса состояний объекта и среды управления. В этом случае можно говорить, что КИСУ находится на</w:t>
      </w:r>
      <w:r w:rsidR="008A32D6">
        <w:rPr>
          <w:rFonts w:ascii="Times New Roman" w:hAnsi="Times New Roman" w:cs="Times New Roman"/>
          <w:sz w:val="24"/>
          <w:szCs w:val="24"/>
        </w:rPr>
        <w:t xml:space="preserve"> </w:t>
      </w:r>
      <w:r w:rsidRPr="0040269A">
        <w:rPr>
          <w:rFonts w:ascii="Times New Roman" w:hAnsi="Times New Roman" w:cs="Times New Roman"/>
          <w:sz w:val="24"/>
          <w:szCs w:val="24"/>
        </w:rPr>
        <w:t>уровне зрелости экспертной системы, которая может диагностировать состояние объекта управления на основе знаний о предметной области.</w:t>
      </w:r>
      <w:r w:rsidR="008A32D6">
        <w:rPr>
          <w:rFonts w:ascii="Times New Roman" w:hAnsi="Times New Roman" w:cs="Times New Roman"/>
          <w:sz w:val="24"/>
          <w:szCs w:val="24"/>
        </w:rPr>
        <w:t xml:space="preserve"> </w:t>
      </w:r>
      <w:r w:rsidR="008A32D6">
        <w:rPr>
          <w:rFonts w:ascii="Times New Roman" w:hAnsi="Times New Roman" w:cs="Times New Roman"/>
          <w:b/>
          <w:sz w:val="24"/>
          <w:szCs w:val="24"/>
        </w:rPr>
        <w:t>Второй уровень зрелости</w:t>
      </w:r>
      <w:r w:rsidRPr="0040269A">
        <w:rPr>
          <w:rFonts w:ascii="Times New Roman" w:hAnsi="Times New Roman" w:cs="Times New Roman"/>
          <w:sz w:val="24"/>
          <w:szCs w:val="24"/>
        </w:rPr>
        <w:t xml:space="preserve"> соответствует наличию в базе знаний информации не только о классах состояний объекта и среды управления, но и о законах управления, позволяющих принимать решений в соответствии с целями, задачами и состоянием объекта управления. На втором уровне можно говорить, что КИСУ находится</w:t>
      </w:r>
      <w:r w:rsidR="008A32D6">
        <w:rPr>
          <w:rFonts w:ascii="Times New Roman" w:hAnsi="Times New Roman" w:cs="Times New Roman"/>
          <w:sz w:val="24"/>
          <w:szCs w:val="24"/>
        </w:rPr>
        <w:t xml:space="preserve"> </w:t>
      </w:r>
      <w:r w:rsidRPr="0040269A">
        <w:rPr>
          <w:rFonts w:ascii="Times New Roman" w:hAnsi="Times New Roman" w:cs="Times New Roman"/>
          <w:sz w:val="24"/>
          <w:szCs w:val="24"/>
        </w:rPr>
        <w:t>на уровне систем поддержки принятия решений. На этом уровне</w:t>
      </w:r>
      <w:r w:rsidR="008A32D6">
        <w:rPr>
          <w:rFonts w:ascii="Times New Roman" w:hAnsi="Times New Roman" w:cs="Times New Roman"/>
          <w:sz w:val="24"/>
          <w:szCs w:val="24"/>
        </w:rPr>
        <w:t xml:space="preserve"> </w:t>
      </w:r>
      <w:r w:rsidRPr="0040269A">
        <w:rPr>
          <w:rFonts w:ascii="Times New Roman" w:hAnsi="Times New Roman" w:cs="Times New Roman"/>
          <w:sz w:val="24"/>
          <w:szCs w:val="24"/>
        </w:rPr>
        <w:t>система не только определяет точки возникновения конфликтных</w:t>
      </w:r>
      <w:r w:rsidR="008A32D6">
        <w:rPr>
          <w:rFonts w:ascii="Times New Roman" w:hAnsi="Times New Roman" w:cs="Times New Roman"/>
          <w:sz w:val="24"/>
          <w:szCs w:val="24"/>
        </w:rPr>
        <w:t xml:space="preserve"> </w:t>
      </w:r>
      <w:r w:rsidRPr="0040269A">
        <w:rPr>
          <w:rFonts w:ascii="Times New Roman" w:hAnsi="Times New Roman" w:cs="Times New Roman"/>
          <w:sz w:val="24"/>
          <w:szCs w:val="24"/>
        </w:rPr>
        <w:t>ситуаций, требующих принятия решений, но и вырабатывает оптимальное решение.</w:t>
      </w:r>
      <w:r w:rsidR="008A32D6">
        <w:rPr>
          <w:rFonts w:ascii="Times New Roman" w:hAnsi="Times New Roman" w:cs="Times New Roman"/>
          <w:sz w:val="24"/>
          <w:szCs w:val="24"/>
        </w:rPr>
        <w:t xml:space="preserve"> </w:t>
      </w:r>
      <w:r w:rsidR="008A32D6">
        <w:rPr>
          <w:rFonts w:ascii="Times New Roman" w:hAnsi="Times New Roman" w:cs="Times New Roman"/>
          <w:b/>
          <w:sz w:val="24"/>
          <w:szCs w:val="24"/>
        </w:rPr>
        <w:t>Третий уровень зрелости</w:t>
      </w:r>
      <w:r w:rsidRPr="0040269A">
        <w:rPr>
          <w:rFonts w:ascii="Times New Roman" w:hAnsi="Times New Roman" w:cs="Times New Roman"/>
          <w:sz w:val="24"/>
          <w:szCs w:val="24"/>
        </w:rPr>
        <w:t xml:space="preserve"> связан с постоянным изменением топологии и закономерностей функционирования таких динамичных</w:t>
      </w:r>
      <w:r w:rsidR="008A32D6">
        <w:rPr>
          <w:rFonts w:ascii="Times New Roman" w:hAnsi="Times New Roman" w:cs="Times New Roman"/>
          <w:sz w:val="24"/>
          <w:szCs w:val="24"/>
        </w:rPr>
        <w:t xml:space="preserve"> </w:t>
      </w:r>
      <w:r w:rsidRPr="0040269A">
        <w:rPr>
          <w:rFonts w:ascii="Times New Roman" w:hAnsi="Times New Roman" w:cs="Times New Roman"/>
          <w:sz w:val="24"/>
          <w:szCs w:val="24"/>
        </w:rPr>
        <w:t>объектов, как внутренняя и внешняя среда корпорации. Для создания адаптивной системы, которая учитывает изменения закономерностей функционирования объекта и среды управления, а также изменение самих законов управления, необходимы механизмы выявления причинно</w:t>
      </w:r>
      <w:r w:rsidR="008A32D6">
        <w:rPr>
          <w:rFonts w:ascii="Times New Roman" w:hAnsi="Times New Roman" w:cs="Times New Roman"/>
          <w:sz w:val="24"/>
          <w:szCs w:val="24"/>
        </w:rPr>
        <w:t>-</w:t>
      </w:r>
      <w:r w:rsidRPr="0040269A">
        <w:rPr>
          <w:rFonts w:ascii="Times New Roman" w:hAnsi="Times New Roman" w:cs="Times New Roman"/>
          <w:sz w:val="24"/>
          <w:szCs w:val="24"/>
        </w:rPr>
        <w:t>следственных связей, обучения и адаптация.</w:t>
      </w:r>
      <w:r w:rsidR="008A32D6">
        <w:rPr>
          <w:rFonts w:ascii="Times New Roman" w:hAnsi="Times New Roman" w:cs="Times New Roman"/>
          <w:sz w:val="24"/>
          <w:szCs w:val="24"/>
        </w:rPr>
        <w:t xml:space="preserve"> </w:t>
      </w:r>
    </w:p>
    <w:p w:rsidR="008A32D6" w:rsidRDefault="000E513F" w:rsidP="008A32D6">
      <w:pPr>
        <w:jc w:val="both"/>
        <w:rPr>
          <w:rFonts w:ascii="Times New Roman" w:hAnsi="Times New Roman" w:cs="Times New Roman"/>
          <w:sz w:val="24"/>
          <w:szCs w:val="24"/>
        </w:rPr>
      </w:pPr>
      <w:r w:rsidRPr="0040269A">
        <w:rPr>
          <w:rFonts w:ascii="Times New Roman" w:hAnsi="Times New Roman" w:cs="Times New Roman"/>
          <w:sz w:val="24"/>
          <w:szCs w:val="24"/>
        </w:rPr>
        <w:t>На сегодняшний день существуют инструментальные средства для создания КИСУ. В частности такая система может быть</w:t>
      </w:r>
      <w:r w:rsidR="008A32D6">
        <w:rPr>
          <w:rFonts w:ascii="Times New Roman" w:hAnsi="Times New Roman" w:cs="Times New Roman"/>
          <w:sz w:val="24"/>
          <w:szCs w:val="24"/>
        </w:rPr>
        <w:t xml:space="preserve"> </w:t>
      </w:r>
      <w:r w:rsidRPr="0040269A">
        <w:rPr>
          <w:rFonts w:ascii="Times New Roman" w:hAnsi="Times New Roman" w:cs="Times New Roman"/>
          <w:sz w:val="24"/>
          <w:szCs w:val="24"/>
        </w:rPr>
        <w:t>реализована в среде SAP ERP  2005. Современные BI системы (</w:t>
      </w:r>
      <w:proofErr w:type="spellStart"/>
      <w:r w:rsidRPr="0040269A">
        <w:rPr>
          <w:rFonts w:ascii="Times New Roman" w:hAnsi="Times New Roman" w:cs="Times New Roman"/>
          <w:sz w:val="24"/>
          <w:szCs w:val="24"/>
        </w:rPr>
        <w:t>BImy</w:t>
      </w:r>
      <w:proofErr w:type="spellEnd"/>
      <w:r w:rsidRPr="0040269A">
        <w:rPr>
          <w:rFonts w:ascii="Times New Roman" w:hAnsi="Times New Roman" w:cs="Times New Roman"/>
          <w:sz w:val="24"/>
          <w:szCs w:val="24"/>
        </w:rPr>
        <w:t xml:space="preserve"> SAP BS, BI </w:t>
      </w:r>
      <w:proofErr w:type="spellStart"/>
      <w:r w:rsidRPr="0040269A">
        <w:rPr>
          <w:rFonts w:ascii="Times New Roman" w:hAnsi="Times New Roman" w:cs="Times New Roman"/>
          <w:sz w:val="24"/>
          <w:szCs w:val="24"/>
        </w:rPr>
        <w:t>Oracle</w:t>
      </w:r>
      <w:proofErr w:type="spellEnd"/>
      <w:r w:rsidRPr="0040269A">
        <w:rPr>
          <w:rFonts w:ascii="Times New Roman" w:hAnsi="Times New Roman" w:cs="Times New Roman"/>
          <w:sz w:val="24"/>
          <w:szCs w:val="24"/>
        </w:rPr>
        <w:t>) включают, помимо средств поддержки хранилищ данных и получения многомерной отчетности, инструментарий, позволяющий строить деревья решений, моделировать и</w:t>
      </w:r>
      <w:r w:rsidR="008A32D6">
        <w:rPr>
          <w:rFonts w:ascii="Times New Roman" w:hAnsi="Times New Roman" w:cs="Times New Roman"/>
          <w:sz w:val="24"/>
          <w:szCs w:val="24"/>
        </w:rPr>
        <w:t xml:space="preserve"> </w:t>
      </w:r>
      <w:r w:rsidRPr="0040269A">
        <w:rPr>
          <w:rFonts w:ascii="Times New Roman" w:hAnsi="Times New Roman" w:cs="Times New Roman"/>
          <w:sz w:val="24"/>
          <w:szCs w:val="24"/>
        </w:rPr>
        <w:t>прогнозировать поведения объекта и среды управления, анализировать последствия принятия управляющих решений. Однако</w:t>
      </w:r>
      <w:r w:rsidR="008A32D6">
        <w:rPr>
          <w:rFonts w:ascii="Times New Roman" w:hAnsi="Times New Roman" w:cs="Times New Roman"/>
          <w:sz w:val="24"/>
          <w:szCs w:val="24"/>
        </w:rPr>
        <w:t xml:space="preserve"> </w:t>
      </w:r>
      <w:r w:rsidRPr="0040269A">
        <w:rPr>
          <w:rFonts w:ascii="Times New Roman" w:hAnsi="Times New Roman" w:cs="Times New Roman"/>
          <w:sz w:val="24"/>
          <w:szCs w:val="24"/>
        </w:rPr>
        <w:t>разработка и внедрение КИСУ требует создание интегрированной модели предметной обла</w:t>
      </w:r>
      <w:r w:rsidR="008A32D6">
        <w:rPr>
          <w:rFonts w:ascii="Times New Roman" w:hAnsi="Times New Roman" w:cs="Times New Roman"/>
          <w:sz w:val="24"/>
          <w:szCs w:val="24"/>
        </w:rPr>
        <w:t xml:space="preserve">сти, описывающей все объекты. </w:t>
      </w:r>
    </w:p>
    <w:p w:rsidR="00730A2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 xml:space="preserve">Сегодня уже многие компании осознали, что тренинг и семинар не единственные и далеко не самые эффективные методы развития персонала. Все большее число организаций рассматривают обучение как "двигатель прогресса", инструмент повышения стоимости компании, и, соответственно, управление обучением становится более стратегическим и важным для способности организации процветать </w:t>
      </w:r>
      <w:proofErr w:type="gramStart"/>
      <w:r w:rsidRPr="008A32D6">
        <w:rPr>
          <w:rFonts w:ascii="Times New Roman" w:hAnsi="Times New Roman" w:cs="Times New Roman"/>
          <w:sz w:val="24"/>
          <w:szCs w:val="24"/>
        </w:rPr>
        <w:t>в</w:t>
      </w:r>
      <w:proofErr w:type="gramEnd"/>
      <w:r w:rsidRPr="008A32D6">
        <w:rPr>
          <w:rFonts w:ascii="Times New Roman" w:hAnsi="Times New Roman" w:cs="Times New Roman"/>
          <w:sz w:val="24"/>
          <w:szCs w:val="24"/>
        </w:rPr>
        <w:t xml:space="preserve"> динамичной бизнес-среде. Все большее внимание привлекают к себе новые формы, модели и методы обучения. Предлагаемый обзор поможет участникам рынка в планировании своей деятельности.</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lastRenderedPageBreak/>
        <w:t>Мировой рынок обучения и развития персонала (речь идет о США, Западной Европе, Австралии как наиболее ярких рынках обучения и развития) подвержен двум мощным тенденциям:</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1) неформальные методы обучения занимают все больший объем в смешанном обучении, которое считается единственно эффективной концепцией корпоративного обучения;</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2) обучение и развитие все сильнее привязывается к долгосрочным целям бизнеса, становясь стратегической функцией компании.</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 xml:space="preserve">Согласно американскому журналу </w:t>
      </w:r>
      <w:proofErr w:type="spellStart"/>
      <w:r w:rsidRPr="008A32D6">
        <w:rPr>
          <w:rFonts w:ascii="Times New Roman" w:hAnsi="Times New Roman" w:cs="Times New Roman"/>
          <w:sz w:val="24"/>
          <w:szCs w:val="24"/>
        </w:rPr>
        <w:t>Balance</w:t>
      </w:r>
      <w:proofErr w:type="spellEnd"/>
      <w:r w:rsidRPr="008A32D6">
        <w:rPr>
          <w:rFonts w:ascii="Times New Roman" w:hAnsi="Times New Roman" w:cs="Times New Roman"/>
          <w:sz w:val="24"/>
          <w:szCs w:val="24"/>
        </w:rPr>
        <w:t xml:space="preserve"> </w:t>
      </w:r>
      <w:proofErr w:type="spellStart"/>
      <w:r w:rsidRPr="008A32D6">
        <w:rPr>
          <w:rFonts w:ascii="Times New Roman" w:hAnsi="Times New Roman" w:cs="Times New Roman"/>
          <w:sz w:val="24"/>
          <w:szCs w:val="24"/>
        </w:rPr>
        <w:t>Learning</w:t>
      </w:r>
      <w:proofErr w:type="spellEnd"/>
      <w:r w:rsidRPr="008A32D6">
        <w:rPr>
          <w:rFonts w:ascii="Times New Roman" w:hAnsi="Times New Roman" w:cs="Times New Roman"/>
          <w:sz w:val="24"/>
          <w:szCs w:val="24"/>
        </w:rPr>
        <w:t xml:space="preserve"> </w:t>
      </w:r>
      <w:proofErr w:type="spellStart"/>
      <w:r w:rsidRPr="008A32D6">
        <w:rPr>
          <w:rFonts w:ascii="Times New Roman" w:hAnsi="Times New Roman" w:cs="Times New Roman"/>
          <w:sz w:val="24"/>
          <w:szCs w:val="24"/>
        </w:rPr>
        <w:t>and</w:t>
      </w:r>
      <w:proofErr w:type="spellEnd"/>
      <w:r w:rsidRPr="008A32D6">
        <w:rPr>
          <w:rFonts w:ascii="Times New Roman" w:hAnsi="Times New Roman" w:cs="Times New Roman"/>
          <w:sz w:val="24"/>
          <w:szCs w:val="24"/>
        </w:rPr>
        <w:t xml:space="preserve"> </w:t>
      </w:r>
      <w:proofErr w:type="spellStart"/>
      <w:r w:rsidRPr="008A32D6">
        <w:rPr>
          <w:rFonts w:ascii="Times New Roman" w:hAnsi="Times New Roman" w:cs="Times New Roman"/>
          <w:sz w:val="24"/>
          <w:szCs w:val="24"/>
        </w:rPr>
        <w:t>Training</w:t>
      </w:r>
      <w:proofErr w:type="spellEnd"/>
      <w:r w:rsidRPr="008A32D6">
        <w:rPr>
          <w:rFonts w:ascii="Times New Roman" w:hAnsi="Times New Roman" w:cs="Times New Roman"/>
          <w:sz w:val="24"/>
          <w:szCs w:val="24"/>
        </w:rPr>
        <w:t xml:space="preserve"> многие организации стремятся сократить время, которое сотрудники проводят вдали от рабочего места (например, проходя обучение), на 50%. К началу 2008 г. обучение, проводимое инструкторами и тренерами, составляло только 30% от всего процесса обучения, реализуемого данными организациями. В прошлом году, впервые за последние несколько лет, на 2% были увеличены бюджеты американских компаний на обучение персонала. Не в последнюю очередь этому способствовала растущая популярность программ e-</w:t>
      </w:r>
      <w:proofErr w:type="spellStart"/>
      <w:r w:rsidRPr="008A32D6">
        <w:rPr>
          <w:rFonts w:ascii="Times New Roman" w:hAnsi="Times New Roman" w:cs="Times New Roman"/>
          <w:sz w:val="24"/>
          <w:szCs w:val="24"/>
        </w:rPr>
        <w:t>learning</w:t>
      </w:r>
      <w:proofErr w:type="spellEnd"/>
      <w:r w:rsidRPr="008A32D6">
        <w:rPr>
          <w:rFonts w:ascii="Times New Roman" w:hAnsi="Times New Roman" w:cs="Times New Roman"/>
          <w:sz w:val="24"/>
          <w:szCs w:val="24"/>
        </w:rPr>
        <w:t xml:space="preserve"> (электронное обучение). Окончательное формирование этой разновидности корпоративных программ можно смело назвать главным процессом на рынке корпоративного обучения в США в последнее время, считают эксперты </w:t>
      </w:r>
      <w:proofErr w:type="spellStart"/>
      <w:r w:rsidRPr="008A32D6">
        <w:rPr>
          <w:rFonts w:ascii="Times New Roman" w:hAnsi="Times New Roman" w:cs="Times New Roman"/>
          <w:sz w:val="24"/>
          <w:szCs w:val="24"/>
        </w:rPr>
        <w:t>Bersin</w:t>
      </w:r>
      <w:proofErr w:type="spellEnd"/>
      <w:r w:rsidRPr="008A32D6">
        <w:rPr>
          <w:rFonts w:ascii="Times New Roman" w:hAnsi="Times New Roman" w:cs="Times New Roman"/>
          <w:sz w:val="24"/>
          <w:szCs w:val="24"/>
        </w:rPr>
        <w:t xml:space="preserve"> &amp; </w:t>
      </w:r>
      <w:proofErr w:type="spellStart"/>
      <w:r w:rsidRPr="008A32D6">
        <w:rPr>
          <w:rFonts w:ascii="Times New Roman" w:hAnsi="Times New Roman" w:cs="Times New Roman"/>
          <w:sz w:val="24"/>
          <w:szCs w:val="24"/>
        </w:rPr>
        <w:t>Associates</w:t>
      </w:r>
      <w:proofErr w:type="spellEnd"/>
      <w:r w:rsidRPr="008A32D6">
        <w:rPr>
          <w:rFonts w:ascii="Times New Roman" w:hAnsi="Times New Roman" w:cs="Times New Roman"/>
          <w:sz w:val="24"/>
          <w:szCs w:val="24"/>
        </w:rPr>
        <w:t>. Стремительное развитие электронного обучения, которое можно было наблюдать с 2002 г., к концу прошлого года достигло своего пика. Сегодня никто уже не поднимает вопрос об его эффективности. Все успели убедиться, что Интернет - прекрасное средство для обмена информацией, и большинство крупных компаний планируют внедрять все более совершенные виды e-</w:t>
      </w:r>
      <w:proofErr w:type="spellStart"/>
      <w:r w:rsidRPr="008A32D6">
        <w:rPr>
          <w:rFonts w:ascii="Times New Roman" w:hAnsi="Times New Roman" w:cs="Times New Roman"/>
          <w:sz w:val="24"/>
          <w:szCs w:val="24"/>
        </w:rPr>
        <w:t>learning</w:t>
      </w:r>
      <w:proofErr w:type="spellEnd"/>
      <w:r w:rsidRPr="008A32D6">
        <w:rPr>
          <w:rFonts w:ascii="Times New Roman" w:hAnsi="Times New Roman" w:cs="Times New Roman"/>
          <w:sz w:val="24"/>
          <w:szCs w:val="24"/>
        </w:rPr>
        <w:t>.</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Приоритетными остаются программы подготовки менеджеров и руководителей - на них отводится до 30% бюджета на обучение. Далее следуют курсы, посвященные отраслевой специфике, а также обязательные для большинства американских организаций адаптационные программы. В области обучения информационным технологиям, напротив, намечается некоторый спад потребительского интереса.</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Изначально программы e-</w:t>
      </w:r>
      <w:proofErr w:type="spellStart"/>
      <w:r w:rsidRPr="008A32D6">
        <w:rPr>
          <w:rFonts w:ascii="Times New Roman" w:hAnsi="Times New Roman" w:cs="Times New Roman"/>
          <w:sz w:val="24"/>
          <w:szCs w:val="24"/>
        </w:rPr>
        <w:t>learning</w:t>
      </w:r>
      <w:proofErr w:type="spellEnd"/>
      <w:r w:rsidRPr="008A32D6">
        <w:rPr>
          <w:rFonts w:ascii="Times New Roman" w:hAnsi="Times New Roman" w:cs="Times New Roman"/>
          <w:sz w:val="24"/>
          <w:szCs w:val="24"/>
        </w:rPr>
        <w:t xml:space="preserve"> позиционировались как более дешевые аналоги обычных курсов. Сегодня становится очевидным, что сэкономить за счет них непросто: внедрение e-</w:t>
      </w:r>
      <w:proofErr w:type="spellStart"/>
      <w:r w:rsidRPr="008A32D6">
        <w:rPr>
          <w:rFonts w:ascii="Times New Roman" w:hAnsi="Times New Roman" w:cs="Times New Roman"/>
          <w:sz w:val="24"/>
          <w:szCs w:val="24"/>
        </w:rPr>
        <w:t>learning</w:t>
      </w:r>
      <w:proofErr w:type="spellEnd"/>
      <w:r w:rsidRPr="008A32D6">
        <w:rPr>
          <w:rFonts w:ascii="Times New Roman" w:hAnsi="Times New Roman" w:cs="Times New Roman"/>
          <w:sz w:val="24"/>
          <w:szCs w:val="24"/>
        </w:rPr>
        <w:t xml:space="preserve"> предполагает серьезные затраты на компьютеры, программное обеспечение, обслуживающий персонал и техническую поддержку. Завоевав рынок, программы e-</w:t>
      </w:r>
      <w:proofErr w:type="spellStart"/>
      <w:r w:rsidRPr="008A32D6">
        <w:rPr>
          <w:rFonts w:ascii="Times New Roman" w:hAnsi="Times New Roman" w:cs="Times New Roman"/>
          <w:sz w:val="24"/>
          <w:szCs w:val="24"/>
        </w:rPr>
        <w:t>learning</w:t>
      </w:r>
      <w:proofErr w:type="spellEnd"/>
      <w:r w:rsidRPr="008A32D6">
        <w:rPr>
          <w:rFonts w:ascii="Times New Roman" w:hAnsi="Times New Roman" w:cs="Times New Roman"/>
          <w:sz w:val="24"/>
          <w:szCs w:val="24"/>
        </w:rPr>
        <w:t xml:space="preserve"> навсегда изменили саму структуру корпоративного обучения. Прежде </w:t>
      </w:r>
      <w:proofErr w:type="gramStart"/>
      <w:r w:rsidRPr="008A32D6">
        <w:rPr>
          <w:rFonts w:ascii="Times New Roman" w:hAnsi="Times New Roman" w:cs="Times New Roman"/>
          <w:sz w:val="24"/>
          <w:szCs w:val="24"/>
        </w:rPr>
        <w:t>всего</w:t>
      </w:r>
      <w:proofErr w:type="gramEnd"/>
      <w:r w:rsidRPr="008A32D6">
        <w:rPr>
          <w:rFonts w:ascii="Times New Roman" w:hAnsi="Times New Roman" w:cs="Times New Roman"/>
          <w:sz w:val="24"/>
          <w:szCs w:val="24"/>
        </w:rPr>
        <w:t xml:space="preserve"> это сказалось на организации внутренних тренингов: модель "корпоративного университета", предполагающая очное посещение занятий, постепенно сменяется моделью "</w:t>
      </w:r>
      <w:proofErr w:type="spellStart"/>
      <w:r w:rsidRPr="008A32D6">
        <w:rPr>
          <w:rFonts w:ascii="Times New Roman" w:hAnsi="Times New Roman" w:cs="Times New Roman"/>
          <w:sz w:val="24"/>
          <w:szCs w:val="24"/>
        </w:rPr>
        <w:t>тренингового</w:t>
      </w:r>
      <w:proofErr w:type="spellEnd"/>
      <w:r w:rsidRPr="008A32D6">
        <w:rPr>
          <w:rFonts w:ascii="Times New Roman" w:hAnsi="Times New Roman" w:cs="Times New Roman"/>
          <w:sz w:val="24"/>
          <w:szCs w:val="24"/>
        </w:rPr>
        <w:t xml:space="preserve"> обслуживания", согласно которой провайдеры организовывают обучение сотрудников в режиме онлайн в любое удобное для них время.</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 xml:space="preserve">Еще одна заметная тенденция в мире корпоративного обучения - аутсорсинг </w:t>
      </w:r>
      <w:proofErr w:type="spellStart"/>
      <w:r w:rsidRPr="008A32D6">
        <w:rPr>
          <w:rFonts w:ascii="Times New Roman" w:hAnsi="Times New Roman" w:cs="Times New Roman"/>
          <w:sz w:val="24"/>
          <w:szCs w:val="24"/>
        </w:rPr>
        <w:t>тренинговых</w:t>
      </w:r>
      <w:proofErr w:type="spellEnd"/>
      <w:r w:rsidRPr="008A32D6">
        <w:rPr>
          <w:rFonts w:ascii="Times New Roman" w:hAnsi="Times New Roman" w:cs="Times New Roman"/>
          <w:sz w:val="24"/>
          <w:szCs w:val="24"/>
        </w:rPr>
        <w:t xml:space="preserve"> услуг. Тем не </w:t>
      </w:r>
      <w:proofErr w:type="gramStart"/>
      <w:r w:rsidRPr="008A32D6">
        <w:rPr>
          <w:rFonts w:ascii="Times New Roman" w:hAnsi="Times New Roman" w:cs="Times New Roman"/>
          <w:sz w:val="24"/>
          <w:szCs w:val="24"/>
        </w:rPr>
        <w:t>менее</w:t>
      </w:r>
      <w:proofErr w:type="gramEnd"/>
      <w:r w:rsidRPr="008A32D6">
        <w:rPr>
          <w:rFonts w:ascii="Times New Roman" w:hAnsi="Times New Roman" w:cs="Times New Roman"/>
          <w:sz w:val="24"/>
          <w:szCs w:val="24"/>
        </w:rPr>
        <w:t xml:space="preserve"> вряд ли можно говорить о повсеместном внедрении такого варианта корпоративного обучения: аутсорсинг в полном смысле слова популярен лишь у сравнительно небольшого количества компаний, тогда как большинство предпочитает просто обращаться за помощью консалтинговых агентств и провайдеров ПО. При этом все </w:t>
      </w:r>
      <w:r w:rsidRPr="008A32D6">
        <w:rPr>
          <w:rFonts w:ascii="Times New Roman" w:hAnsi="Times New Roman" w:cs="Times New Roman"/>
          <w:sz w:val="24"/>
          <w:szCs w:val="24"/>
        </w:rPr>
        <w:lastRenderedPageBreak/>
        <w:t>большим спросом пользуются системы обучения менеджеров (LMS), разработанные по индивидуальному заказу организаций.</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Следующие несколько лет будут целиком посвящены повышению результативности L&amp;D-департаментов (</w:t>
      </w:r>
      <w:proofErr w:type="spellStart"/>
      <w:r w:rsidRPr="008A32D6">
        <w:rPr>
          <w:rFonts w:ascii="Times New Roman" w:hAnsi="Times New Roman" w:cs="Times New Roman"/>
          <w:sz w:val="24"/>
          <w:szCs w:val="24"/>
        </w:rPr>
        <w:t>Learning</w:t>
      </w:r>
      <w:proofErr w:type="spellEnd"/>
      <w:r w:rsidRPr="008A32D6">
        <w:rPr>
          <w:rFonts w:ascii="Times New Roman" w:hAnsi="Times New Roman" w:cs="Times New Roman"/>
          <w:sz w:val="24"/>
          <w:szCs w:val="24"/>
        </w:rPr>
        <w:t xml:space="preserve"> </w:t>
      </w:r>
      <w:proofErr w:type="spellStart"/>
      <w:r w:rsidRPr="008A32D6">
        <w:rPr>
          <w:rFonts w:ascii="Times New Roman" w:hAnsi="Times New Roman" w:cs="Times New Roman"/>
          <w:sz w:val="24"/>
          <w:szCs w:val="24"/>
        </w:rPr>
        <w:t>and</w:t>
      </w:r>
      <w:proofErr w:type="spellEnd"/>
      <w:r w:rsidRPr="008A32D6">
        <w:rPr>
          <w:rFonts w:ascii="Times New Roman" w:hAnsi="Times New Roman" w:cs="Times New Roman"/>
          <w:sz w:val="24"/>
          <w:szCs w:val="24"/>
        </w:rPr>
        <w:t xml:space="preserve"> </w:t>
      </w:r>
      <w:proofErr w:type="spellStart"/>
      <w:r w:rsidRPr="008A32D6">
        <w:rPr>
          <w:rFonts w:ascii="Times New Roman" w:hAnsi="Times New Roman" w:cs="Times New Roman"/>
          <w:sz w:val="24"/>
          <w:szCs w:val="24"/>
        </w:rPr>
        <w:t>Development</w:t>
      </w:r>
      <w:proofErr w:type="spellEnd"/>
      <w:r w:rsidRPr="008A32D6">
        <w:rPr>
          <w:rFonts w:ascii="Times New Roman" w:hAnsi="Times New Roman" w:cs="Times New Roman"/>
          <w:sz w:val="24"/>
          <w:szCs w:val="24"/>
        </w:rPr>
        <w:t xml:space="preserve">). Как следствие, на рынке останутся только те </w:t>
      </w:r>
      <w:proofErr w:type="spellStart"/>
      <w:r w:rsidRPr="008A32D6">
        <w:rPr>
          <w:rFonts w:ascii="Times New Roman" w:hAnsi="Times New Roman" w:cs="Times New Roman"/>
          <w:sz w:val="24"/>
          <w:szCs w:val="24"/>
        </w:rPr>
        <w:t>тренинговые</w:t>
      </w:r>
      <w:proofErr w:type="spellEnd"/>
      <w:r w:rsidRPr="008A32D6">
        <w:rPr>
          <w:rFonts w:ascii="Times New Roman" w:hAnsi="Times New Roman" w:cs="Times New Roman"/>
          <w:sz w:val="24"/>
          <w:szCs w:val="24"/>
        </w:rPr>
        <w:t xml:space="preserve"> компании, которые демонстрируют эффективность, добиваются результата и превосходят ожидания клиентов.</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Мировые тенденции обучения персонала в той или иной степени проявляются и в России, а именно:</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1. Растет число компаний, разработавших модели компетенций</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Тенденция. Популярность моделей компетенций будет расти, как следствие - будет расти спрос на оценку по компетенциям, на консалтинг и поддержку во внедрении неформальных методов обучения со стороны провайдеров. Преуспеют те провайдеры, которые наряду с тренингами смогут предложить своим клиентам комплексные программы по развитию компетенций сотрудников, особенно по развитию мышления. В развитии компетенций преуспеют те компании, кто наряду с отбором и оценкой персонала по компетенциям реализуют программы по их развитию.</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Ситуация за рубежом. Тренинг занимает около 20% в системе смешанного обучения, которое считается единственно верной парадигмой обучения. Компетенции считаются хорошей основой для построения обучения персонала как системы. Построение системы управления персоналом, а также обучения и развития персонала идет от модели компетенций, а не наоборот.</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 xml:space="preserve">Ситуация в России. По данным онлайн опроса Trainings.ru, в марте 2007 г. более половины компаний (54%) имеют модель компетенций в том или ином виде. В целом по России эта цифра ниже. Чаще всего в разработанных моделях встречаются компетенции, связанные с мышлением (стратегическим, инновационным, креативным), в очень многих случаях модели компетенций более чем наполовину состоят из </w:t>
      </w:r>
      <w:proofErr w:type="spellStart"/>
      <w:r w:rsidRPr="008A32D6">
        <w:rPr>
          <w:rFonts w:ascii="Times New Roman" w:hAnsi="Times New Roman" w:cs="Times New Roman"/>
          <w:sz w:val="24"/>
          <w:szCs w:val="24"/>
        </w:rPr>
        <w:t>неразвиваемых</w:t>
      </w:r>
      <w:proofErr w:type="spellEnd"/>
      <w:r w:rsidRPr="008A32D6">
        <w:rPr>
          <w:rFonts w:ascii="Times New Roman" w:hAnsi="Times New Roman" w:cs="Times New Roman"/>
          <w:sz w:val="24"/>
          <w:szCs w:val="24"/>
        </w:rPr>
        <w:t xml:space="preserve"> компетенций. Все компании испытывают сложности в разработке комплексных программ по развитию компетенций. Многие осознали, что тренинг и семинар не единственные и далеко не самые эффективные методы развития. Полученные на тренинге навыки, замешанные на знаниях и корпоративной культуре компании, формирующей поведение человека, должны развиваться и после тренинга, на рабочем месте. Для этого HR-менеджеры начинают включать в системы обучения и развития неформальные (неаудиторные) методы. Кроме </w:t>
      </w:r>
      <w:proofErr w:type="spellStart"/>
      <w:r w:rsidRPr="008A32D6">
        <w:rPr>
          <w:rFonts w:ascii="Times New Roman" w:hAnsi="Times New Roman" w:cs="Times New Roman"/>
          <w:sz w:val="24"/>
          <w:szCs w:val="24"/>
        </w:rPr>
        <w:t>коучинга</w:t>
      </w:r>
      <w:proofErr w:type="spellEnd"/>
      <w:r w:rsidRPr="008A32D6">
        <w:rPr>
          <w:rFonts w:ascii="Times New Roman" w:hAnsi="Times New Roman" w:cs="Times New Roman"/>
          <w:sz w:val="24"/>
          <w:szCs w:val="24"/>
        </w:rPr>
        <w:t xml:space="preserve">, наставничества, </w:t>
      </w:r>
      <w:proofErr w:type="spellStart"/>
      <w:r w:rsidRPr="008A32D6">
        <w:rPr>
          <w:rFonts w:ascii="Times New Roman" w:hAnsi="Times New Roman" w:cs="Times New Roman"/>
          <w:sz w:val="24"/>
          <w:szCs w:val="24"/>
        </w:rPr>
        <w:t>баддинга</w:t>
      </w:r>
      <w:proofErr w:type="spellEnd"/>
      <w:r w:rsidRPr="008A32D6">
        <w:rPr>
          <w:rFonts w:ascii="Times New Roman" w:hAnsi="Times New Roman" w:cs="Times New Roman"/>
          <w:sz w:val="24"/>
          <w:szCs w:val="24"/>
        </w:rPr>
        <w:t xml:space="preserve"> используют стажировки, обучение действием, корпоративные конференции и другие мероприятия по обмену знаниями, временные перемещения на другую должность с целью получения новых навыков (</w:t>
      </w:r>
      <w:proofErr w:type="spellStart"/>
      <w:r w:rsidRPr="008A32D6">
        <w:rPr>
          <w:rFonts w:ascii="Times New Roman" w:hAnsi="Times New Roman" w:cs="Times New Roman"/>
          <w:sz w:val="24"/>
          <w:szCs w:val="24"/>
        </w:rPr>
        <w:t>секондмент</w:t>
      </w:r>
      <w:proofErr w:type="spellEnd"/>
      <w:r w:rsidRPr="008A32D6">
        <w:rPr>
          <w:rFonts w:ascii="Times New Roman" w:hAnsi="Times New Roman" w:cs="Times New Roman"/>
          <w:sz w:val="24"/>
          <w:szCs w:val="24"/>
        </w:rPr>
        <w:t xml:space="preserve">), руководство </w:t>
      </w:r>
      <w:proofErr w:type="gramStart"/>
      <w:r w:rsidRPr="008A32D6">
        <w:rPr>
          <w:rFonts w:ascii="Times New Roman" w:hAnsi="Times New Roman" w:cs="Times New Roman"/>
          <w:sz w:val="24"/>
          <w:szCs w:val="24"/>
        </w:rPr>
        <w:t>кросс-функциональными</w:t>
      </w:r>
      <w:proofErr w:type="gramEnd"/>
      <w:r w:rsidRPr="008A32D6">
        <w:rPr>
          <w:rFonts w:ascii="Times New Roman" w:hAnsi="Times New Roman" w:cs="Times New Roman"/>
          <w:sz w:val="24"/>
          <w:szCs w:val="24"/>
        </w:rPr>
        <w:t xml:space="preserve"> проектами и т.д.</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При таком разнообразии возможностей составить комплексную программу по развитию той или иной компетенции заказчики испытывают две сложности при выборе тренинга или семинара у поставщиков T&amp;D (</w:t>
      </w:r>
      <w:proofErr w:type="spellStart"/>
      <w:r w:rsidRPr="008A32D6">
        <w:rPr>
          <w:rFonts w:ascii="Times New Roman" w:hAnsi="Times New Roman" w:cs="Times New Roman"/>
          <w:sz w:val="24"/>
          <w:szCs w:val="24"/>
        </w:rPr>
        <w:t>Training</w:t>
      </w:r>
      <w:proofErr w:type="spellEnd"/>
      <w:r w:rsidRPr="008A32D6">
        <w:rPr>
          <w:rFonts w:ascii="Times New Roman" w:hAnsi="Times New Roman" w:cs="Times New Roman"/>
          <w:sz w:val="24"/>
          <w:szCs w:val="24"/>
        </w:rPr>
        <w:t xml:space="preserve"> </w:t>
      </w:r>
      <w:proofErr w:type="spellStart"/>
      <w:r w:rsidRPr="008A32D6">
        <w:rPr>
          <w:rFonts w:ascii="Times New Roman" w:hAnsi="Times New Roman" w:cs="Times New Roman"/>
          <w:sz w:val="24"/>
          <w:szCs w:val="24"/>
        </w:rPr>
        <w:t>and</w:t>
      </w:r>
      <w:proofErr w:type="spellEnd"/>
      <w:r w:rsidRPr="008A32D6">
        <w:rPr>
          <w:rFonts w:ascii="Times New Roman" w:hAnsi="Times New Roman" w:cs="Times New Roman"/>
          <w:sz w:val="24"/>
          <w:szCs w:val="24"/>
        </w:rPr>
        <w:t xml:space="preserve"> </w:t>
      </w:r>
      <w:proofErr w:type="spellStart"/>
      <w:r w:rsidRPr="008A32D6">
        <w:rPr>
          <w:rFonts w:ascii="Times New Roman" w:hAnsi="Times New Roman" w:cs="Times New Roman"/>
          <w:sz w:val="24"/>
          <w:szCs w:val="24"/>
        </w:rPr>
        <w:t>Development</w:t>
      </w:r>
      <w:proofErr w:type="spellEnd"/>
      <w:r w:rsidRPr="008A32D6">
        <w:rPr>
          <w:rFonts w:ascii="Times New Roman" w:hAnsi="Times New Roman" w:cs="Times New Roman"/>
          <w:sz w:val="24"/>
          <w:szCs w:val="24"/>
        </w:rPr>
        <w:t xml:space="preserve">) услуг: не очень понятно, на развитие какой компетенции направлен конкретный тренинг, и кроме тренинга провайдерами ничего не предлагается (иногда - </w:t>
      </w:r>
      <w:proofErr w:type="spellStart"/>
      <w:r w:rsidRPr="008A32D6">
        <w:rPr>
          <w:rFonts w:ascii="Times New Roman" w:hAnsi="Times New Roman" w:cs="Times New Roman"/>
          <w:sz w:val="24"/>
          <w:szCs w:val="24"/>
        </w:rPr>
        <w:t>коучинг</w:t>
      </w:r>
      <w:proofErr w:type="spellEnd"/>
      <w:r w:rsidRPr="008A32D6">
        <w:rPr>
          <w:rFonts w:ascii="Times New Roman" w:hAnsi="Times New Roman" w:cs="Times New Roman"/>
          <w:sz w:val="24"/>
          <w:szCs w:val="24"/>
        </w:rPr>
        <w:t>).</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lastRenderedPageBreak/>
        <w:t>2. Программы развития кадрового резерва (талантов)</w:t>
      </w:r>
      <w:r w:rsidR="00730A26">
        <w:rPr>
          <w:rFonts w:ascii="Times New Roman" w:hAnsi="Times New Roman" w:cs="Times New Roman"/>
          <w:sz w:val="24"/>
          <w:szCs w:val="24"/>
        </w:rPr>
        <w:t xml:space="preserve"> </w:t>
      </w:r>
      <w:r w:rsidRPr="008A32D6">
        <w:rPr>
          <w:rFonts w:ascii="Times New Roman" w:hAnsi="Times New Roman" w:cs="Times New Roman"/>
          <w:sz w:val="24"/>
          <w:szCs w:val="24"/>
        </w:rPr>
        <w:t>набирают обороты</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 xml:space="preserve">Тенденция. Будет расти количество компаний, запускающих программы по развитию талантов без особого внимания к их эффективности. Такая ситуация продлится столько же, сколько дефицит на рынке труда, то есть еще очень долго. Будет расти спрос на услуги по разработке таких программ. Если разработку доверят провайдеру, от него будет ожидаться создание программы не на основе того, что он может сделать в рамках этой программы сам (какие услуги он предлагает), а на основе стратегии компании-клиента, своих экспертных знаний в этом вопросе, а также здравого смысла. В реализации подобных программ преуспеют те HR - и T&amp;D-команды, которые будут максимально просвещены в вопросах использования различных методов развития, примеров из практики других компаний, в том числе зарубежных. Сохранится спрос на обучение наставников необходимым навыкам, включая навык "коридорного" </w:t>
      </w:r>
      <w:proofErr w:type="spellStart"/>
      <w:r w:rsidRPr="008A32D6">
        <w:rPr>
          <w:rFonts w:ascii="Times New Roman" w:hAnsi="Times New Roman" w:cs="Times New Roman"/>
          <w:sz w:val="24"/>
          <w:szCs w:val="24"/>
        </w:rPr>
        <w:t>коучинга</w:t>
      </w:r>
      <w:proofErr w:type="spellEnd"/>
      <w:r w:rsidRPr="008A32D6">
        <w:rPr>
          <w:rFonts w:ascii="Times New Roman" w:hAnsi="Times New Roman" w:cs="Times New Roman"/>
          <w:sz w:val="24"/>
          <w:szCs w:val="24"/>
        </w:rPr>
        <w:t>.</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Ситуация за рубежом. Программы по развитию талантов становятся непременной частью систем не столько обучения и развития, сколько управления персоналом. Программы делятся на два типа по используемому подходу: 1) таланты - это определенная категория сотрудников, которой нужно уделять наибольшее внимание в развитии; 2) у каждого есть свой талант, который нужно выявить и применить наилучшим образом на благо компании (за рубежом все чаще компании используют именно этот подход).</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 xml:space="preserve">Ситуация в России. По данным опроса на Trainings.ru, </w:t>
      </w:r>
      <w:proofErr w:type="gramStart"/>
      <w:r w:rsidRPr="008A32D6">
        <w:rPr>
          <w:rFonts w:ascii="Times New Roman" w:hAnsi="Times New Roman" w:cs="Times New Roman"/>
          <w:sz w:val="24"/>
          <w:szCs w:val="24"/>
        </w:rPr>
        <w:t>в</w:t>
      </w:r>
      <w:proofErr w:type="gramEnd"/>
      <w:r w:rsidRPr="008A32D6">
        <w:rPr>
          <w:rFonts w:ascii="Times New Roman" w:hAnsi="Times New Roman" w:cs="Times New Roman"/>
          <w:sz w:val="24"/>
          <w:szCs w:val="24"/>
        </w:rPr>
        <w:t xml:space="preserve"> около 40% </w:t>
      </w:r>
      <w:proofErr w:type="gramStart"/>
      <w:r w:rsidRPr="008A32D6">
        <w:rPr>
          <w:rFonts w:ascii="Times New Roman" w:hAnsi="Times New Roman" w:cs="Times New Roman"/>
          <w:sz w:val="24"/>
          <w:szCs w:val="24"/>
        </w:rPr>
        <w:t>компаний</w:t>
      </w:r>
      <w:proofErr w:type="gramEnd"/>
      <w:r w:rsidRPr="008A32D6">
        <w:rPr>
          <w:rFonts w:ascii="Times New Roman" w:hAnsi="Times New Roman" w:cs="Times New Roman"/>
          <w:sz w:val="24"/>
          <w:szCs w:val="24"/>
        </w:rPr>
        <w:t xml:space="preserve"> присутствуют программы по развитию резерва или талантов. </w:t>
      </w:r>
      <w:proofErr w:type="gramStart"/>
      <w:r w:rsidRPr="008A32D6">
        <w:rPr>
          <w:rFonts w:ascii="Times New Roman" w:hAnsi="Times New Roman" w:cs="Times New Roman"/>
          <w:sz w:val="24"/>
          <w:szCs w:val="24"/>
        </w:rPr>
        <w:t>Российские</w:t>
      </w:r>
      <w:proofErr w:type="gramEnd"/>
      <w:r w:rsidRPr="008A32D6">
        <w:rPr>
          <w:rFonts w:ascii="Times New Roman" w:hAnsi="Times New Roman" w:cs="Times New Roman"/>
          <w:sz w:val="24"/>
          <w:szCs w:val="24"/>
        </w:rPr>
        <w:t xml:space="preserve"> T&amp;D-специалисты пришли к джентльменскому соглашению, что каждая компания сама определяет, кто для нее талант, создавая свое определение. </w:t>
      </w:r>
      <w:proofErr w:type="gramStart"/>
      <w:r w:rsidRPr="008A32D6">
        <w:rPr>
          <w:rFonts w:ascii="Times New Roman" w:hAnsi="Times New Roman" w:cs="Times New Roman"/>
          <w:sz w:val="24"/>
          <w:szCs w:val="24"/>
        </w:rPr>
        <w:t>Оно необязательно должно совпадать с определением компании "</w:t>
      </w:r>
      <w:proofErr w:type="spellStart"/>
      <w:r w:rsidRPr="008A32D6">
        <w:rPr>
          <w:rFonts w:ascii="Times New Roman" w:hAnsi="Times New Roman" w:cs="Times New Roman"/>
          <w:sz w:val="24"/>
          <w:szCs w:val="24"/>
        </w:rPr>
        <w:t>МакКинзи</w:t>
      </w:r>
      <w:proofErr w:type="spellEnd"/>
      <w:r w:rsidRPr="008A32D6">
        <w:rPr>
          <w:rFonts w:ascii="Times New Roman" w:hAnsi="Times New Roman" w:cs="Times New Roman"/>
          <w:sz w:val="24"/>
          <w:szCs w:val="24"/>
        </w:rPr>
        <w:t>", с чьей легкой руки мир погрузился в войну за таланты, прочитав одноименную книгу, изданную уже не единожды с 1997 г. В одной компании в пул талантов включают тех, "без кого бизнес остановится", в другой - потенциальных управленцев (кадровый резерв), в третьей считают, что каждый сотрудник талантлив и задача компании этот талант определить и</w:t>
      </w:r>
      <w:proofErr w:type="gramEnd"/>
      <w:r w:rsidRPr="008A32D6">
        <w:rPr>
          <w:rFonts w:ascii="Times New Roman" w:hAnsi="Times New Roman" w:cs="Times New Roman"/>
          <w:sz w:val="24"/>
          <w:szCs w:val="24"/>
        </w:rPr>
        <w:t xml:space="preserve"> применить наилучшим для бизнеса и самого человека образом. В том или ином понимании таланта, компании запускают программы по их развитию.</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 xml:space="preserve">Российские специалисты единодушно сошлись с зарубежными коллегами в том, что развивать таланты нужно неформальными методами, отводя тренингам и семинарам минимальный объем в таких программах. В программы по развитию талантов обязательно должны быть вовлечены </w:t>
      </w:r>
      <w:proofErr w:type="gramStart"/>
      <w:r w:rsidRPr="008A32D6">
        <w:rPr>
          <w:rFonts w:ascii="Times New Roman" w:hAnsi="Times New Roman" w:cs="Times New Roman"/>
          <w:sz w:val="24"/>
          <w:szCs w:val="24"/>
        </w:rPr>
        <w:t>топ-менеджеры</w:t>
      </w:r>
      <w:proofErr w:type="gramEnd"/>
      <w:r w:rsidRPr="008A32D6">
        <w:rPr>
          <w:rFonts w:ascii="Times New Roman" w:hAnsi="Times New Roman" w:cs="Times New Roman"/>
          <w:sz w:val="24"/>
          <w:szCs w:val="24"/>
        </w:rPr>
        <w:t xml:space="preserve"> компании, если не на этапе создания программы, то уж на этапе их реализации точно - в качестве преподавателей, наставников, </w:t>
      </w:r>
      <w:proofErr w:type="spellStart"/>
      <w:r w:rsidRPr="008A32D6">
        <w:rPr>
          <w:rFonts w:ascii="Times New Roman" w:hAnsi="Times New Roman" w:cs="Times New Roman"/>
          <w:sz w:val="24"/>
          <w:szCs w:val="24"/>
        </w:rPr>
        <w:t>коучей</w:t>
      </w:r>
      <w:proofErr w:type="spellEnd"/>
      <w:r w:rsidRPr="008A32D6">
        <w:rPr>
          <w:rFonts w:ascii="Times New Roman" w:hAnsi="Times New Roman" w:cs="Times New Roman"/>
          <w:sz w:val="24"/>
          <w:szCs w:val="24"/>
        </w:rPr>
        <w:t>, кураторов, пропагандистов и пр.</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 xml:space="preserve">3. Развивается </w:t>
      </w:r>
      <w:proofErr w:type="spellStart"/>
      <w:r w:rsidRPr="008A32D6">
        <w:rPr>
          <w:rFonts w:ascii="Times New Roman" w:hAnsi="Times New Roman" w:cs="Times New Roman"/>
          <w:sz w:val="24"/>
          <w:szCs w:val="24"/>
        </w:rPr>
        <w:t>коучинг</w:t>
      </w:r>
      <w:proofErr w:type="spellEnd"/>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Тенденции. Ро</w:t>
      </w:r>
      <w:proofErr w:type="gramStart"/>
      <w:r w:rsidRPr="008A32D6">
        <w:rPr>
          <w:rFonts w:ascii="Times New Roman" w:hAnsi="Times New Roman" w:cs="Times New Roman"/>
          <w:sz w:val="24"/>
          <w:szCs w:val="24"/>
        </w:rPr>
        <w:t>ст спр</w:t>
      </w:r>
      <w:proofErr w:type="gramEnd"/>
      <w:r w:rsidRPr="008A32D6">
        <w:rPr>
          <w:rFonts w:ascii="Times New Roman" w:hAnsi="Times New Roman" w:cs="Times New Roman"/>
          <w:sz w:val="24"/>
          <w:szCs w:val="24"/>
        </w:rPr>
        <w:t xml:space="preserve">оса будет сдерживаться до тех пор, пока на рынке не станет достаточного количества профессиональных </w:t>
      </w:r>
      <w:proofErr w:type="spellStart"/>
      <w:r w:rsidRPr="008A32D6">
        <w:rPr>
          <w:rFonts w:ascii="Times New Roman" w:hAnsi="Times New Roman" w:cs="Times New Roman"/>
          <w:sz w:val="24"/>
          <w:szCs w:val="24"/>
        </w:rPr>
        <w:t>коучей</w:t>
      </w:r>
      <w:proofErr w:type="spellEnd"/>
      <w:r w:rsidRPr="008A32D6">
        <w:rPr>
          <w:rFonts w:ascii="Times New Roman" w:hAnsi="Times New Roman" w:cs="Times New Roman"/>
          <w:sz w:val="24"/>
          <w:szCs w:val="24"/>
        </w:rPr>
        <w:t xml:space="preserve">. Пока Россия не вырастит своих </w:t>
      </w:r>
      <w:proofErr w:type="spellStart"/>
      <w:r w:rsidRPr="008A32D6">
        <w:rPr>
          <w:rFonts w:ascii="Times New Roman" w:hAnsi="Times New Roman" w:cs="Times New Roman"/>
          <w:sz w:val="24"/>
          <w:szCs w:val="24"/>
        </w:rPr>
        <w:t>коучей</w:t>
      </w:r>
      <w:proofErr w:type="spellEnd"/>
      <w:r w:rsidRPr="008A32D6">
        <w:rPr>
          <w:rFonts w:ascii="Times New Roman" w:hAnsi="Times New Roman" w:cs="Times New Roman"/>
          <w:sz w:val="24"/>
          <w:szCs w:val="24"/>
        </w:rPr>
        <w:t xml:space="preserve"> для </w:t>
      </w:r>
      <w:proofErr w:type="gramStart"/>
      <w:r w:rsidRPr="008A32D6">
        <w:rPr>
          <w:rFonts w:ascii="Times New Roman" w:hAnsi="Times New Roman" w:cs="Times New Roman"/>
          <w:sz w:val="24"/>
          <w:szCs w:val="24"/>
        </w:rPr>
        <w:t>топ-менеджеров</w:t>
      </w:r>
      <w:proofErr w:type="gramEnd"/>
      <w:r w:rsidRPr="008A32D6">
        <w:rPr>
          <w:rFonts w:ascii="Times New Roman" w:hAnsi="Times New Roman" w:cs="Times New Roman"/>
          <w:sz w:val="24"/>
          <w:szCs w:val="24"/>
        </w:rPr>
        <w:t xml:space="preserve">, их будут привозить из-за рубежа. Как только на рынке появится достаточное количество профессионалов, произойдет взрыв спроса на </w:t>
      </w:r>
      <w:proofErr w:type="spellStart"/>
      <w:r w:rsidRPr="008A32D6">
        <w:rPr>
          <w:rFonts w:ascii="Times New Roman" w:hAnsi="Times New Roman" w:cs="Times New Roman"/>
          <w:sz w:val="24"/>
          <w:szCs w:val="24"/>
        </w:rPr>
        <w:t>коучинг</w:t>
      </w:r>
      <w:proofErr w:type="spellEnd"/>
      <w:r w:rsidRPr="008A32D6">
        <w:rPr>
          <w:rFonts w:ascii="Times New Roman" w:hAnsi="Times New Roman" w:cs="Times New Roman"/>
          <w:sz w:val="24"/>
          <w:szCs w:val="24"/>
        </w:rPr>
        <w:t xml:space="preserve">. Пройдет еще лет 5 - 7, и начнут появляться </w:t>
      </w:r>
      <w:proofErr w:type="spellStart"/>
      <w:r w:rsidRPr="008A32D6">
        <w:rPr>
          <w:rFonts w:ascii="Times New Roman" w:hAnsi="Times New Roman" w:cs="Times New Roman"/>
          <w:sz w:val="24"/>
          <w:szCs w:val="24"/>
        </w:rPr>
        <w:t>коучи</w:t>
      </w:r>
      <w:proofErr w:type="spellEnd"/>
      <w:r w:rsidRPr="008A32D6">
        <w:rPr>
          <w:rFonts w:ascii="Times New Roman" w:hAnsi="Times New Roman" w:cs="Times New Roman"/>
          <w:sz w:val="24"/>
          <w:szCs w:val="24"/>
        </w:rPr>
        <w:t xml:space="preserve"> из числа </w:t>
      </w:r>
      <w:proofErr w:type="gramStart"/>
      <w:r w:rsidRPr="008A32D6">
        <w:rPr>
          <w:rFonts w:ascii="Times New Roman" w:hAnsi="Times New Roman" w:cs="Times New Roman"/>
          <w:sz w:val="24"/>
          <w:szCs w:val="24"/>
        </w:rPr>
        <w:t>топ-менеджеров</w:t>
      </w:r>
      <w:proofErr w:type="gramEnd"/>
      <w:r w:rsidRPr="008A32D6">
        <w:rPr>
          <w:rFonts w:ascii="Times New Roman" w:hAnsi="Times New Roman" w:cs="Times New Roman"/>
          <w:sz w:val="24"/>
          <w:szCs w:val="24"/>
        </w:rPr>
        <w:t xml:space="preserve">, сделавших успешную карьеру, достигших высот в бизнесе и подошедших к рубежу, когда есть </w:t>
      </w:r>
      <w:r w:rsidRPr="008A32D6">
        <w:rPr>
          <w:rFonts w:ascii="Times New Roman" w:hAnsi="Times New Roman" w:cs="Times New Roman"/>
          <w:sz w:val="24"/>
          <w:szCs w:val="24"/>
        </w:rPr>
        <w:lastRenderedPageBreak/>
        <w:t>потребность делиться своим сокровенным знанием с другими. От провайдеров будет ожидаться технологичная услуга с прогнозируемыми результатами без погружения в психотерапию.</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 xml:space="preserve">Ситуация за рубежом. </w:t>
      </w:r>
      <w:proofErr w:type="spellStart"/>
      <w:r w:rsidRPr="008A32D6">
        <w:rPr>
          <w:rFonts w:ascii="Times New Roman" w:hAnsi="Times New Roman" w:cs="Times New Roman"/>
          <w:sz w:val="24"/>
          <w:szCs w:val="24"/>
        </w:rPr>
        <w:t>Коучинг</w:t>
      </w:r>
      <w:proofErr w:type="spellEnd"/>
      <w:r w:rsidRPr="008A32D6">
        <w:rPr>
          <w:rFonts w:ascii="Times New Roman" w:hAnsi="Times New Roman" w:cs="Times New Roman"/>
          <w:sz w:val="24"/>
          <w:szCs w:val="24"/>
        </w:rPr>
        <w:t xml:space="preserve"> используется повсеместно в наиболее подходящем для компании формате: </w:t>
      </w:r>
      <w:proofErr w:type="spellStart"/>
      <w:r w:rsidRPr="008A32D6">
        <w:rPr>
          <w:rFonts w:ascii="Times New Roman" w:hAnsi="Times New Roman" w:cs="Times New Roman"/>
          <w:sz w:val="24"/>
          <w:szCs w:val="24"/>
        </w:rPr>
        <w:t>менторинг</w:t>
      </w:r>
      <w:proofErr w:type="spellEnd"/>
      <w:r w:rsidRPr="008A32D6">
        <w:rPr>
          <w:rFonts w:ascii="Times New Roman" w:hAnsi="Times New Roman" w:cs="Times New Roman"/>
          <w:sz w:val="24"/>
          <w:szCs w:val="24"/>
        </w:rPr>
        <w:t xml:space="preserve">, </w:t>
      </w:r>
      <w:proofErr w:type="spellStart"/>
      <w:r w:rsidRPr="008A32D6">
        <w:rPr>
          <w:rFonts w:ascii="Times New Roman" w:hAnsi="Times New Roman" w:cs="Times New Roman"/>
          <w:sz w:val="24"/>
          <w:szCs w:val="24"/>
        </w:rPr>
        <w:t>баддинг</w:t>
      </w:r>
      <w:proofErr w:type="spellEnd"/>
      <w:r w:rsidRPr="008A32D6">
        <w:rPr>
          <w:rFonts w:ascii="Times New Roman" w:hAnsi="Times New Roman" w:cs="Times New Roman"/>
          <w:sz w:val="24"/>
          <w:szCs w:val="24"/>
        </w:rPr>
        <w:t xml:space="preserve">, спарринг и пр. </w:t>
      </w:r>
      <w:proofErr w:type="spellStart"/>
      <w:r w:rsidRPr="008A32D6">
        <w:rPr>
          <w:rFonts w:ascii="Times New Roman" w:hAnsi="Times New Roman" w:cs="Times New Roman"/>
          <w:sz w:val="24"/>
          <w:szCs w:val="24"/>
        </w:rPr>
        <w:t>Коучинг</w:t>
      </w:r>
      <w:proofErr w:type="spellEnd"/>
      <w:r w:rsidRPr="008A32D6">
        <w:rPr>
          <w:rFonts w:ascii="Times New Roman" w:hAnsi="Times New Roman" w:cs="Times New Roman"/>
          <w:sz w:val="24"/>
          <w:szCs w:val="24"/>
        </w:rPr>
        <w:t xml:space="preserve"> - любимец рынка. Многие компании становятся приверженцем менеджмента в стиле </w:t>
      </w:r>
      <w:proofErr w:type="spellStart"/>
      <w:r w:rsidRPr="008A32D6">
        <w:rPr>
          <w:rFonts w:ascii="Times New Roman" w:hAnsi="Times New Roman" w:cs="Times New Roman"/>
          <w:sz w:val="24"/>
          <w:szCs w:val="24"/>
        </w:rPr>
        <w:t>коучинг</w:t>
      </w:r>
      <w:proofErr w:type="spellEnd"/>
      <w:r w:rsidRPr="008A32D6">
        <w:rPr>
          <w:rFonts w:ascii="Times New Roman" w:hAnsi="Times New Roman" w:cs="Times New Roman"/>
          <w:sz w:val="24"/>
          <w:szCs w:val="24"/>
        </w:rPr>
        <w:t xml:space="preserve">. Иметь </w:t>
      </w:r>
      <w:proofErr w:type="spellStart"/>
      <w:r w:rsidRPr="008A32D6">
        <w:rPr>
          <w:rFonts w:ascii="Times New Roman" w:hAnsi="Times New Roman" w:cs="Times New Roman"/>
          <w:sz w:val="24"/>
          <w:szCs w:val="24"/>
        </w:rPr>
        <w:t>коуча</w:t>
      </w:r>
      <w:proofErr w:type="spellEnd"/>
      <w:r w:rsidRPr="008A32D6">
        <w:rPr>
          <w:rFonts w:ascii="Times New Roman" w:hAnsi="Times New Roman" w:cs="Times New Roman"/>
          <w:sz w:val="24"/>
          <w:szCs w:val="24"/>
        </w:rPr>
        <w:t xml:space="preserve"> престижно.</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 xml:space="preserve">Ситуация в России. </w:t>
      </w:r>
      <w:proofErr w:type="spellStart"/>
      <w:r w:rsidRPr="008A32D6">
        <w:rPr>
          <w:rFonts w:ascii="Times New Roman" w:hAnsi="Times New Roman" w:cs="Times New Roman"/>
          <w:sz w:val="24"/>
          <w:szCs w:val="24"/>
        </w:rPr>
        <w:t>Коучинг</w:t>
      </w:r>
      <w:proofErr w:type="spellEnd"/>
      <w:r w:rsidRPr="008A32D6">
        <w:rPr>
          <w:rFonts w:ascii="Times New Roman" w:hAnsi="Times New Roman" w:cs="Times New Roman"/>
          <w:sz w:val="24"/>
          <w:szCs w:val="24"/>
        </w:rPr>
        <w:t xml:space="preserve"> используется в России более 10 лет (если не 15), но до сих пор считается новой технологией развития персонала. Популярность он завоевывает с большим скрипом. Происходит это по двум причинам: 1) до сих пор в России очень мало профессиональных </w:t>
      </w:r>
      <w:proofErr w:type="spellStart"/>
      <w:r w:rsidRPr="008A32D6">
        <w:rPr>
          <w:rFonts w:ascii="Times New Roman" w:hAnsi="Times New Roman" w:cs="Times New Roman"/>
          <w:sz w:val="24"/>
          <w:szCs w:val="24"/>
        </w:rPr>
        <w:t>коучей</w:t>
      </w:r>
      <w:proofErr w:type="spellEnd"/>
      <w:r w:rsidRPr="008A32D6">
        <w:rPr>
          <w:rFonts w:ascii="Times New Roman" w:hAnsi="Times New Roman" w:cs="Times New Roman"/>
          <w:sz w:val="24"/>
          <w:szCs w:val="24"/>
        </w:rPr>
        <w:t xml:space="preserve">; 2) большое количество непрофессиональных </w:t>
      </w:r>
      <w:proofErr w:type="spellStart"/>
      <w:r w:rsidRPr="008A32D6">
        <w:rPr>
          <w:rFonts w:ascii="Times New Roman" w:hAnsi="Times New Roman" w:cs="Times New Roman"/>
          <w:sz w:val="24"/>
          <w:szCs w:val="24"/>
        </w:rPr>
        <w:t>коучей</w:t>
      </w:r>
      <w:proofErr w:type="spellEnd"/>
      <w:r w:rsidRPr="008A32D6">
        <w:rPr>
          <w:rFonts w:ascii="Times New Roman" w:hAnsi="Times New Roman" w:cs="Times New Roman"/>
          <w:sz w:val="24"/>
          <w:szCs w:val="24"/>
        </w:rPr>
        <w:t xml:space="preserve"> повлияло на его имидж и авторитет как метода развития персонала. Заказчики не готовы рисковать, привлекая </w:t>
      </w:r>
      <w:proofErr w:type="gramStart"/>
      <w:r w:rsidRPr="008A32D6">
        <w:rPr>
          <w:rFonts w:ascii="Times New Roman" w:hAnsi="Times New Roman" w:cs="Times New Roman"/>
          <w:sz w:val="24"/>
          <w:szCs w:val="24"/>
        </w:rPr>
        <w:t>внешних</w:t>
      </w:r>
      <w:proofErr w:type="gramEnd"/>
      <w:r w:rsidRPr="008A32D6">
        <w:rPr>
          <w:rFonts w:ascii="Times New Roman" w:hAnsi="Times New Roman" w:cs="Times New Roman"/>
          <w:sz w:val="24"/>
          <w:szCs w:val="24"/>
        </w:rPr>
        <w:t xml:space="preserve"> </w:t>
      </w:r>
      <w:proofErr w:type="spellStart"/>
      <w:r w:rsidRPr="008A32D6">
        <w:rPr>
          <w:rFonts w:ascii="Times New Roman" w:hAnsi="Times New Roman" w:cs="Times New Roman"/>
          <w:sz w:val="24"/>
          <w:szCs w:val="24"/>
        </w:rPr>
        <w:t>коучей</w:t>
      </w:r>
      <w:proofErr w:type="spellEnd"/>
      <w:r w:rsidRPr="008A32D6">
        <w:rPr>
          <w:rFonts w:ascii="Times New Roman" w:hAnsi="Times New Roman" w:cs="Times New Roman"/>
          <w:sz w:val="24"/>
          <w:szCs w:val="24"/>
        </w:rPr>
        <w:t xml:space="preserve">. </w:t>
      </w:r>
      <w:proofErr w:type="gramStart"/>
      <w:r w:rsidRPr="008A32D6">
        <w:rPr>
          <w:rFonts w:ascii="Times New Roman" w:hAnsi="Times New Roman" w:cs="Times New Roman"/>
          <w:sz w:val="24"/>
          <w:szCs w:val="24"/>
        </w:rPr>
        <w:t xml:space="preserve">Последствия от некачественного </w:t>
      </w:r>
      <w:proofErr w:type="spellStart"/>
      <w:r w:rsidRPr="008A32D6">
        <w:rPr>
          <w:rFonts w:ascii="Times New Roman" w:hAnsi="Times New Roman" w:cs="Times New Roman"/>
          <w:sz w:val="24"/>
          <w:szCs w:val="24"/>
        </w:rPr>
        <w:t>коучинга</w:t>
      </w:r>
      <w:proofErr w:type="spellEnd"/>
      <w:r w:rsidRPr="008A32D6">
        <w:rPr>
          <w:rFonts w:ascii="Times New Roman" w:hAnsi="Times New Roman" w:cs="Times New Roman"/>
          <w:sz w:val="24"/>
          <w:szCs w:val="24"/>
        </w:rPr>
        <w:t xml:space="preserve"> могут быть гораздо серьезнее, чем от некачественного тренинга.</w:t>
      </w:r>
      <w:proofErr w:type="gramEnd"/>
      <w:r w:rsidRPr="008A32D6">
        <w:rPr>
          <w:rFonts w:ascii="Times New Roman" w:hAnsi="Times New Roman" w:cs="Times New Roman"/>
          <w:sz w:val="24"/>
          <w:szCs w:val="24"/>
        </w:rPr>
        <w:t xml:space="preserve"> Потенциальные заказчики </w:t>
      </w:r>
      <w:proofErr w:type="spellStart"/>
      <w:r w:rsidRPr="008A32D6">
        <w:rPr>
          <w:rFonts w:ascii="Times New Roman" w:hAnsi="Times New Roman" w:cs="Times New Roman"/>
          <w:sz w:val="24"/>
          <w:szCs w:val="24"/>
        </w:rPr>
        <w:t>коучинга</w:t>
      </w:r>
      <w:proofErr w:type="spellEnd"/>
      <w:r w:rsidRPr="008A32D6">
        <w:rPr>
          <w:rFonts w:ascii="Times New Roman" w:hAnsi="Times New Roman" w:cs="Times New Roman"/>
          <w:sz w:val="24"/>
          <w:szCs w:val="24"/>
        </w:rPr>
        <w:t xml:space="preserve"> затаились, ожидая появления профессионалов на рынке услуг.</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4. Развивается дистанционное обучение</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Ситуация за рубежом. E-</w:t>
      </w:r>
      <w:proofErr w:type="spellStart"/>
      <w:r w:rsidRPr="008A32D6">
        <w:rPr>
          <w:rFonts w:ascii="Times New Roman" w:hAnsi="Times New Roman" w:cs="Times New Roman"/>
          <w:sz w:val="24"/>
          <w:szCs w:val="24"/>
        </w:rPr>
        <w:t>learning</w:t>
      </w:r>
      <w:proofErr w:type="spellEnd"/>
      <w:r w:rsidRPr="008A32D6">
        <w:rPr>
          <w:rFonts w:ascii="Times New Roman" w:hAnsi="Times New Roman" w:cs="Times New Roman"/>
          <w:sz w:val="24"/>
          <w:szCs w:val="24"/>
        </w:rPr>
        <w:t xml:space="preserve"> развивается так же бурно, как и </w:t>
      </w:r>
      <w:proofErr w:type="spellStart"/>
      <w:r w:rsidRPr="008A32D6">
        <w:rPr>
          <w:rFonts w:ascii="Times New Roman" w:hAnsi="Times New Roman" w:cs="Times New Roman"/>
          <w:sz w:val="24"/>
          <w:szCs w:val="24"/>
        </w:rPr>
        <w:t>коучинг</w:t>
      </w:r>
      <w:proofErr w:type="spellEnd"/>
      <w:r w:rsidRPr="008A32D6">
        <w:rPr>
          <w:rFonts w:ascii="Times New Roman" w:hAnsi="Times New Roman" w:cs="Times New Roman"/>
          <w:sz w:val="24"/>
          <w:szCs w:val="24"/>
        </w:rPr>
        <w:t xml:space="preserve">. Он занял прочное место в системах обучения, лишний </w:t>
      </w:r>
      <w:proofErr w:type="gramStart"/>
      <w:r w:rsidRPr="008A32D6">
        <w:rPr>
          <w:rFonts w:ascii="Times New Roman" w:hAnsi="Times New Roman" w:cs="Times New Roman"/>
          <w:sz w:val="24"/>
          <w:szCs w:val="24"/>
        </w:rPr>
        <w:t>раз</w:t>
      </w:r>
      <w:proofErr w:type="gramEnd"/>
      <w:r w:rsidRPr="008A32D6">
        <w:rPr>
          <w:rFonts w:ascii="Times New Roman" w:hAnsi="Times New Roman" w:cs="Times New Roman"/>
          <w:sz w:val="24"/>
          <w:szCs w:val="24"/>
        </w:rPr>
        <w:t xml:space="preserve"> убеждая T&amp;D-специалистов в эффективности смешанного обучения (</w:t>
      </w:r>
      <w:proofErr w:type="spellStart"/>
      <w:r w:rsidRPr="008A32D6">
        <w:rPr>
          <w:rFonts w:ascii="Times New Roman" w:hAnsi="Times New Roman" w:cs="Times New Roman"/>
          <w:sz w:val="24"/>
          <w:szCs w:val="24"/>
        </w:rPr>
        <w:t>blended</w:t>
      </w:r>
      <w:proofErr w:type="spellEnd"/>
      <w:r w:rsidRPr="008A32D6">
        <w:rPr>
          <w:rFonts w:ascii="Times New Roman" w:hAnsi="Times New Roman" w:cs="Times New Roman"/>
          <w:sz w:val="24"/>
          <w:szCs w:val="24"/>
        </w:rPr>
        <w:t xml:space="preserve"> </w:t>
      </w:r>
      <w:proofErr w:type="spellStart"/>
      <w:r w:rsidRPr="008A32D6">
        <w:rPr>
          <w:rFonts w:ascii="Times New Roman" w:hAnsi="Times New Roman" w:cs="Times New Roman"/>
          <w:sz w:val="24"/>
          <w:szCs w:val="24"/>
        </w:rPr>
        <w:t>learning</w:t>
      </w:r>
      <w:proofErr w:type="spellEnd"/>
      <w:r w:rsidRPr="008A32D6">
        <w:rPr>
          <w:rFonts w:ascii="Times New Roman" w:hAnsi="Times New Roman" w:cs="Times New Roman"/>
          <w:sz w:val="24"/>
          <w:szCs w:val="24"/>
        </w:rPr>
        <w:t>). E-</w:t>
      </w:r>
      <w:proofErr w:type="spellStart"/>
      <w:r w:rsidRPr="008A32D6">
        <w:rPr>
          <w:rFonts w:ascii="Times New Roman" w:hAnsi="Times New Roman" w:cs="Times New Roman"/>
          <w:sz w:val="24"/>
          <w:szCs w:val="24"/>
        </w:rPr>
        <w:t>learning</w:t>
      </w:r>
      <w:proofErr w:type="spellEnd"/>
      <w:r w:rsidRPr="008A32D6">
        <w:rPr>
          <w:rFonts w:ascii="Times New Roman" w:hAnsi="Times New Roman" w:cs="Times New Roman"/>
          <w:sz w:val="24"/>
          <w:szCs w:val="24"/>
        </w:rPr>
        <w:t xml:space="preserve"> открыл дорогу новым технологиям - </w:t>
      </w:r>
      <w:proofErr w:type="spellStart"/>
      <w:r w:rsidRPr="008A32D6">
        <w:rPr>
          <w:rFonts w:ascii="Times New Roman" w:hAnsi="Times New Roman" w:cs="Times New Roman"/>
          <w:sz w:val="24"/>
          <w:szCs w:val="24"/>
        </w:rPr>
        <w:t>mobile</w:t>
      </w:r>
      <w:proofErr w:type="spellEnd"/>
      <w:r w:rsidRPr="008A32D6">
        <w:rPr>
          <w:rFonts w:ascii="Times New Roman" w:hAnsi="Times New Roman" w:cs="Times New Roman"/>
          <w:sz w:val="24"/>
          <w:szCs w:val="24"/>
        </w:rPr>
        <w:t xml:space="preserve"> </w:t>
      </w:r>
      <w:proofErr w:type="spellStart"/>
      <w:r w:rsidRPr="008A32D6">
        <w:rPr>
          <w:rFonts w:ascii="Times New Roman" w:hAnsi="Times New Roman" w:cs="Times New Roman"/>
          <w:sz w:val="24"/>
          <w:szCs w:val="24"/>
        </w:rPr>
        <w:t>learning</w:t>
      </w:r>
      <w:proofErr w:type="spellEnd"/>
      <w:r w:rsidRPr="008A32D6">
        <w:rPr>
          <w:rFonts w:ascii="Times New Roman" w:hAnsi="Times New Roman" w:cs="Times New Roman"/>
          <w:sz w:val="24"/>
          <w:szCs w:val="24"/>
        </w:rPr>
        <w:t xml:space="preserve">, </w:t>
      </w:r>
      <w:proofErr w:type="spellStart"/>
      <w:r w:rsidRPr="008A32D6">
        <w:rPr>
          <w:rFonts w:ascii="Times New Roman" w:hAnsi="Times New Roman" w:cs="Times New Roman"/>
          <w:sz w:val="24"/>
          <w:szCs w:val="24"/>
        </w:rPr>
        <w:t>training</w:t>
      </w:r>
      <w:proofErr w:type="spellEnd"/>
      <w:r w:rsidRPr="008A32D6">
        <w:rPr>
          <w:rFonts w:ascii="Times New Roman" w:hAnsi="Times New Roman" w:cs="Times New Roman"/>
          <w:sz w:val="24"/>
          <w:szCs w:val="24"/>
        </w:rPr>
        <w:t xml:space="preserve"> 2.0, электронные порталы по обмену знаниями и пр.</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Тенденция. Ро</w:t>
      </w:r>
      <w:proofErr w:type="gramStart"/>
      <w:r w:rsidRPr="008A32D6">
        <w:rPr>
          <w:rFonts w:ascii="Times New Roman" w:hAnsi="Times New Roman" w:cs="Times New Roman"/>
          <w:sz w:val="24"/>
          <w:szCs w:val="24"/>
        </w:rPr>
        <w:t>ст спр</w:t>
      </w:r>
      <w:proofErr w:type="gramEnd"/>
      <w:r w:rsidRPr="008A32D6">
        <w:rPr>
          <w:rFonts w:ascii="Times New Roman" w:hAnsi="Times New Roman" w:cs="Times New Roman"/>
          <w:sz w:val="24"/>
          <w:szCs w:val="24"/>
        </w:rPr>
        <w:t>оса на внедрение дистанционного обучения будет со стороны компаний, готовых инвестировать в e-</w:t>
      </w:r>
      <w:proofErr w:type="spellStart"/>
      <w:r w:rsidRPr="008A32D6">
        <w:rPr>
          <w:rFonts w:ascii="Times New Roman" w:hAnsi="Times New Roman" w:cs="Times New Roman"/>
          <w:sz w:val="24"/>
          <w:szCs w:val="24"/>
        </w:rPr>
        <w:t>learning</w:t>
      </w:r>
      <w:proofErr w:type="spellEnd"/>
      <w:r w:rsidRPr="008A32D6">
        <w:rPr>
          <w:rFonts w:ascii="Times New Roman" w:hAnsi="Times New Roman" w:cs="Times New Roman"/>
          <w:sz w:val="24"/>
          <w:szCs w:val="24"/>
        </w:rPr>
        <w:t xml:space="preserve"> с целью экономии на масштабе. Провайдерам </w:t>
      </w:r>
      <w:proofErr w:type="spellStart"/>
      <w:r w:rsidRPr="008A32D6">
        <w:rPr>
          <w:rFonts w:ascii="Times New Roman" w:hAnsi="Times New Roman" w:cs="Times New Roman"/>
          <w:sz w:val="24"/>
          <w:szCs w:val="24"/>
        </w:rPr>
        <w:t>тренинговых</w:t>
      </w:r>
      <w:proofErr w:type="spellEnd"/>
      <w:r w:rsidRPr="008A32D6">
        <w:rPr>
          <w:rFonts w:ascii="Times New Roman" w:hAnsi="Times New Roman" w:cs="Times New Roman"/>
          <w:sz w:val="24"/>
          <w:szCs w:val="24"/>
        </w:rPr>
        <w:t xml:space="preserve"> услуг все чаще придется взаимодействовать с поставщиками курсов e-</w:t>
      </w:r>
      <w:proofErr w:type="spellStart"/>
      <w:r w:rsidRPr="008A32D6">
        <w:rPr>
          <w:rFonts w:ascii="Times New Roman" w:hAnsi="Times New Roman" w:cs="Times New Roman"/>
          <w:sz w:val="24"/>
          <w:szCs w:val="24"/>
        </w:rPr>
        <w:t>learning</w:t>
      </w:r>
      <w:proofErr w:type="spellEnd"/>
      <w:r w:rsidRPr="008A32D6">
        <w:rPr>
          <w:rFonts w:ascii="Times New Roman" w:hAnsi="Times New Roman" w:cs="Times New Roman"/>
          <w:sz w:val="24"/>
          <w:szCs w:val="24"/>
        </w:rPr>
        <w:t xml:space="preserve"> для выстраивания для клиента комплексных программ смешанного обучения.</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 xml:space="preserve">Ситуация в России. Дистанционное обучение развивается так же медленно, как </w:t>
      </w:r>
      <w:proofErr w:type="spellStart"/>
      <w:r w:rsidRPr="008A32D6">
        <w:rPr>
          <w:rFonts w:ascii="Times New Roman" w:hAnsi="Times New Roman" w:cs="Times New Roman"/>
          <w:sz w:val="24"/>
          <w:szCs w:val="24"/>
        </w:rPr>
        <w:t>коучинг</w:t>
      </w:r>
      <w:proofErr w:type="spellEnd"/>
      <w:r w:rsidRPr="008A32D6">
        <w:rPr>
          <w:rFonts w:ascii="Times New Roman" w:hAnsi="Times New Roman" w:cs="Times New Roman"/>
          <w:sz w:val="24"/>
          <w:szCs w:val="24"/>
        </w:rPr>
        <w:t>. Причины: высокая стоимость проектов внедрения, отсутствие высокотехнологичных продуктов e-</w:t>
      </w:r>
      <w:proofErr w:type="spellStart"/>
      <w:r w:rsidRPr="008A32D6">
        <w:rPr>
          <w:rFonts w:ascii="Times New Roman" w:hAnsi="Times New Roman" w:cs="Times New Roman"/>
          <w:sz w:val="24"/>
          <w:szCs w:val="24"/>
        </w:rPr>
        <w:t>learning</w:t>
      </w:r>
      <w:proofErr w:type="spellEnd"/>
      <w:r w:rsidRPr="008A32D6">
        <w:rPr>
          <w:rFonts w:ascii="Times New Roman" w:hAnsi="Times New Roman" w:cs="Times New Roman"/>
          <w:sz w:val="24"/>
          <w:szCs w:val="24"/>
        </w:rPr>
        <w:t>, слабое интернет-покрытие России, низкая культура самостоятельного обучения в нашей стране. Пока основными заказчиками e-</w:t>
      </w:r>
      <w:proofErr w:type="spellStart"/>
      <w:r w:rsidRPr="008A32D6">
        <w:rPr>
          <w:rFonts w:ascii="Times New Roman" w:hAnsi="Times New Roman" w:cs="Times New Roman"/>
          <w:sz w:val="24"/>
          <w:szCs w:val="24"/>
        </w:rPr>
        <w:t>learning</w:t>
      </w:r>
      <w:proofErr w:type="spellEnd"/>
      <w:r w:rsidRPr="008A32D6">
        <w:rPr>
          <w:rFonts w:ascii="Times New Roman" w:hAnsi="Times New Roman" w:cs="Times New Roman"/>
          <w:sz w:val="24"/>
          <w:szCs w:val="24"/>
        </w:rPr>
        <w:t xml:space="preserve"> являются крупные компании с регионально распределенной структурой. Рынок находится в фазе накопления экспертизы дистанционного обучения. При этом много компаний пробуют если не дистанционное, то хотя бы различные виды онлайн-обучения. Самая популярная разновидность - </w:t>
      </w:r>
      <w:proofErr w:type="gramStart"/>
      <w:r w:rsidRPr="008A32D6">
        <w:rPr>
          <w:rFonts w:ascii="Times New Roman" w:hAnsi="Times New Roman" w:cs="Times New Roman"/>
          <w:sz w:val="24"/>
          <w:szCs w:val="24"/>
        </w:rPr>
        <w:t>корпоративные</w:t>
      </w:r>
      <w:proofErr w:type="gramEnd"/>
      <w:r w:rsidRPr="008A32D6">
        <w:rPr>
          <w:rFonts w:ascii="Times New Roman" w:hAnsi="Times New Roman" w:cs="Times New Roman"/>
          <w:sz w:val="24"/>
          <w:szCs w:val="24"/>
        </w:rPr>
        <w:t xml:space="preserve"> онлайн-библиотеки.</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5. Обмен знаниями между сотрудниками -</w:t>
      </w:r>
      <w:r w:rsidR="00730A26">
        <w:rPr>
          <w:rFonts w:ascii="Times New Roman" w:hAnsi="Times New Roman" w:cs="Times New Roman"/>
          <w:sz w:val="24"/>
          <w:szCs w:val="24"/>
        </w:rPr>
        <w:t xml:space="preserve"> </w:t>
      </w:r>
      <w:r w:rsidRPr="008A32D6">
        <w:rPr>
          <w:rFonts w:ascii="Times New Roman" w:hAnsi="Times New Roman" w:cs="Times New Roman"/>
          <w:sz w:val="24"/>
          <w:szCs w:val="24"/>
        </w:rPr>
        <w:t>фокус внимания T&amp;D-специалистов</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 xml:space="preserve">Тенденция. Будет расти спрос на услуги профессиональных </w:t>
      </w:r>
      <w:proofErr w:type="spellStart"/>
      <w:r w:rsidRPr="008A32D6">
        <w:rPr>
          <w:rFonts w:ascii="Times New Roman" w:hAnsi="Times New Roman" w:cs="Times New Roman"/>
          <w:sz w:val="24"/>
          <w:szCs w:val="24"/>
        </w:rPr>
        <w:t>фасилитаторов</w:t>
      </w:r>
      <w:proofErr w:type="spellEnd"/>
      <w:r w:rsidRPr="008A32D6">
        <w:rPr>
          <w:rFonts w:ascii="Times New Roman" w:hAnsi="Times New Roman" w:cs="Times New Roman"/>
          <w:sz w:val="24"/>
          <w:szCs w:val="24"/>
        </w:rPr>
        <w:t xml:space="preserve">, которые помогут компаниям не только провести подобные мероприятия, но и подготовить их, поставить цели, провести четкие коммуникации перед мероприятием и после него. Кроме этого, будет расти спрос на тренинги для внутренних специалистов, которые будут </w:t>
      </w:r>
      <w:proofErr w:type="gramStart"/>
      <w:r w:rsidRPr="008A32D6">
        <w:rPr>
          <w:rFonts w:ascii="Times New Roman" w:hAnsi="Times New Roman" w:cs="Times New Roman"/>
          <w:sz w:val="24"/>
          <w:szCs w:val="24"/>
        </w:rPr>
        <w:t>выполнять роль</w:t>
      </w:r>
      <w:proofErr w:type="gramEnd"/>
      <w:r w:rsidRPr="008A32D6">
        <w:rPr>
          <w:rFonts w:ascii="Times New Roman" w:hAnsi="Times New Roman" w:cs="Times New Roman"/>
          <w:sz w:val="24"/>
          <w:szCs w:val="24"/>
        </w:rPr>
        <w:t xml:space="preserve"> </w:t>
      </w:r>
      <w:proofErr w:type="spellStart"/>
      <w:r w:rsidRPr="008A32D6">
        <w:rPr>
          <w:rFonts w:ascii="Times New Roman" w:hAnsi="Times New Roman" w:cs="Times New Roman"/>
          <w:sz w:val="24"/>
          <w:szCs w:val="24"/>
        </w:rPr>
        <w:t>фасилитаторов</w:t>
      </w:r>
      <w:proofErr w:type="spellEnd"/>
      <w:r w:rsidRPr="008A32D6">
        <w:rPr>
          <w:rFonts w:ascii="Times New Roman" w:hAnsi="Times New Roman" w:cs="Times New Roman"/>
          <w:sz w:val="24"/>
          <w:szCs w:val="24"/>
        </w:rPr>
        <w:t xml:space="preserve"> в подобных мероприятиях.</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lastRenderedPageBreak/>
        <w:t xml:space="preserve">Ситуация за рубежом. Есть такая профессия - </w:t>
      </w:r>
      <w:proofErr w:type="spellStart"/>
      <w:r w:rsidRPr="008A32D6">
        <w:rPr>
          <w:rFonts w:ascii="Times New Roman" w:hAnsi="Times New Roman" w:cs="Times New Roman"/>
          <w:sz w:val="24"/>
          <w:szCs w:val="24"/>
        </w:rPr>
        <w:t>фасилитатор</w:t>
      </w:r>
      <w:proofErr w:type="spellEnd"/>
      <w:r w:rsidRPr="008A32D6">
        <w:rPr>
          <w:rFonts w:ascii="Times New Roman" w:hAnsi="Times New Roman" w:cs="Times New Roman"/>
          <w:sz w:val="24"/>
          <w:szCs w:val="24"/>
        </w:rPr>
        <w:t xml:space="preserve">. Эти люди ценятся очень высоко, так как позволяют компаниям "вытащить" из голов сотрудников ценнейшие мысли, способствуя тем самым развитию </w:t>
      </w:r>
      <w:proofErr w:type="spellStart"/>
      <w:r w:rsidRPr="008A32D6">
        <w:rPr>
          <w:rFonts w:ascii="Times New Roman" w:hAnsi="Times New Roman" w:cs="Times New Roman"/>
          <w:sz w:val="24"/>
          <w:szCs w:val="24"/>
        </w:rPr>
        <w:t>инновационности</w:t>
      </w:r>
      <w:proofErr w:type="spellEnd"/>
      <w:r w:rsidRPr="008A32D6">
        <w:rPr>
          <w:rFonts w:ascii="Times New Roman" w:hAnsi="Times New Roman" w:cs="Times New Roman"/>
          <w:sz w:val="24"/>
          <w:szCs w:val="24"/>
        </w:rPr>
        <w:t xml:space="preserve"> компании. Внутри компаний есть сотрудники со статусом "корпоративный </w:t>
      </w:r>
      <w:proofErr w:type="spellStart"/>
      <w:r w:rsidRPr="008A32D6">
        <w:rPr>
          <w:rFonts w:ascii="Times New Roman" w:hAnsi="Times New Roman" w:cs="Times New Roman"/>
          <w:sz w:val="24"/>
          <w:szCs w:val="24"/>
        </w:rPr>
        <w:t>фасилитатор</w:t>
      </w:r>
      <w:proofErr w:type="spellEnd"/>
      <w:r w:rsidRPr="008A32D6">
        <w:rPr>
          <w:rFonts w:ascii="Times New Roman" w:hAnsi="Times New Roman" w:cs="Times New Roman"/>
          <w:sz w:val="24"/>
          <w:szCs w:val="24"/>
        </w:rPr>
        <w:t xml:space="preserve">". Их могут приглашать на различные </w:t>
      </w:r>
      <w:proofErr w:type="spellStart"/>
      <w:r w:rsidRPr="008A32D6">
        <w:rPr>
          <w:rFonts w:ascii="Times New Roman" w:hAnsi="Times New Roman" w:cs="Times New Roman"/>
          <w:sz w:val="24"/>
          <w:szCs w:val="24"/>
        </w:rPr>
        <w:t>knowledge</w:t>
      </w:r>
      <w:proofErr w:type="spellEnd"/>
      <w:r w:rsidRPr="008A32D6">
        <w:rPr>
          <w:rFonts w:ascii="Times New Roman" w:hAnsi="Times New Roman" w:cs="Times New Roman"/>
          <w:sz w:val="24"/>
          <w:szCs w:val="24"/>
        </w:rPr>
        <w:t xml:space="preserve"> </w:t>
      </w:r>
      <w:proofErr w:type="spellStart"/>
      <w:r w:rsidRPr="008A32D6">
        <w:rPr>
          <w:rFonts w:ascii="Times New Roman" w:hAnsi="Times New Roman" w:cs="Times New Roman"/>
          <w:sz w:val="24"/>
          <w:szCs w:val="24"/>
        </w:rPr>
        <w:t>sharing</w:t>
      </w:r>
      <w:proofErr w:type="spellEnd"/>
      <w:r w:rsidRPr="008A32D6">
        <w:rPr>
          <w:rFonts w:ascii="Times New Roman" w:hAnsi="Times New Roman" w:cs="Times New Roman"/>
          <w:sz w:val="24"/>
          <w:szCs w:val="24"/>
        </w:rPr>
        <w:t xml:space="preserve"> </w:t>
      </w:r>
      <w:proofErr w:type="spellStart"/>
      <w:r w:rsidRPr="008A32D6">
        <w:rPr>
          <w:rFonts w:ascii="Times New Roman" w:hAnsi="Times New Roman" w:cs="Times New Roman"/>
          <w:sz w:val="24"/>
          <w:szCs w:val="24"/>
        </w:rPr>
        <w:t>sessions</w:t>
      </w:r>
      <w:proofErr w:type="spellEnd"/>
      <w:r w:rsidRPr="008A32D6">
        <w:rPr>
          <w:rFonts w:ascii="Times New Roman" w:hAnsi="Times New Roman" w:cs="Times New Roman"/>
          <w:sz w:val="24"/>
          <w:szCs w:val="24"/>
        </w:rPr>
        <w:t xml:space="preserve"> (сессии по обмену знаниями) внутри компании, в различных офисах, городах или даже странах. Системы управления знаниями, как правило, находятся в ведении HR - и T&amp;D-команд.</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 xml:space="preserve">Словарь управления персоналом. </w:t>
      </w:r>
      <w:proofErr w:type="spellStart"/>
      <w:r w:rsidRPr="008A32D6">
        <w:rPr>
          <w:rFonts w:ascii="Times New Roman" w:hAnsi="Times New Roman" w:cs="Times New Roman"/>
          <w:sz w:val="24"/>
          <w:szCs w:val="24"/>
        </w:rPr>
        <w:t>Фасилитатор</w:t>
      </w:r>
      <w:proofErr w:type="spellEnd"/>
      <w:r w:rsidRPr="008A32D6">
        <w:rPr>
          <w:rFonts w:ascii="Times New Roman" w:hAnsi="Times New Roman" w:cs="Times New Roman"/>
          <w:sz w:val="24"/>
          <w:szCs w:val="24"/>
        </w:rPr>
        <w:t xml:space="preserve"> - специалист, стимулирующий работу группы либо подгруппы при выполнении того или иного задания в процессе тренинга. Это могут быть тренер, </w:t>
      </w:r>
      <w:proofErr w:type="spellStart"/>
      <w:r w:rsidRPr="008A32D6">
        <w:rPr>
          <w:rFonts w:ascii="Times New Roman" w:hAnsi="Times New Roman" w:cs="Times New Roman"/>
          <w:sz w:val="24"/>
          <w:szCs w:val="24"/>
        </w:rPr>
        <w:t>котренер</w:t>
      </w:r>
      <w:proofErr w:type="spellEnd"/>
      <w:r w:rsidRPr="008A32D6">
        <w:rPr>
          <w:rFonts w:ascii="Times New Roman" w:hAnsi="Times New Roman" w:cs="Times New Roman"/>
          <w:sz w:val="24"/>
          <w:szCs w:val="24"/>
        </w:rPr>
        <w:t xml:space="preserve"> либо ассистент тренера.</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 xml:space="preserve">Методика оценки эффективности обучения </w:t>
      </w:r>
      <w:proofErr w:type="spellStart"/>
      <w:r w:rsidRPr="008A32D6">
        <w:rPr>
          <w:rFonts w:ascii="Times New Roman" w:hAnsi="Times New Roman" w:cs="Times New Roman"/>
          <w:sz w:val="24"/>
          <w:szCs w:val="24"/>
        </w:rPr>
        <w:t>Киркпатрика</w:t>
      </w:r>
      <w:proofErr w:type="spellEnd"/>
      <w:r w:rsidRPr="008A32D6">
        <w:rPr>
          <w:rFonts w:ascii="Times New Roman" w:hAnsi="Times New Roman" w:cs="Times New Roman"/>
          <w:sz w:val="24"/>
          <w:szCs w:val="24"/>
        </w:rPr>
        <w:t xml:space="preserve"> - Филипса - это расширенная и дополненная методика оценки эффективности, разработанной Дональдом </w:t>
      </w:r>
      <w:proofErr w:type="spellStart"/>
      <w:r w:rsidRPr="008A32D6">
        <w:rPr>
          <w:rFonts w:ascii="Times New Roman" w:hAnsi="Times New Roman" w:cs="Times New Roman"/>
          <w:sz w:val="24"/>
          <w:szCs w:val="24"/>
        </w:rPr>
        <w:t>Киркпатриком</w:t>
      </w:r>
      <w:proofErr w:type="spellEnd"/>
      <w:r w:rsidRPr="008A32D6">
        <w:rPr>
          <w:rFonts w:ascii="Times New Roman" w:hAnsi="Times New Roman" w:cs="Times New Roman"/>
          <w:sz w:val="24"/>
          <w:szCs w:val="24"/>
        </w:rPr>
        <w:t xml:space="preserve">. Методика </w:t>
      </w:r>
      <w:proofErr w:type="spellStart"/>
      <w:r w:rsidRPr="008A32D6">
        <w:rPr>
          <w:rFonts w:ascii="Times New Roman" w:hAnsi="Times New Roman" w:cs="Times New Roman"/>
          <w:sz w:val="24"/>
          <w:szCs w:val="24"/>
        </w:rPr>
        <w:t>Киркпатрика</w:t>
      </w:r>
      <w:proofErr w:type="spellEnd"/>
      <w:r w:rsidRPr="008A32D6">
        <w:rPr>
          <w:rFonts w:ascii="Times New Roman" w:hAnsi="Times New Roman" w:cs="Times New Roman"/>
          <w:sz w:val="24"/>
          <w:szCs w:val="24"/>
        </w:rPr>
        <w:t xml:space="preserve"> имеет 4 уровня оценки: 1 - реакция на обучение; 2 - обучение новым навыкам/получение новых знаний; 3 - применение в работе; 4 - </w:t>
      </w:r>
      <w:proofErr w:type="gramStart"/>
      <w:r w:rsidRPr="008A32D6">
        <w:rPr>
          <w:rFonts w:ascii="Times New Roman" w:hAnsi="Times New Roman" w:cs="Times New Roman"/>
          <w:sz w:val="24"/>
          <w:szCs w:val="24"/>
        </w:rPr>
        <w:t>бизнес-результаты</w:t>
      </w:r>
      <w:proofErr w:type="gramEnd"/>
      <w:r w:rsidRPr="008A32D6">
        <w:rPr>
          <w:rFonts w:ascii="Times New Roman" w:hAnsi="Times New Roman" w:cs="Times New Roman"/>
          <w:sz w:val="24"/>
          <w:szCs w:val="24"/>
        </w:rPr>
        <w:t>. Чтобы рассчитать коэффициент ROI, Филипс добавил 5-й уровень оценки, который переводит результаты оценки 4-го уровня в материальный эквивалент. Затем полученную сумму прибыли сравнивает с затратами на программу обучения. Методика может быть использована и для подтверждения запланированного бюджета, и для оценки потенциально возможной прибыли.</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 xml:space="preserve">Ситуация в России. Всевозможные разновидности сессий по обмену знаниями и опытом стали проводиться в российских компаниях все чаще. Мало кто увязывает их в систему </w:t>
      </w:r>
      <w:proofErr w:type="spellStart"/>
      <w:r w:rsidRPr="008A32D6">
        <w:rPr>
          <w:rFonts w:ascii="Times New Roman" w:hAnsi="Times New Roman" w:cs="Times New Roman"/>
          <w:sz w:val="24"/>
          <w:szCs w:val="24"/>
        </w:rPr>
        <w:t>knowledge</w:t>
      </w:r>
      <w:proofErr w:type="spellEnd"/>
      <w:r w:rsidRPr="008A32D6">
        <w:rPr>
          <w:rFonts w:ascii="Times New Roman" w:hAnsi="Times New Roman" w:cs="Times New Roman"/>
          <w:sz w:val="24"/>
          <w:szCs w:val="24"/>
        </w:rPr>
        <w:t xml:space="preserve"> </w:t>
      </w:r>
      <w:proofErr w:type="spellStart"/>
      <w:r w:rsidRPr="008A32D6">
        <w:rPr>
          <w:rFonts w:ascii="Times New Roman" w:hAnsi="Times New Roman" w:cs="Times New Roman"/>
          <w:sz w:val="24"/>
          <w:szCs w:val="24"/>
        </w:rPr>
        <w:t>management</w:t>
      </w:r>
      <w:proofErr w:type="spellEnd"/>
      <w:r w:rsidRPr="008A32D6">
        <w:rPr>
          <w:rFonts w:ascii="Times New Roman" w:hAnsi="Times New Roman" w:cs="Times New Roman"/>
          <w:sz w:val="24"/>
          <w:szCs w:val="24"/>
        </w:rPr>
        <w:t xml:space="preserve">, но уж точно компании озабочены настройкой каналов обмена информацией между персоналом. Мероприятия по обмену знаниями (корпоративные конференции, рабочие группы, </w:t>
      </w:r>
      <w:proofErr w:type="spellStart"/>
      <w:r w:rsidRPr="008A32D6">
        <w:rPr>
          <w:rFonts w:ascii="Times New Roman" w:hAnsi="Times New Roman" w:cs="Times New Roman"/>
          <w:sz w:val="24"/>
          <w:szCs w:val="24"/>
        </w:rPr>
        <w:t>межфункциональные</w:t>
      </w:r>
      <w:proofErr w:type="spellEnd"/>
      <w:r w:rsidRPr="008A32D6">
        <w:rPr>
          <w:rFonts w:ascii="Times New Roman" w:hAnsi="Times New Roman" w:cs="Times New Roman"/>
          <w:sz w:val="24"/>
          <w:szCs w:val="24"/>
        </w:rPr>
        <w:t xml:space="preserve"> обучающие встречи, семинары внутренних экспертов, профессиональные "кружки знаний") - очень эффективные и относительно недорогие формы обучения, но их нельзя пускать на самотек. Все они требуют профессиональной </w:t>
      </w:r>
      <w:proofErr w:type="spellStart"/>
      <w:r w:rsidRPr="008A32D6">
        <w:rPr>
          <w:rFonts w:ascii="Times New Roman" w:hAnsi="Times New Roman" w:cs="Times New Roman"/>
          <w:sz w:val="24"/>
          <w:szCs w:val="24"/>
        </w:rPr>
        <w:t>фасилитации</w:t>
      </w:r>
      <w:proofErr w:type="spellEnd"/>
      <w:r w:rsidRPr="008A32D6">
        <w:rPr>
          <w:rFonts w:ascii="Times New Roman" w:hAnsi="Times New Roman" w:cs="Times New Roman"/>
          <w:sz w:val="24"/>
          <w:szCs w:val="24"/>
        </w:rPr>
        <w:t xml:space="preserve"> и </w:t>
      </w:r>
      <w:proofErr w:type="spellStart"/>
      <w:r w:rsidRPr="008A32D6">
        <w:rPr>
          <w:rFonts w:ascii="Times New Roman" w:hAnsi="Times New Roman" w:cs="Times New Roman"/>
          <w:sz w:val="24"/>
          <w:szCs w:val="24"/>
        </w:rPr>
        <w:t>модерации</w:t>
      </w:r>
      <w:proofErr w:type="spellEnd"/>
      <w:r w:rsidRPr="008A32D6">
        <w:rPr>
          <w:rFonts w:ascii="Times New Roman" w:hAnsi="Times New Roman" w:cs="Times New Roman"/>
          <w:sz w:val="24"/>
          <w:szCs w:val="24"/>
        </w:rPr>
        <w:t>, чтобы процесс обмена знаниями достиг своей цели - взаимного обучения и развития.</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6. Короткие тренинги и выступления спикеров</w:t>
      </w:r>
      <w:r w:rsidR="00730A26">
        <w:rPr>
          <w:rFonts w:ascii="Times New Roman" w:hAnsi="Times New Roman" w:cs="Times New Roman"/>
          <w:sz w:val="24"/>
          <w:szCs w:val="24"/>
        </w:rPr>
        <w:t xml:space="preserve"> </w:t>
      </w:r>
      <w:r w:rsidRPr="008A32D6">
        <w:rPr>
          <w:rFonts w:ascii="Times New Roman" w:hAnsi="Times New Roman" w:cs="Times New Roman"/>
          <w:sz w:val="24"/>
          <w:szCs w:val="24"/>
        </w:rPr>
        <w:t>пользуются спросом</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Тенденция. Спрос на "дискретное" обучение будет расти. Провайдеры, готовые и способные это сделать, получат сильное конкурентное преимущество. На своих корпоративных конференциях заказчики будут желать видеть известных тренеров и консультантов в формате небольшого выступления. Рынку придется отрегулировать стоимость на такую услугу, чтобы и заказчики удовлетворяли свой спрос, и тренеры видели в такой услуге выгоду.</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Ситуация за рубежом. Конкуренция между провайдерами гораздо выше, чем в России, благодаря чему они готовы разработать тренинг в том формате, который удобен клиенту, даже если это требует больше усилий и времени. Кроме этого, среди зарубежных тренеров практикуется специализация в какой-либо теме и преподнесение ее аудитории во всевозможных форматах - от длинных многодневных тренингов, до коротких мини-семинаров и спичей на различное количество слушателей.</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lastRenderedPageBreak/>
        <w:t xml:space="preserve">Ситуация в России. У представителей бизнеса есть потребность в программах, не требующих отрыва сотрудников от работы на долгое время. Есть устойчивый спрос на такую форму обучения персонала, как однодневные тренинги, мини-тренинги "повышенной" плотности или серия коротких (возможно, на несколько часов) модулей, увязанных в одну программу. Еще одна востребованная форма - выступление тренеров, консультантов, спикеров на корпоративных конференциях. Развития навыков при этом не требуется, </w:t>
      </w:r>
      <w:proofErr w:type="gramStart"/>
      <w:r w:rsidRPr="008A32D6">
        <w:rPr>
          <w:rFonts w:ascii="Times New Roman" w:hAnsi="Times New Roman" w:cs="Times New Roman"/>
          <w:sz w:val="24"/>
          <w:szCs w:val="24"/>
        </w:rPr>
        <w:t>скорее</w:t>
      </w:r>
      <w:proofErr w:type="gramEnd"/>
      <w:r w:rsidRPr="008A32D6">
        <w:rPr>
          <w:rFonts w:ascii="Times New Roman" w:hAnsi="Times New Roman" w:cs="Times New Roman"/>
          <w:sz w:val="24"/>
          <w:szCs w:val="24"/>
        </w:rPr>
        <w:t xml:space="preserve"> ожидается вдохновение персонала. </w:t>
      </w:r>
      <w:proofErr w:type="gramStart"/>
      <w:r w:rsidRPr="008A32D6">
        <w:rPr>
          <w:rFonts w:ascii="Times New Roman" w:hAnsi="Times New Roman" w:cs="Times New Roman"/>
          <w:sz w:val="24"/>
          <w:szCs w:val="24"/>
        </w:rPr>
        <w:t>Пока подавляющее большинство провайдеров не готовы идти на такие услуги.</w:t>
      </w:r>
      <w:proofErr w:type="gramEnd"/>
      <w:r w:rsidRPr="008A32D6">
        <w:rPr>
          <w:rFonts w:ascii="Times New Roman" w:hAnsi="Times New Roman" w:cs="Times New Roman"/>
          <w:sz w:val="24"/>
          <w:szCs w:val="24"/>
        </w:rPr>
        <w:t xml:space="preserve"> Причины, озвученные провайдерами, - уверенность, что за короткое время невозможно привить навык, и нежелание тратить на короткий тренинг или двухчасовое выступление столько же времени, сколько на обычную </w:t>
      </w:r>
      <w:proofErr w:type="gramStart"/>
      <w:r w:rsidRPr="008A32D6">
        <w:rPr>
          <w:rFonts w:ascii="Times New Roman" w:hAnsi="Times New Roman" w:cs="Times New Roman"/>
          <w:sz w:val="24"/>
          <w:szCs w:val="24"/>
        </w:rPr>
        <w:t>двух-трехдневную</w:t>
      </w:r>
      <w:proofErr w:type="gramEnd"/>
      <w:r w:rsidRPr="008A32D6">
        <w:rPr>
          <w:rFonts w:ascii="Times New Roman" w:hAnsi="Times New Roman" w:cs="Times New Roman"/>
          <w:sz w:val="24"/>
          <w:szCs w:val="24"/>
        </w:rPr>
        <w:t xml:space="preserve"> программу.</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7. Оценивается эффективность обучения.</w:t>
      </w:r>
      <w:r w:rsidR="00730A26">
        <w:rPr>
          <w:rFonts w:ascii="Times New Roman" w:hAnsi="Times New Roman" w:cs="Times New Roman"/>
          <w:sz w:val="24"/>
          <w:szCs w:val="24"/>
        </w:rPr>
        <w:t xml:space="preserve"> </w:t>
      </w:r>
      <w:r w:rsidRPr="008A32D6">
        <w:rPr>
          <w:rFonts w:ascii="Times New Roman" w:hAnsi="Times New Roman" w:cs="Times New Roman"/>
          <w:sz w:val="24"/>
          <w:szCs w:val="24"/>
        </w:rPr>
        <w:t>Есть кейсы оценки ROI и оплаты услуг провайдера</w:t>
      </w:r>
      <w:r w:rsidR="00730A26">
        <w:rPr>
          <w:rFonts w:ascii="Times New Roman" w:hAnsi="Times New Roman" w:cs="Times New Roman"/>
          <w:sz w:val="24"/>
          <w:szCs w:val="24"/>
        </w:rPr>
        <w:t xml:space="preserve"> </w:t>
      </w:r>
      <w:r w:rsidRPr="008A32D6">
        <w:rPr>
          <w:rFonts w:ascii="Times New Roman" w:hAnsi="Times New Roman" w:cs="Times New Roman"/>
          <w:sz w:val="24"/>
          <w:szCs w:val="24"/>
        </w:rPr>
        <w:t>в зависимости от достигнутых результатов после тренинга</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 xml:space="preserve">Тенденции. Будут цениться провайдеры, которые предложат в рамках проведения своего тренинга или семинара тесты (экзамены) на проверку усвоенных знаний с правильными ответами, а также которые будут настаивать на жесткой привязке результатов обучения к </w:t>
      </w:r>
      <w:proofErr w:type="gramStart"/>
      <w:r w:rsidRPr="008A32D6">
        <w:rPr>
          <w:rFonts w:ascii="Times New Roman" w:hAnsi="Times New Roman" w:cs="Times New Roman"/>
          <w:sz w:val="24"/>
          <w:szCs w:val="24"/>
        </w:rPr>
        <w:t>бизнес-задачам</w:t>
      </w:r>
      <w:proofErr w:type="gramEnd"/>
      <w:r w:rsidRPr="008A32D6">
        <w:rPr>
          <w:rFonts w:ascii="Times New Roman" w:hAnsi="Times New Roman" w:cs="Times New Roman"/>
          <w:sz w:val="24"/>
          <w:szCs w:val="24"/>
        </w:rPr>
        <w:t xml:space="preserve"> компании-клиента. Заказчики будут подниматься на все более высокие уровни оценки эффективности обучения (3-й, 4-й).</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 xml:space="preserve">Ситуация за рубежом. Не оценивать эффективность обучения стыдно. Не знать и не уметь использовать на практике модель </w:t>
      </w:r>
      <w:proofErr w:type="spellStart"/>
      <w:r w:rsidRPr="008A32D6">
        <w:rPr>
          <w:rFonts w:ascii="Times New Roman" w:hAnsi="Times New Roman" w:cs="Times New Roman"/>
          <w:sz w:val="24"/>
          <w:szCs w:val="24"/>
        </w:rPr>
        <w:t>Киркпатрика</w:t>
      </w:r>
      <w:proofErr w:type="spellEnd"/>
      <w:r w:rsidRPr="008A32D6">
        <w:rPr>
          <w:rFonts w:ascii="Times New Roman" w:hAnsi="Times New Roman" w:cs="Times New Roman"/>
          <w:sz w:val="24"/>
          <w:szCs w:val="24"/>
        </w:rPr>
        <w:t xml:space="preserve"> или Филипса (или какую-либо другую) - признать свою некомпетентность как HR - или T&amp;D-специалиста.</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 xml:space="preserve">Ситуация в России. Все больше российских компаний начали оценивать эффективность обучения. Не собрать обратную связь по результатам пройденного тренинга уже считается непрофессионализмом, то есть почти все компании оценивают эффективность по 1-му уровню модели </w:t>
      </w:r>
      <w:proofErr w:type="spellStart"/>
      <w:r w:rsidRPr="008A32D6">
        <w:rPr>
          <w:rFonts w:ascii="Times New Roman" w:hAnsi="Times New Roman" w:cs="Times New Roman"/>
          <w:sz w:val="24"/>
          <w:szCs w:val="24"/>
        </w:rPr>
        <w:t>Киркпатрика</w:t>
      </w:r>
      <w:proofErr w:type="spellEnd"/>
      <w:r w:rsidRPr="008A32D6">
        <w:rPr>
          <w:rFonts w:ascii="Times New Roman" w:hAnsi="Times New Roman" w:cs="Times New Roman"/>
          <w:sz w:val="24"/>
          <w:szCs w:val="24"/>
        </w:rPr>
        <w:t xml:space="preserve"> - Филипса. Все большее число компаний используют тесты на усвоенные знания после семинара или тренинга, то есть выходят на 2-й уровень модели оценки эффективности. Есть на российском рынке кейсы подсчета возврата на инвестиции в обучение (ROI). Правда, процесс оценки программ по 3-му, 4-му и 5-му уровню идет в России тяжеловато, так как мало T&amp;D-специалистов владеют методологией Филипса, основанной на идеях </w:t>
      </w:r>
      <w:proofErr w:type="spellStart"/>
      <w:r w:rsidRPr="008A32D6">
        <w:rPr>
          <w:rFonts w:ascii="Times New Roman" w:hAnsi="Times New Roman" w:cs="Times New Roman"/>
          <w:sz w:val="24"/>
          <w:szCs w:val="24"/>
        </w:rPr>
        <w:t>Киркпатрика</w:t>
      </w:r>
      <w:proofErr w:type="spellEnd"/>
      <w:r w:rsidRPr="008A32D6">
        <w:rPr>
          <w:rFonts w:ascii="Times New Roman" w:hAnsi="Times New Roman" w:cs="Times New Roman"/>
          <w:sz w:val="24"/>
          <w:szCs w:val="24"/>
        </w:rPr>
        <w:t xml:space="preserve"> и представляющей собой четкий и понятный инструментарий (что конкретно нужно делать, чтобы оценить эффективность обучения). Пока российский рынок еще активно дискутирует на тему, можно ли оценить ROI вообще, а если можно, будет ли эта оценка объективной. К сожалению, в России нет профессионально переведенных книг и работ Джека Филипса, пока редко (лишь раз в год) приезжают представители ROI </w:t>
      </w:r>
      <w:proofErr w:type="spellStart"/>
      <w:r w:rsidRPr="008A32D6">
        <w:rPr>
          <w:rFonts w:ascii="Times New Roman" w:hAnsi="Times New Roman" w:cs="Times New Roman"/>
          <w:sz w:val="24"/>
          <w:szCs w:val="24"/>
        </w:rPr>
        <w:t>Institute</w:t>
      </w:r>
      <w:proofErr w:type="spellEnd"/>
      <w:r w:rsidRPr="008A32D6">
        <w:rPr>
          <w:rFonts w:ascii="Times New Roman" w:hAnsi="Times New Roman" w:cs="Times New Roman"/>
          <w:sz w:val="24"/>
          <w:szCs w:val="24"/>
        </w:rPr>
        <w:t xml:space="preserve"> в Россию, чтобы рассказать об использовании различных инструментов при оценке эффективности на различных уровнях.</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8. Развитие корпоративных университетов</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Причина: повышение внимания компаний к своему имиджу как работодателя и желание систематизировать T&amp;D-активность компании под одним "зонтиком".</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lastRenderedPageBreak/>
        <w:t>Тенденции. От провайдеров будет требоваться готовность сотрудничать, создавать совместные программы, кооперироваться для работы в рамках корпоративных университетов.</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 xml:space="preserve">Ситуация за рубежом. Развитие корпоративного обучения в некоторых компаниях переходит на следующую ступень после корпоративных университетов - создаются </w:t>
      </w:r>
      <w:proofErr w:type="spellStart"/>
      <w:r w:rsidRPr="008A32D6">
        <w:rPr>
          <w:rFonts w:ascii="Times New Roman" w:hAnsi="Times New Roman" w:cs="Times New Roman"/>
          <w:sz w:val="24"/>
          <w:szCs w:val="24"/>
        </w:rPr>
        <w:t>shared</w:t>
      </w:r>
      <w:proofErr w:type="spellEnd"/>
      <w:r w:rsidRPr="008A32D6">
        <w:rPr>
          <w:rFonts w:ascii="Times New Roman" w:hAnsi="Times New Roman" w:cs="Times New Roman"/>
          <w:sz w:val="24"/>
          <w:szCs w:val="24"/>
        </w:rPr>
        <w:t xml:space="preserve"> </w:t>
      </w:r>
      <w:proofErr w:type="spellStart"/>
      <w:r w:rsidRPr="008A32D6">
        <w:rPr>
          <w:rFonts w:ascii="Times New Roman" w:hAnsi="Times New Roman" w:cs="Times New Roman"/>
          <w:sz w:val="24"/>
          <w:szCs w:val="24"/>
        </w:rPr>
        <w:t>services</w:t>
      </w:r>
      <w:proofErr w:type="spellEnd"/>
      <w:r w:rsidRPr="008A32D6">
        <w:rPr>
          <w:rFonts w:ascii="Times New Roman" w:hAnsi="Times New Roman" w:cs="Times New Roman"/>
          <w:sz w:val="24"/>
          <w:szCs w:val="24"/>
        </w:rPr>
        <w:t xml:space="preserve"> (сервис коллективного пользования, разделенный сервис). При такой модели T&amp;D-специалисты </w:t>
      </w:r>
      <w:proofErr w:type="gramStart"/>
      <w:r w:rsidRPr="008A32D6">
        <w:rPr>
          <w:rFonts w:ascii="Times New Roman" w:hAnsi="Times New Roman" w:cs="Times New Roman"/>
          <w:sz w:val="24"/>
          <w:szCs w:val="24"/>
        </w:rPr>
        <w:t>являются</w:t>
      </w:r>
      <w:proofErr w:type="gramEnd"/>
      <w:r w:rsidRPr="008A32D6">
        <w:rPr>
          <w:rFonts w:ascii="Times New Roman" w:hAnsi="Times New Roman" w:cs="Times New Roman"/>
          <w:sz w:val="24"/>
          <w:szCs w:val="24"/>
        </w:rPr>
        <w:t xml:space="preserve"> по сути внутренними методологами, консультантами, а все обучение уходит на рабочие места, то есть находится в ведении руководителей компании. Оценка потребностей в обучении смещается с оценки персональных пожеланий сотрудников в сторону пожеланий бизнеса для более тесной привязки обучения к стратегии бизнеса.</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 xml:space="preserve">Ситуация в России. После некоторого затишья российский рынок опять заговорил о корпоративных университетах. Это отчасти связано с тем, что системы обучения все чаще привязывают к стратегии бизнеса, а это является одним из основных признаков корпоративного университета. Но есть и другой фактор - маркетинговая составляющая обучения. </w:t>
      </w:r>
      <w:proofErr w:type="gramStart"/>
      <w:r w:rsidRPr="008A32D6">
        <w:rPr>
          <w:rFonts w:ascii="Times New Roman" w:hAnsi="Times New Roman" w:cs="Times New Roman"/>
          <w:sz w:val="24"/>
          <w:szCs w:val="24"/>
        </w:rPr>
        <w:t xml:space="preserve">Уже давно ведутся рассуждения о том, что маркетинговые и HR-технологии очень схожи, что важен </w:t>
      </w:r>
      <w:proofErr w:type="spellStart"/>
      <w:r w:rsidRPr="008A32D6">
        <w:rPr>
          <w:rFonts w:ascii="Times New Roman" w:hAnsi="Times New Roman" w:cs="Times New Roman"/>
          <w:sz w:val="24"/>
          <w:szCs w:val="24"/>
        </w:rPr>
        <w:t>брендинг</w:t>
      </w:r>
      <w:proofErr w:type="spellEnd"/>
      <w:r w:rsidRPr="008A32D6">
        <w:rPr>
          <w:rFonts w:ascii="Times New Roman" w:hAnsi="Times New Roman" w:cs="Times New Roman"/>
          <w:sz w:val="24"/>
          <w:szCs w:val="24"/>
        </w:rPr>
        <w:t xml:space="preserve"> работодателя и </w:t>
      </w:r>
      <w:proofErr w:type="spellStart"/>
      <w:r w:rsidRPr="008A32D6">
        <w:rPr>
          <w:rFonts w:ascii="Times New Roman" w:hAnsi="Times New Roman" w:cs="Times New Roman"/>
          <w:sz w:val="24"/>
          <w:szCs w:val="24"/>
        </w:rPr>
        <w:t>брендинг</w:t>
      </w:r>
      <w:proofErr w:type="spellEnd"/>
      <w:r w:rsidRPr="008A32D6">
        <w:rPr>
          <w:rFonts w:ascii="Times New Roman" w:hAnsi="Times New Roman" w:cs="Times New Roman"/>
          <w:sz w:val="24"/>
          <w:szCs w:val="24"/>
        </w:rPr>
        <w:t xml:space="preserve"> системы обучения как внутри, так и вовне компании.</w:t>
      </w:r>
      <w:proofErr w:type="gramEnd"/>
      <w:r w:rsidRPr="008A32D6">
        <w:rPr>
          <w:rFonts w:ascii="Times New Roman" w:hAnsi="Times New Roman" w:cs="Times New Roman"/>
          <w:sz w:val="24"/>
          <w:szCs w:val="24"/>
        </w:rPr>
        <w:t xml:space="preserve"> Это также подталкивает компании к созданию корпоративных университетов. И неважно, как именно называется эта структура - колледж, университет, академия, учебный центр. Все это суть корпоративный университет, если у него есть бренд, привязка к стратегии </w:t>
      </w:r>
      <w:proofErr w:type="gramStart"/>
      <w:r w:rsidRPr="008A32D6">
        <w:rPr>
          <w:rFonts w:ascii="Times New Roman" w:hAnsi="Times New Roman" w:cs="Times New Roman"/>
          <w:sz w:val="24"/>
          <w:szCs w:val="24"/>
        </w:rPr>
        <w:t>компании</w:t>
      </w:r>
      <w:proofErr w:type="gramEnd"/>
      <w:r w:rsidRPr="008A32D6">
        <w:rPr>
          <w:rFonts w:ascii="Times New Roman" w:hAnsi="Times New Roman" w:cs="Times New Roman"/>
          <w:sz w:val="24"/>
          <w:szCs w:val="24"/>
        </w:rPr>
        <w:t xml:space="preserve"> и он является транслятором корпоративных ценностей и культуры через свои программы.</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 xml:space="preserve">9. Грамотное управление </w:t>
      </w:r>
      <w:proofErr w:type="spellStart"/>
      <w:r w:rsidRPr="008A32D6">
        <w:rPr>
          <w:rFonts w:ascii="Times New Roman" w:hAnsi="Times New Roman" w:cs="Times New Roman"/>
          <w:sz w:val="24"/>
          <w:szCs w:val="24"/>
        </w:rPr>
        <w:t>тренинговой</w:t>
      </w:r>
      <w:proofErr w:type="spellEnd"/>
      <w:r w:rsidRPr="008A32D6">
        <w:rPr>
          <w:rFonts w:ascii="Times New Roman" w:hAnsi="Times New Roman" w:cs="Times New Roman"/>
          <w:sz w:val="24"/>
          <w:szCs w:val="24"/>
        </w:rPr>
        <w:t xml:space="preserve"> компанией -</w:t>
      </w:r>
      <w:r w:rsidR="00730A26">
        <w:rPr>
          <w:rFonts w:ascii="Times New Roman" w:hAnsi="Times New Roman" w:cs="Times New Roman"/>
          <w:sz w:val="24"/>
          <w:szCs w:val="24"/>
        </w:rPr>
        <w:t xml:space="preserve"> </w:t>
      </w:r>
      <w:r w:rsidRPr="008A32D6">
        <w:rPr>
          <w:rFonts w:ascii="Times New Roman" w:hAnsi="Times New Roman" w:cs="Times New Roman"/>
          <w:sz w:val="24"/>
          <w:szCs w:val="24"/>
        </w:rPr>
        <w:t>залог ее успеха</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 xml:space="preserve">Тенденции. Несмотря на низкий входной </w:t>
      </w:r>
      <w:proofErr w:type="gramStart"/>
      <w:r w:rsidRPr="008A32D6">
        <w:rPr>
          <w:rFonts w:ascii="Times New Roman" w:hAnsi="Times New Roman" w:cs="Times New Roman"/>
          <w:sz w:val="24"/>
          <w:szCs w:val="24"/>
        </w:rPr>
        <w:t>барьер</w:t>
      </w:r>
      <w:proofErr w:type="gramEnd"/>
      <w:r w:rsidRPr="008A32D6">
        <w:rPr>
          <w:rFonts w:ascii="Times New Roman" w:hAnsi="Times New Roman" w:cs="Times New Roman"/>
          <w:sz w:val="24"/>
          <w:szCs w:val="24"/>
        </w:rPr>
        <w:t xml:space="preserve"> на рынок, преуспеют только те компании, которыми управляет менеджер, а не тренер. Эффективность работы провайдера будет сильно зависеть от способности его руководителя привлекать и распределять ресурсы, четко выстраивать позиционирование компании и обеспечивать клиентам высококлассный сервис. Будет расти количество зарубежных провайдеров, выходящих на российский рынок.</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Ситуация за рубежом. Идет мощный процесс слияний, игроки рынка укрупняются. Есть провайдеры, имеющие выручку в десятки миллионов долларов. Есть целая индустрия, обслуживающая провайдеров: компании, оказывающие консалтинговые услуги по созданию стратегий развития для провайдеров, проведению рекламных кампаний, разработке маркетинговой стратегии и т.д. Успешными компаниями управляют не тренеры. Рынок труда T&amp;D-специалистов.</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 xml:space="preserve">Ситуация в России. По результатам опроса, проведенного на Trainings.ru, основные претензии клиентов к провайдерам касаются трех столпов, на которых строится работа поставщика услуг: сервис, качество программ (соответствие предложения запросу) и уровень тренеров. Заказчики не готовы сбрасывать со счетов ни один из этих факторов. Особенно много нареканий вызывает сервис: работа менеджеров по работе с клиентами, соблюдение сроков и обязательств, быстрота реакции, уровень презентационных, раздаточных материалов. Наступил момент, когда заказчики стали воспринимать </w:t>
      </w:r>
      <w:r w:rsidRPr="008A32D6">
        <w:rPr>
          <w:rFonts w:ascii="Times New Roman" w:hAnsi="Times New Roman" w:cs="Times New Roman"/>
          <w:sz w:val="24"/>
          <w:szCs w:val="24"/>
        </w:rPr>
        <w:lastRenderedPageBreak/>
        <w:t xml:space="preserve">провайдера не как коллектив тренеров, а как компанию, ожидая от нее соответствующего сервиса. Для руководителя </w:t>
      </w:r>
      <w:proofErr w:type="spellStart"/>
      <w:r w:rsidRPr="008A32D6">
        <w:rPr>
          <w:rFonts w:ascii="Times New Roman" w:hAnsi="Times New Roman" w:cs="Times New Roman"/>
          <w:sz w:val="24"/>
          <w:szCs w:val="24"/>
        </w:rPr>
        <w:t>тренинговой</w:t>
      </w:r>
      <w:proofErr w:type="spellEnd"/>
      <w:r w:rsidRPr="008A32D6">
        <w:rPr>
          <w:rFonts w:ascii="Times New Roman" w:hAnsi="Times New Roman" w:cs="Times New Roman"/>
          <w:sz w:val="24"/>
          <w:szCs w:val="24"/>
        </w:rPr>
        <w:t xml:space="preserve"> компании более подходит роль менеджера, а не тренера. Иначе управление компанией сильно хромает, клиенты жалуются на сервис, руководитель перегружен тренингами, так как он </w:t>
      </w:r>
      <w:proofErr w:type="gramStart"/>
      <w:r w:rsidRPr="008A32D6">
        <w:rPr>
          <w:rFonts w:ascii="Times New Roman" w:hAnsi="Times New Roman" w:cs="Times New Roman"/>
          <w:sz w:val="24"/>
          <w:szCs w:val="24"/>
        </w:rPr>
        <w:t>является ведущим тренером компании и у него нет</w:t>
      </w:r>
      <w:proofErr w:type="gramEnd"/>
      <w:r w:rsidRPr="008A32D6">
        <w:rPr>
          <w:rFonts w:ascii="Times New Roman" w:hAnsi="Times New Roman" w:cs="Times New Roman"/>
          <w:sz w:val="24"/>
          <w:szCs w:val="24"/>
        </w:rPr>
        <w:t xml:space="preserve"> времени управлять бизнесом.</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10. Развивается рынок T&amp;D-специалистов</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Тенденции. Через 3 - 4 года рынок сгладит грань между "внешними" и "внутренними" специалистами по обучению и развитию, ротация специалистов станет привычным делом.</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Ситуация за рубежом. Есть единая профессия "T&amp;D-специалист".</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 xml:space="preserve">Ситуация в России. Дефицит менеджеров по обучению и развитию. Причин дефицита две: 1) спрос больше предложения, так как большее количество компаний стали уделять внимание обучению персонала и специалистов просто не хватает; 2) наметился отток специалистов на сторону провайдеров, участились переходы внутренних HR - и T&amp;D-специалистов в </w:t>
      </w:r>
      <w:proofErr w:type="spellStart"/>
      <w:r w:rsidRPr="008A32D6">
        <w:rPr>
          <w:rFonts w:ascii="Times New Roman" w:hAnsi="Times New Roman" w:cs="Times New Roman"/>
          <w:sz w:val="24"/>
          <w:szCs w:val="24"/>
        </w:rPr>
        <w:t>тренинговые</w:t>
      </w:r>
      <w:proofErr w:type="spellEnd"/>
      <w:r w:rsidRPr="008A32D6">
        <w:rPr>
          <w:rFonts w:ascii="Times New Roman" w:hAnsi="Times New Roman" w:cs="Times New Roman"/>
          <w:sz w:val="24"/>
          <w:szCs w:val="24"/>
        </w:rPr>
        <w:t xml:space="preserve"> и консалтинговые компании. Многие эксперты отмечают значительный скачок профессионализма у специалистов в обучении и развитии. Похоже, количество черпаемых знаний переросло в качество. Нужно отметить, что уровень российских специалистов не уступает, а порой и превосходит уровень зарубежных коллег.</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Что нас ожидает? Идеи и их перспективы</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В ближайшее время обучение и развитие будет сфокусировано на трех основных областях: управление знаниями, управление производительностью и изменение поведения.</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Тренерам придется пройти повышение квалификации и стать в большей степени консультантами по трансформации бизнеса, способными работать во всех его сферах, понимающими его ключевые процессы, показатели и движущие факторы.</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Традиционные отделы обучения будут сокращены - их размеры будут обоснованы и оценены исходя из стоимости, эффективности и способности создавать добавленную стоимость для бизнеса.</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 xml:space="preserve">Специалисты по L&amp;D могут уйти из </w:t>
      </w:r>
      <w:proofErr w:type="gramStart"/>
      <w:r w:rsidRPr="008A32D6">
        <w:rPr>
          <w:rFonts w:ascii="Times New Roman" w:hAnsi="Times New Roman" w:cs="Times New Roman"/>
          <w:sz w:val="24"/>
          <w:szCs w:val="24"/>
        </w:rPr>
        <w:t>профессиональных</w:t>
      </w:r>
      <w:proofErr w:type="gramEnd"/>
      <w:r w:rsidRPr="008A32D6">
        <w:rPr>
          <w:rFonts w:ascii="Times New Roman" w:hAnsi="Times New Roman" w:cs="Times New Roman"/>
          <w:sz w:val="24"/>
          <w:szCs w:val="24"/>
        </w:rPr>
        <w:t xml:space="preserve"> HR-сообществ типа CIPD</w:t>
      </w:r>
      <w:r w:rsidR="00730A26">
        <w:rPr>
          <w:rStyle w:val="ae"/>
          <w:rFonts w:ascii="Times New Roman" w:hAnsi="Times New Roman" w:cs="Times New Roman"/>
          <w:sz w:val="24"/>
          <w:szCs w:val="24"/>
        </w:rPr>
        <w:footnoteReference w:id="1"/>
      </w:r>
      <w:r w:rsidR="0037599C">
        <w:rPr>
          <w:rFonts w:ascii="Times New Roman" w:hAnsi="Times New Roman" w:cs="Times New Roman"/>
          <w:sz w:val="24"/>
          <w:szCs w:val="24"/>
        </w:rPr>
        <w:t xml:space="preserve"> </w:t>
      </w:r>
      <w:r w:rsidRPr="008A32D6">
        <w:rPr>
          <w:rFonts w:ascii="Times New Roman" w:hAnsi="Times New Roman" w:cs="Times New Roman"/>
          <w:sz w:val="24"/>
          <w:szCs w:val="24"/>
        </w:rPr>
        <w:t>и решить присоединиться к друг</w:t>
      </w:r>
      <w:r w:rsidR="0037599C">
        <w:rPr>
          <w:rFonts w:ascii="Times New Roman" w:hAnsi="Times New Roman" w:cs="Times New Roman"/>
          <w:sz w:val="24"/>
          <w:szCs w:val="24"/>
        </w:rPr>
        <w:t>им институтам, таким как CMI</w:t>
      </w:r>
      <w:r w:rsidR="0037599C">
        <w:rPr>
          <w:rStyle w:val="ae"/>
          <w:rFonts w:ascii="Times New Roman" w:hAnsi="Times New Roman" w:cs="Times New Roman"/>
          <w:sz w:val="24"/>
          <w:szCs w:val="24"/>
        </w:rPr>
        <w:footnoteReference w:id="2"/>
      </w:r>
      <w:r w:rsidRPr="008A32D6">
        <w:rPr>
          <w:rFonts w:ascii="Times New Roman" w:hAnsi="Times New Roman" w:cs="Times New Roman"/>
          <w:sz w:val="24"/>
          <w:szCs w:val="24"/>
        </w:rPr>
        <w:t>, которые имеют отношение к бизнесу. Подотчетность может измениться - отчеты будут подаваться не HR-руководству, а главе отдела оперативного и стратегического управления.</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Проблемы управления производительностью и недостатка квалификации не будут передаваться в L&amp;D и HR, а останутся в ведении линейных руководителей.</w:t>
      </w:r>
      <w:r w:rsidR="0037599C">
        <w:rPr>
          <w:rFonts w:ascii="Times New Roman" w:hAnsi="Times New Roman" w:cs="Times New Roman"/>
          <w:sz w:val="24"/>
          <w:szCs w:val="24"/>
        </w:rPr>
        <w:t xml:space="preserve"> </w:t>
      </w:r>
      <w:r w:rsidRPr="008A32D6">
        <w:rPr>
          <w:rFonts w:ascii="Times New Roman" w:hAnsi="Times New Roman" w:cs="Times New Roman"/>
          <w:sz w:val="24"/>
          <w:szCs w:val="24"/>
        </w:rPr>
        <w:t xml:space="preserve">Обучение вне рабочего места будет постепенно сокращаться. Применение электронного обучения будет </w:t>
      </w:r>
      <w:r w:rsidRPr="008A32D6">
        <w:rPr>
          <w:rFonts w:ascii="Times New Roman" w:hAnsi="Times New Roman" w:cs="Times New Roman"/>
          <w:sz w:val="24"/>
          <w:szCs w:val="24"/>
        </w:rPr>
        <w:lastRenderedPageBreak/>
        <w:t xml:space="preserve">расширяться вместе с внедрением </w:t>
      </w:r>
      <w:proofErr w:type="gramStart"/>
      <w:r w:rsidRPr="008A32D6">
        <w:rPr>
          <w:rFonts w:ascii="Times New Roman" w:hAnsi="Times New Roman" w:cs="Times New Roman"/>
          <w:sz w:val="24"/>
          <w:szCs w:val="24"/>
        </w:rPr>
        <w:t>интерактивных</w:t>
      </w:r>
      <w:proofErr w:type="gramEnd"/>
      <w:r w:rsidRPr="008A32D6">
        <w:rPr>
          <w:rFonts w:ascii="Times New Roman" w:hAnsi="Times New Roman" w:cs="Times New Roman"/>
          <w:sz w:val="24"/>
          <w:szCs w:val="24"/>
        </w:rPr>
        <w:t xml:space="preserve"> </w:t>
      </w:r>
      <w:proofErr w:type="spellStart"/>
      <w:r w:rsidRPr="008A32D6">
        <w:rPr>
          <w:rFonts w:ascii="Times New Roman" w:hAnsi="Times New Roman" w:cs="Times New Roman"/>
          <w:sz w:val="24"/>
          <w:szCs w:val="24"/>
        </w:rPr>
        <w:t>web</w:t>
      </w:r>
      <w:proofErr w:type="spellEnd"/>
      <w:r w:rsidRPr="008A32D6">
        <w:rPr>
          <w:rFonts w:ascii="Times New Roman" w:hAnsi="Times New Roman" w:cs="Times New Roman"/>
          <w:sz w:val="24"/>
          <w:szCs w:val="24"/>
        </w:rPr>
        <w:t xml:space="preserve">-конференций и </w:t>
      </w:r>
      <w:proofErr w:type="spellStart"/>
      <w:r w:rsidRPr="008A32D6">
        <w:rPr>
          <w:rFonts w:ascii="Times New Roman" w:hAnsi="Times New Roman" w:cs="Times New Roman"/>
          <w:sz w:val="24"/>
          <w:szCs w:val="24"/>
        </w:rPr>
        <w:t>коучинга</w:t>
      </w:r>
      <w:proofErr w:type="spellEnd"/>
      <w:r w:rsidRPr="008A32D6">
        <w:rPr>
          <w:rFonts w:ascii="Times New Roman" w:hAnsi="Times New Roman" w:cs="Times New Roman"/>
          <w:sz w:val="24"/>
          <w:szCs w:val="24"/>
        </w:rPr>
        <w:t xml:space="preserve"> по телефону.</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Отделы обучения станут представлять собой центры, предоставляющие по запросу синхронные и асинхронные обучающие модули.</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 xml:space="preserve">Применение традиционной модели обучения с использованием </w:t>
      </w:r>
      <w:proofErr w:type="spellStart"/>
      <w:r w:rsidRPr="008A32D6">
        <w:rPr>
          <w:rFonts w:ascii="Times New Roman" w:hAnsi="Times New Roman" w:cs="Times New Roman"/>
          <w:sz w:val="24"/>
          <w:szCs w:val="24"/>
        </w:rPr>
        <w:t>PowerPoint</w:t>
      </w:r>
      <w:proofErr w:type="spellEnd"/>
      <w:r w:rsidRPr="008A32D6">
        <w:rPr>
          <w:rFonts w:ascii="Times New Roman" w:hAnsi="Times New Roman" w:cs="Times New Roman"/>
          <w:sz w:val="24"/>
          <w:szCs w:val="24"/>
        </w:rPr>
        <w:t xml:space="preserve">, учебных пособий и раздаточного материала сократится, и на смену им придут карманные компьютеры, MP3, подкасты и интерактивные </w:t>
      </w:r>
      <w:proofErr w:type="spellStart"/>
      <w:r w:rsidRPr="008A32D6">
        <w:rPr>
          <w:rFonts w:ascii="Times New Roman" w:hAnsi="Times New Roman" w:cs="Times New Roman"/>
          <w:sz w:val="24"/>
          <w:szCs w:val="24"/>
        </w:rPr>
        <w:t>web</w:t>
      </w:r>
      <w:proofErr w:type="spellEnd"/>
      <w:r w:rsidRPr="008A32D6">
        <w:rPr>
          <w:rFonts w:ascii="Times New Roman" w:hAnsi="Times New Roman" w:cs="Times New Roman"/>
          <w:sz w:val="24"/>
          <w:szCs w:val="24"/>
        </w:rPr>
        <w:t>-конференции.</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 xml:space="preserve">Плагиат и незаконно заимствованные модели станут недопустимыми. Будет продолжаться преследование законом поставщиков услуг по обучению персонала, выдающих материал, защищенный авторским правом, </w:t>
      </w:r>
      <w:proofErr w:type="gramStart"/>
      <w:r w:rsidRPr="008A32D6">
        <w:rPr>
          <w:rFonts w:ascii="Times New Roman" w:hAnsi="Times New Roman" w:cs="Times New Roman"/>
          <w:sz w:val="24"/>
          <w:szCs w:val="24"/>
        </w:rPr>
        <w:t>за</w:t>
      </w:r>
      <w:proofErr w:type="gramEnd"/>
      <w:r w:rsidRPr="008A32D6">
        <w:rPr>
          <w:rFonts w:ascii="Times New Roman" w:hAnsi="Times New Roman" w:cs="Times New Roman"/>
          <w:sz w:val="24"/>
          <w:szCs w:val="24"/>
        </w:rPr>
        <w:t xml:space="preserve"> свой собственный. Онлайн-поддержка и мгновенное обновление материалов станут нормой.</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L&amp;D будут теснее связаны с корпоративной цепочкой поставок (</w:t>
      </w:r>
      <w:proofErr w:type="spellStart"/>
      <w:r w:rsidRPr="008A32D6">
        <w:rPr>
          <w:rFonts w:ascii="Times New Roman" w:hAnsi="Times New Roman" w:cs="Times New Roman"/>
          <w:sz w:val="24"/>
          <w:szCs w:val="24"/>
        </w:rPr>
        <w:t>supply</w:t>
      </w:r>
      <w:proofErr w:type="spellEnd"/>
      <w:r w:rsidRPr="008A32D6">
        <w:rPr>
          <w:rFonts w:ascii="Times New Roman" w:hAnsi="Times New Roman" w:cs="Times New Roman"/>
          <w:sz w:val="24"/>
          <w:szCs w:val="24"/>
        </w:rPr>
        <w:t xml:space="preserve"> </w:t>
      </w:r>
      <w:proofErr w:type="spellStart"/>
      <w:r w:rsidRPr="008A32D6">
        <w:rPr>
          <w:rFonts w:ascii="Times New Roman" w:hAnsi="Times New Roman" w:cs="Times New Roman"/>
          <w:sz w:val="24"/>
          <w:szCs w:val="24"/>
        </w:rPr>
        <w:t>chain</w:t>
      </w:r>
      <w:proofErr w:type="spellEnd"/>
      <w:r w:rsidRPr="008A32D6">
        <w:rPr>
          <w:rFonts w:ascii="Times New Roman" w:hAnsi="Times New Roman" w:cs="Times New Roman"/>
          <w:sz w:val="24"/>
          <w:szCs w:val="24"/>
        </w:rPr>
        <w:t>), обучая не только внутренних, но и внешних поставщиков и клиентов.</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Появится новая должность - менеджер по управлению знаниями и интеллектуальной собственности. Этот человек будет обеспечивать защиту любых оригинальных материалов и сохранение собственности, а также исключать возможность нарушения авторских прав, способного вовлечь компанию в судебный процесс, обеспечивать корректное форматирование всего материала, его актуальность, доступность и возможность передачи по запросу.</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 xml:space="preserve">Для управления функцией L&amp;D потребуются новые навыки, такие как управление мультимедиа, решение проблем и консультирование, хранение IT-данных, проведение мультимедийных презентаций, включая создание видео - и аудиоматериалов, управление </w:t>
      </w:r>
      <w:proofErr w:type="spellStart"/>
      <w:r w:rsidRPr="008A32D6">
        <w:rPr>
          <w:rFonts w:ascii="Times New Roman" w:hAnsi="Times New Roman" w:cs="Times New Roman"/>
          <w:sz w:val="24"/>
          <w:szCs w:val="24"/>
        </w:rPr>
        <w:t>web</w:t>
      </w:r>
      <w:proofErr w:type="spellEnd"/>
      <w:r w:rsidRPr="008A32D6">
        <w:rPr>
          <w:rFonts w:ascii="Times New Roman" w:hAnsi="Times New Roman" w:cs="Times New Roman"/>
          <w:sz w:val="24"/>
          <w:szCs w:val="24"/>
        </w:rPr>
        <w:t>-камерой и другие способности сродни руководителю телевизионной студии.</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Отчетность отделу оперативного управления обеспечит для L&amp;D кросс-функциональность - осведомленность в клиентских процессах, проблемах и целях компании. В таком партнерстве L&amp;D возьмет на себя ответственность за создание вполне измеряемых улучшений</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L&amp;D будут оцениваться в терминах ROI (</w:t>
      </w:r>
      <w:proofErr w:type="spellStart"/>
      <w:r w:rsidRPr="008A32D6">
        <w:rPr>
          <w:rFonts w:ascii="Times New Roman" w:hAnsi="Times New Roman" w:cs="Times New Roman"/>
          <w:sz w:val="24"/>
          <w:szCs w:val="24"/>
        </w:rPr>
        <w:t>Return</w:t>
      </w:r>
      <w:proofErr w:type="spellEnd"/>
      <w:r w:rsidRPr="008A32D6">
        <w:rPr>
          <w:rFonts w:ascii="Times New Roman" w:hAnsi="Times New Roman" w:cs="Times New Roman"/>
          <w:sz w:val="24"/>
          <w:szCs w:val="24"/>
        </w:rPr>
        <w:t xml:space="preserve"> </w:t>
      </w:r>
      <w:proofErr w:type="spellStart"/>
      <w:r w:rsidRPr="008A32D6">
        <w:rPr>
          <w:rFonts w:ascii="Times New Roman" w:hAnsi="Times New Roman" w:cs="Times New Roman"/>
          <w:sz w:val="24"/>
          <w:szCs w:val="24"/>
        </w:rPr>
        <w:t>on</w:t>
      </w:r>
      <w:proofErr w:type="spellEnd"/>
      <w:r w:rsidRPr="008A32D6">
        <w:rPr>
          <w:rFonts w:ascii="Times New Roman" w:hAnsi="Times New Roman" w:cs="Times New Roman"/>
          <w:sz w:val="24"/>
          <w:szCs w:val="24"/>
        </w:rPr>
        <w:t xml:space="preserve"> </w:t>
      </w:r>
      <w:proofErr w:type="spellStart"/>
      <w:r w:rsidRPr="008A32D6">
        <w:rPr>
          <w:rFonts w:ascii="Times New Roman" w:hAnsi="Times New Roman" w:cs="Times New Roman"/>
          <w:sz w:val="24"/>
          <w:szCs w:val="24"/>
        </w:rPr>
        <w:t>Investment</w:t>
      </w:r>
      <w:proofErr w:type="spellEnd"/>
      <w:r w:rsidRPr="008A32D6">
        <w:rPr>
          <w:rFonts w:ascii="Times New Roman" w:hAnsi="Times New Roman" w:cs="Times New Roman"/>
          <w:sz w:val="24"/>
          <w:szCs w:val="24"/>
        </w:rPr>
        <w:t xml:space="preserve">, возврат на инвестиции) и созданной добавленной стоимости. Его вмешательство необязательно будет связано с обучением - оно может включать в себя перестройку бизнес-процессов, пересмотр </w:t>
      </w:r>
      <w:proofErr w:type="spellStart"/>
      <w:r w:rsidRPr="008A32D6">
        <w:rPr>
          <w:rFonts w:ascii="Times New Roman" w:hAnsi="Times New Roman" w:cs="Times New Roman"/>
          <w:sz w:val="24"/>
          <w:szCs w:val="24"/>
        </w:rPr>
        <w:t>рекрутинга</w:t>
      </w:r>
      <w:proofErr w:type="spellEnd"/>
      <w:r w:rsidRPr="008A32D6">
        <w:rPr>
          <w:rFonts w:ascii="Times New Roman" w:hAnsi="Times New Roman" w:cs="Times New Roman"/>
          <w:sz w:val="24"/>
          <w:szCs w:val="24"/>
        </w:rPr>
        <w:t>, новые технологии, реструктуризацию. Возрастет спрос на эмпирическое обучение, основанное на опыте (</w:t>
      </w:r>
      <w:proofErr w:type="spellStart"/>
      <w:r w:rsidRPr="008A32D6">
        <w:rPr>
          <w:rFonts w:ascii="Times New Roman" w:hAnsi="Times New Roman" w:cs="Times New Roman"/>
          <w:sz w:val="24"/>
          <w:szCs w:val="24"/>
        </w:rPr>
        <w:t>experiential</w:t>
      </w:r>
      <w:proofErr w:type="spellEnd"/>
      <w:r w:rsidRPr="008A32D6">
        <w:rPr>
          <w:rFonts w:ascii="Times New Roman" w:hAnsi="Times New Roman" w:cs="Times New Roman"/>
          <w:sz w:val="24"/>
          <w:szCs w:val="24"/>
        </w:rPr>
        <w:t xml:space="preserve"> </w:t>
      </w:r>
      <w:proofErr w:type="spellStart"/>
      <w:r w:rsidRPr="008A32D6">
        <w:rPr>
          <w:rFonts w:ascii="Times New Roman" w:hAnsi="Times New Roman" w:cs="Times New Roman"/>
          <w:sz w:val="24"/>
          <w:szCs w:val="24"/>
        </w:rPr>
        <w:t>training</w:t>
      </w:r>
      <w:proofErr w:type="spellEnd"/>
      <w:r w:rsidRPr="008A32D6">
        <w:rPr>
          <w:rFonts w:ascii="Times New Roman" w:hAnsi="Times New Roman" w:cs="Times New Roman"/>
          <w:sz w:val="24"/>
          <w:szCs w:val="24"/>
        </w:rPr>
        <w:t>), связанное с программами по лидерству, управлением проектами и развитием выпускников.</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Что будет характеризовать методы доставки обучения:</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 xml:space="preserve">- Простота/доступность/использование цифровых технологий: подкасты, плееры </w:t>
      </w:r>
      <w:proofErr w:type="spellStart"/>
      <w:r w:rsidRPr="008A32D6">
        <w:rPr>
          <w:rFonts w:ascii="Times New Roman" w:hAnsi="Times New Roman" w:cs="Times New Roman"/>
          <w:sz w:val="24"/>
          <w:szCs w:val="24"/>
        </w:rPr>
        <w:t>iPOD</w:t>
      </w:r>
      <w:proofErr w:type="spellEnd"/>
      <w:r w:rsidRPr="008A32D6">
        <w:rPr>
          <w:rFonts w:ascii="Times New Roman" w:hAnsi="Times New Roman" w:cs="Times New Roman"/>
          <w:sz w:val="24"/>
          <w:szCs w:val="24"/>
        </w:rPr>
        <w:t>, MP3-плееры, DVD.</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 Масштабируемость: одновременное обслуживание большого количества клиентов.</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 Гибкость: возможность легко обновлять материал.</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lastRenderedPageBreak/>
        <w:t>- Качество: перспективность/персонализация/профессиональность/высокое качество.</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 Непосредственная связь с местом работы.</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 Возможность демонстрировать ROI: связь с производительностью.</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 Взаимосвязь с карьерными планами, компетенциями.</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 Мотивирование: сертификация, признание, вознаграждение, уважение.</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 Весело и с вызовом: симуляции и игры.</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 Использование цифровых технологий: возможность передачи и хранения посредством носителей любых типов.</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 Возможность модернизации: связь с новыми технологиями.</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 Связь с бизнес показателями и целями компании.</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 Нахождение в управлении самого учащегося, его менеджера и бизнеса.</w:t>
      </w:r>
    </w:p>
    <w:p w:rsidR="008A32D6" w:rsidRPr="008A32D6" w:rsidRDefault="008A32D6" w:rsidP="008A32D6">
      <w:pPr>
        <w:jc w:val="both"/>
        <w:rPr>
          <w:rFonts w:ascii="Times New Roman" w:hAnsi="Times New Roman" w:cs="Times New Roman"/>
          <w:sz w:val="24"/>
          <w:szCs w:val="24"/>
        </w:rPr>
      </w:pPr>
      <w:r w:rsidRPr="008A32D6">
        <w:rPr>
          <w:rFonts w:ascii="Times New Roman" w:hAnsi="Times New Roman" w:cs="Times New Roman"/>
          <w:sz w:val="24"/>
          <w:szCs w:val="24"/>
        </w:rPr>
        <w:t xml:space="preserve">- </w:t>
      </w:r>
      <w:proofErr w:type="spellStart"/>
      <w:r w:rsidRPr="008A32D6">
        <w:rPr>
          <w:rFonts w:ascii="Times New Roman" w:hAnsi="Times New Roman" w:cs="Times New Roman"/>
          <w:sz w:val="24"/>
          <w:szCs w:val="24"/>
        </w:rPr>
        <w:t>Измеряемость</w:t>
      </w:r>
      <w:proofErr w:type="spellEnd"/>
      <w:r w:rsidRPr="008A32D6">
        <w:rPr>
          <w:rFonts w:ascii="Times New Roman" w:hAnsi="Times New Roman" w:cs="Times New Roman"/>
          <w:sz w:val="24"/>
          <w:szCs w:val="24"/>
        </w:rPr>
        <w:t xml:space="preserve"> и всесторонняя оценка.</w:t>
      </w:r>
    </w:p>
    <w:p w:rsidR="008A32D6" w:rsidRPr="008A32D6" w:rsidRDefault="008A32D6" w:rsidP="008A32D6">
      <w:pPr>
        <w:jc w:val="both"/>
        <w:rPr>
          <w:rFonts w:ascii="Times New Roman" w:hAnsi="Times New Roman" w:cs="Times New Roman"/>
          <w:sz w:val="24"/>
          <w:szCs w:val="24"/>
        </w:rPr>
      </w:pPr>
      <w:bookmarkStart w:id="0" w:name="_GoBack"/>
      <w:bookmarkEnd w:id="0"/>
    </w:p>
    <w:p w:rsidR="008F43D9" w:rsidRPr="008A32D6" w:rsidRDefault="00E026D6" w:rsidP="008A32D6">
      <w:pPr>
        <w:jc w:val="both"/>
        <w:rPr>
          <w:rFonts w:ascii="Times New Roman" w:hAnsi="Times New Roman" w:cs="Times New Roman"/>
          <w:sz w:val="24"/>
          <w:szCs w:val="24"/>
        </w:rPr>
      </w:pPr>
    </w:p>
    <w:sectPr w:rsidR="008F43D9" w:rsidRPr="008A32D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26D6" w:rsidRDefault="00E026D6" w:rsidP="00730A26">
      <w:pPr>
        <w:spacing w:after="0" w:line="240" w:lineRule="auto"/>
      </w:pPr>
      <w:r>
        <w:separator/>
      </w:r>
    </w:p>
  </w:endnote>
  <w:endnote w:type="continuationSeparator" w:id="0">
    <w:p w:rsidR="00E026D6" w:rsidRDefault="00E026D6" w:rsidP="00730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26D6" w:rsidRDefault="00E026D6" w:rsidP="00730A26">
      <w:pPr>
        <w:spacing w:after="0" w:line="240" w:lineRule="auto"/>
      </w:pPr>
      <w:r>
        <w:separator/>
      </w:r>
    </w:p>
  </w:footnote>
  <w:footnote w:type="continuationSeparator" w:id="0">
    <w:p w:rsidR="00E026D6" w:rsidRDefault="00E026D6" w:rsidP="00730A26">
      <w:pPr>
        <w:spacing w:after="0" w:line="240" w:lineRule="auto"/>
      </w:pPr>
      <w:r>
        <w:continuationSeparator/>
      </w:r>
    </w:p>
  </w:footnote>
  <w:footnote w:id="1">
    <w:p w:rsidR="0037599C" w:rsidRPr="0037599C" w:rsidRDefault="00730A26" w:rsidP="0037599C">
      <w:pPr>
        <w:jc w:val="both"/>
        <w:rPr>
          <w:rFonts w:ascii="Times New Roman" w:hAnsi="Times New Roman" w:cs="Times New Roman"/>
          <w:sz w:val="24"/>
          <w:szCs w:val="24"/>
          <w:lang w:val="en-US"/>
        </w:rPr>
      </w:pPr>
      <w:r>
        <w:rPr>
          <w:rStyle w:val="ae"/>
        </w:rPr>
        <w:footnoteRef/>
      </w:r>
      <w:r w:rsidRPr="0037599C">
        <w:rPr>
          <w:lang w:val="en-US"/>
        </w:rPr>
        <w:t xml:space="preserve"> </w:t>
      </w:r>
      <w:proofErr w:type="gramStart"/>
      <w:r w:rsidR="0037599C" w:rsidRPr="0037599C">
        <w:rPr>
          <w:rFonts w:ascii="Times New Roman" w:hAnsi="Times New Roman" w:cs="Times New Roman"/>
          <w:sz w:val="24"/>
          <w:szCs w:val="24"/>
          <w:lang w:val="en-US"/>
        </w:rPr>
        <w:t>Chartered Institute of Personnel and Development (</w:t>
      </w:r>
      <w:r w:rsidR="0037599C" w:rsidRPr="008A32D6">
        <w:rPr>
          <w:rFonts w:ascii="Times New Roman" w:hAnsi="Times New Roman" w:cs="Times New Roman"/>
          <w:sz w:val="24"/>
          <w:szCs w:val="24"/>
        </w:rPr>
        <w:t>Великобритания</w:t>
      </w:r>
      <w:r w:rsidR="0037599C" w:rsidRPr="0037599C">
        <w:rPr>
          <w:rFonts w:ascii="Times New Roman" w:hAnsi="Times New Roman" w:cs="Times New Roman"/>
          <w:sz w:val="24"/>
          <w:szCs w:val="24"/>
          <w:lang w:val="en-US"/>
        </w:rPr>
        <w:t>).</w:t>
      </w:r>
      <w:proofErr w:type="gramEnd"/>
    </w:p>
    <w:p w:rsidR="00730A26" w:rsidRPr="0037599C" w:rsidRDefault="00730A26">
      <w:pPr>
        <w:pStyle w:val="ac"/>
        <w:rPr>
          <w:lang w:val="en-US"/>
        </w:rPr>
      </w:pPr>
    </w:p>
  </w:footnote>
  <w:footnote w:id="2">
    <w:p w:rsidR="0037599C" w:rsidRDefault="0037599C">
      <w:pPr>
        <w:pStyle w:val="ac"/>
      </w:pPr>
      <w:r>
        <w:rPr>
          <w:rStyle w:val="ae"/>
        </w:rPr>
        <w:footnoteRef/>
      </w:r>
      <w:r>
        <w:t xml:space="preserve"> </w:t>
      </w:r>
      <w:proofErr w:type="spellStart"/>
      <w:r w:rsidRPr="008A32D6">
        <w:rPr>
          <w:rFonts w:ascii="Times New Roman" w:hAnsi="Times New Roman" w:cs="Times New Roman"/>
          <w:sz w:val="24"/>
          <w:szCs w:val="24"/>
        </w:rPr>
        <w:t>Chartered</w:t>
      </w:r>
      <w:proofErr w:type="spellEnd"/>
      <w:r w:rsidRPr="008A32D6">
        <w:rPr>
          <w:rFonts w:ascii="Times New Roman" w:hAnsi="Times New Roman" w:cs="Times New Roman"/>
          <w:sz w:val="24"/>
          <w:szCs w:val="24"/>
        </w:rPr>
        <w:t xml:space="preserve"> </w:t>
      </w:r>
      <w:proofErr w:type="spellStart"/>
      <w:r w:rsidRPr="008A32D6">
        <w:rPr>
          <w:rFonts w:ascii="Times New Roman" w:hAnsi="Times New Roman" w:cs="Times New Roman"/>
          <w:sz w:val="24"/>
          <w:szCs w:val="24"/>
        </w:rPr>
        <w:t>Management</w:t>
      </w:r>
      <w:proofErr w:type="spellEnd"/>
      <w:r w:rsidRPr="008A32D6">
        <w:rPr>
          <w:rFonts w:ascii="Times New Roman" w:hAnsi="Times New Roman" w:cs="Times New Roman"/>
          <w:sz w:val="24"/>
          <w:szCs w:val="24"/>
        </w:rPr>
        <w:t xml:space="preserve"> </w:t>
      </w:r>
      <w:proofErr w:type="spellStart"/>
      <w:r w:rsidRPr="008A32D6">
        <w:rPr>
          <w:rFonts w:ascii="Times New Roman" w:hAnsi="Times New Roman" w:cs="Times New Roman"/>
          <w:sz w:val="24"/>
          <w:szCs w:val="24"/>
        </w:rPr>
        <w:t>Institute</w:t>
      </w:r>
      <w:proofErr w:type="spellEnd"/>
      <w:r w:rsidRPr="008A32D6">
        <w:rPr>
          <w:rFonts w:ascii="Times New Roman" w:hAnsi="Times New Roman" w:cs="Times New Roman"/>
          <w:sz w:val="24"/>
          <w:szCs w:val="24"/>
        </w:rPr>
        <w:t xml:space="preserve"> (Великобритания).</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13F"/>
    <w:rsid w:val="000E513F"/>
    <w:rsid w:val="00202E94"/>
    <w:rsid w:val="0037599C"/>
    <w:rsid w:val="0040269A"/>
    <w:rsid w:val="00730A26"/>
    <w:rsid w:val="008A32D6"/>
    <w:rsid w:val="00D02973"/>
    <w:rsid w:val="00E026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A32D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8A32D6"/>
    <w:rPr>
      <w:color w:val="0000FF"/>
      <w:u w:val="single"/>
    </w:rPr>
  </w:style>
  <w:style w:type="paragraph" w:styleId="a5">
    <w:name w:val="Balloon Text"/>
    <w:basedOn w:val="a"/>
    <w:link w:val="a6"/>
    <w:uiPriority w:val="99"/>
    <w:semiHidden/>
    <w:unhideWhenUsed/>
    <w:rsid w:val="008A32D6"/>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A32D6"/>
    <w:rPr>
      <w:rFonts w:ascii="Tahoma" w:hAnsi="Tahoma" w:cs="Tahoma"/>
      <w:sz w:val="16"/>
      <w:szCs w:val="16"/>
    </w:rPr>
  </w:style>
  <w:style w:type="character" w:styleId="a7">
    <w:name w:val="annotation reference"/>
    <w:basedOn w:val="a0"/>
    <w:uiPriority w:val="99"/>
    <w:semiHidden/>
    <w:unhideWhenUsed/>
    <w:rsid w:val="00730A26"/>
    <w:rPr>
      <w:sz w:val="16"/>
      <w:szCs w:val="16"/>
    </w:rPr>
  </w:style>
  <w:style w:type="paragraph" w:styleId="a8">
    <w:name w:val="annotation text"/>
    <w:basedOn w:val="a"/>
    <w:link w:val="a9"/>
    <w:uiPriority w:val="99"/>
    <w:semiHidden/>
    <w:unhideWhenUsed/>
    <w:rsid w:val="00730A26"/>
    <w:pPr>
      <w:spacing w:line="240" w:lineRule="auto"/>
    </w:pPr>
    <w:rPr>
      <w:sz w:val="20"/>
      <w:szCs w:val="20"/>
    </w:rPr>
  </w:style>
  <w:style w:type="character" w:customStyle="1" w:styleId="a9">
    <w:name w:val="Текст примечания Знак"/>
    <w:basedOn w:val="a0"/>
    <w:link w:val="a8"/>
    <w:uiPriority w:val="99"/>
    <w:semiHidden/>
    <w:rsid w:val="00730A26"/>
    <w:rPr>
      <w:sz w:val="20"/>
      <w:szCs w:val="20"/>
    </w:rPr>
  </w:style>
  <w:style w:type="paragraph" w:styleId="aa">
    <w:name w:val="annotation subject"/>
    <w:basedOn w:val="a8"/>
    <w:next w:val="a8"/>
    <w:link w:val="ab"/>
    <w:uiPriority w:val="99"/>
    <w:semiHidden/>
    <w:unhideWhenUsed/>
    <w:rsid w:val="00730A26"/>
    <w:rPr>
      <w:b/>
      <w:bCs/>
    </w:rPr>
  </w:style>
  <w:style w:type="character" w:customStyle="1" w:styleId="ab">
    <w:name w:val="Тема примечания Знак"/>
    <w:basedOn w:val="a9"/>
    <w:link w:val="aa"/>
    <w:uiPriority w:val="99"/>
    <w:semiHidden/>
    <w:rsid w:val="00730A26"/>
    <w:rPr>
      <w:b/>
      <w:bCs/>
      <w:sz w:val="20"/>
      <w:szCs w:val="20"/>
    </w:rPr>
  </w:style>
  <w:style w:type="paragraph" w:styleId="ac">
    <w:name w:val="footnote text"/>
    <w:basedOn w:val="a"/>
    <w:link w:val="ad"/>
    <w:uiPriority w:val="99"/>
    <w:semiHidden/>
    <w:unhideWhenUsed/>
    <w:rsid w:val="00730A26"/>
    <w:pPr>
      <w:spacing w:after="0" w:line="240" w:lineRule="auto"/>
    </w:pPr>
    <w:rPr>
      <w:sz w:val="20"/>
      <w:szCs w:val="20"/>
    </w:rPr>
  </w:style>
  <w:style w:type="character" w:customStyle="1" w:styleId="ad">
    <w:name w:val="Текст сноски Знак"/>
    <w:basedOn w:val="a0"/>
    <w:link w:val="ac"/>
    <w:uiPriority w:val="99"/>
    <w:semiHidden/>
    <w:rsid w:val="00730A26"/>
    <w:rPr>
      <w:sz w:val="20"/>
      <w:szCs w:val="20"/>
    </w:rPr>
  </w:style>
  <w:style w:type="character" w:styleId="ae">
    <w:name w:val="footnote reference"/>
    <w:basedOn w:val="a0"/>
    <w:uiPriority w:val="99"/>
    <w:semiHidden/>
    <w:unhideWhenUsed/>
    <w:rsid w:val="00730A2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A32D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8A32D6"/>
    <w:rPr>
      <w:color w:val="0000FF"/>
      <w:u w:val="single"/>
    </w:rPr>
  </w:style>
  <w:style w:type="paragraph" w:styleId="a5">
    <w:name w:val="Balloon Text"/>
    <w:basedOn w:val="a"/>
    <w:link w:val="a6"/>
    <w:uiPriority w:val="99"/>
    <w:semiHidden/>
    <w:unhideWhenUsed/>
    <w:rsid w:val="008A32D6"/>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A32D6"/>
    <w:rPr>
      <w:rFonts w:ascii="Tahoma" w:hAnsi="Tahoma" w:cs="Tahoma"/>
      <w:sz w:val="16"/>
      <w:szCs w:val="16"/>
    </w:rPr>
  </w:style>
  <w:style w:type="character" w:styleId="a7">
    <w:name w:val="annotation reference"/>
    <w:basedOn w:val="a0"/>
    <w:uiPriority w:val="99"/>
    <w:semiHidden/>
    <w:unhideWhenUsed/>
    <w:rsid w:val="00730A26"/>
    <w:rPr>
      <w:sz w:val="16"/>
      <w:szCs w:val="16"/>
    </w:rPr>
  </w:style>
  <w:style w:type="paragraph" w:styleId="a8">
    <w:name w:val="annotation text"/>
    <w:basedOn w:val="a"/>
    <w:link w:val="a9"/>
    <w:uiPriority w:val="99"/>
    <w:semiHidden/>
    <w:unhideWhenUsed/>
    <w:rsid w:val="00730A26"/>
    <w:pPr>
      <w:spacing w:line="240" w:lineRule="auto"/>
    </w:pPr>
    <w:rPr>
      <w:sz w:val="20"/>
      <w:szCs w:val="20"/>
    </w:rPr>
  </w:style>
  <w:style w:type="character" w:customStyle="1" w:styleId="a9">
    <w:name w:val="Текст примечания Знак"/>
    <w:basedOn w:val="a0"/>
    <w:link w:val="a8"/>
    <w:uiPriority w:val="99"/>
    <w:semiHidden/>
    <w:rsid w:val="00730A26"/>
    <w:rPr>
      <w:sz w:val="20"/>
      <w:szCs w:val="20"/>
    </w:rPr>
  </w:style>
  <w:style w:type="paragraph" w:styleId="aa">
    <w:name w:val="annotation subject"/>
    <w:basedOn w:val="a8"/>
    <w:next w:val="a8"/>
    <w:link w:val="ab"/>
    <w:uiPriority w:val="99"/>
    <w:semiHidden/>
    <w:unhideWhenUsed/>
    <w:rsid w:val="00730A26"/>
    <w:rPr>
      <w:b/>
      <w:bCs/>
    </w:rPr>
  </w:style>
  <w:style w:type="character" w:customStyle="1" w:styleId="ab">
    <w:name w:val="Тема примечания Знак"/>
    <w:basedOn w:val="a9"/>
    <w:link w:val="aa"/>
    <w:uiPriority w:val="99"/>
    <w:semiHidden/>
    <w:rsid w:val="00730A26"/>
    <w:rPr>
      <w:b/>
      <w:bCs/>
      <w:sz w:val="20"/>
      <w:szCs w:val="20"/>
    </w:rPr>
  </w:style>
  <w:style w:type="paragraph" w:styleId="ac">
    <w:name w:val="footnote text"/>
    <w:basedOn w:val="a"/>
    <w:link w:val="ad"/>
    <w:uiPriority w:val="99"/>
    <w:semiHidden/>
    <w:unhideWhenUsed/>
    <w:rsid w:val="00730A26"/>
    <w:pPr>
      <w:spacing w:after="0" w:line="240" w:lineRule="auto"/>
    </w:pPr>
    <w:rPr>
      <w:sz w:val="20"/>
      <w:szCs w:val="20"/>
    </w:rPr>
  </w:style>
  <w:style w:type="character" w:customStyle="1" w:styleId="ad">
    <w:name w:val="Текст сноски Знак"/>
    <w:basedOn w:val="a0"/>
    <w:link w:val="ac"/>
    <w:uiPriority w:val="99"/>
    <w:semiHidden/>
    <w:rsid w:val="00730A26"/>
    <w:rPr>
      <w:sz w:val="20"/>
      <w:szCs w:val="20"/>
    </w:rPr>
  </w:style>
  <w:style w:type="character" w:styleId="ae">
    <w:name w:val="footnote reference"/>
    <w:basedOn w:val="a0"/>
    <w:uiPriority w:val="99"/>
    <w:semiHidden/>
    <w:unhideWhenUsed/>
    <w:rsid w:val="00730A2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8897100">
      <w:bodyDiv w:val="1"/>
      <w:marLeft w:val="0"/>
      <w:marRight w:val="0"/>
      <w:marTop w:val="0"/>
      <w:marBottom w:val="0"/>
      <w:divBdr>
        <w:top w:val="none" w:sz="0" w:space="0" w:color="auto"/>
        <w:left w:val="none" w:sz="0" w:space="0" w:color="auto"/>
        <w:bottom w:val="none" w:sz="0" w:space="0" w:color="auto"/>
        <w:right w:val="none" w:sz="0" w:space="0" w:color="auto"/>
      </w:divBdr>
    </w:div>
    <w:div w:id="1801529418">
      <w:bodyDiv w:val="1"/>
      <w:marLeft w:val="0"/>
      <w:marRight w:val="0"/>
      <w:marTop w:val="0"/>
      <w:marBottom w:val="0"/>
      <w:divBdr>
        <w:top w:val="none" w:sz="0" w:space="0" w:color="auto"/>
        <w:left w:val="none" w:sz="0" w:space="0" w:color="auto"/>
        <w:bottom w:val="none" w:sz="0" w:space="0" w:color="auto"/>
        <w:right w:val="none" w:sz="0" w:space="0" w:color="auto"/>
      </w:divBdr>
      <w:divsChild>
        <w:div w:id="1381785489">
          <w:marLeft w:val="0"/>
          <w:marRight w:val="0"/>
          <w:marTop w:val="0"/>
          <w:marBottom w:val="0"/>
          <w:divBdr>
            <w:top w:val="none" w:sz="0" w:space="0" w:color="auto"/>
            <w:left w:val="none" w:sz="0" w:space="0" w:color="auto"/>
            <w:bottom w:val="none" w:sz="0" w:space="0" w:color="auto"/>
            <w:right w:val="none" w:sz="0" w:space="0" w:color="auto"/>
          </w:divBdr>
          <w:divsChild>
            <w:div w:id="29657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E0E97C-9D03-4DEA-BD77-92BFC21B0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12</Pages>
  <Words>4976</Words>
  <Characters>28364</Characters>
  <Application>Microsoft Office Word</Application>
  <DocSecurity>0</DocSecurity>
  <Lines>236</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student</cp:lastModifiedBy>
  <cp:revision>2</cp:revision>
  <dcterms:created xsi:type="dcterms:W3CDTF">2019-02-25T14:16:00Z</dcterms:created>
  <dcterms:modified xsi:type="dcterms:W3CDTF">2019-02-27T07:30:00Z</dcterms:modified>
</cp:coreProperties>
</file>