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66" w:rsidRPr="00FB033D" w:rsidRDefault="00960E66" w:rsidP="00960E66">
      <w:pPr>
        <w:pStyle w:val="a4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8A59D9">
        <w:rPr>
          <w:rFonts w:eastAsiaTheme="minorHAnsi"/>
          <w:b/>
          <w:i/>
          <w:color w:val="000000"/>
        </w:rPr>
        <w:t>Составить библиографию по теме научного исследования</w:t>
      </w:r>
    </w:p>
    <w:p w:rsidR="00960E66" w:rsidRDefault="00960E66" w:rsidP="00AE3D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5887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1. Бубнов Г.Г.,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Никульчев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 Е. В., Плужник Е. В. Опыт внедрения инновационных информа</w:t>
      </w:r>
      <w:r w:rsidRPr="00AE3D59">
        <w:rPr>
          <w:rFonts w:ascii="Times New Roman" w:hAnsi="Times New Roman" w:cs="Times New Roman"/>
          <w:sz w:val="24"/>
          <w:szCs w:val="24"/>
        </w:rPr>
        <w:softHyphen/>
        <w:t>ционных технологий в образовательную деятельность // Высшее образование в России. 2015. № 1. С. 159-161.</w:t>
      </w:r>
    </w:p>
    <w:p w:rsidR="008F43D9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>2. Солдаткин В. И., Бубнов Г. Г., Плужник Е. В. Взгляд на тенденции развития электрон</w:t>
      </w:r>
      <w:r w:rsidRPr="00AE3D59">
        <w:rPr>
          <w:rFonts w:ascii="Times New Roman" w:hAnsi="Times New Roman" w:cs="Times New Roman"/>
          <w:sz w:val="24"/>
          <w:szCs w:val="24"/>
        </w:rPr>
        <w:softHyphen/>
        <w:t>ного обучения в России // Образовательная среда сегодня и завтра. Сб. науч. трудов IX Международной науч.-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практ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. — </w:t>
      </w:r>
      <w:proofErr w:type="gramStart"/>
      <w:r w:rsidRPr="00AE3D59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AE3D59">
        <w:rPr>
          <w:rFonts w:ascii="Times New Roman" w:hAnsi="Times New Roman" w:cs="Times New Roman"/>
          <w:sz w:val="24"/>
          <w:szCs w:val="24"/>
        </w:rPr>
        <w:t xml:space="preserve"> МТИ, 2014. С. 96-108.</w:t>
      </w:r>
    </w:p>
    <w:p w:rsidR="002B5887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3. Макашова В.Н. Опыт разработки и внедрения модуля «Электронный Деканат» в систему дистанционного обучения на основе LMS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 / В.Н. Макашова, В.Ю.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Филимошин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 // Математическое и программное обеспечение систем в промышленной и социальной сферах. - 2015. - T. 3. - № 1. - C. 67-74. </w:t>
      </w:r>
    </w:p>
    <w:p w:rsidR="002B5887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4. Козлова Е.С. Методика исследования адаптации электронного обучения в современном вузе / Е.С. Козлова, М.А. Черкасов // Молодая наука - 2015: сб. мат. VI Открытой международной молодежной научно-практической конференции / под ред. М.С.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Аракелова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, С.А.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Мерзаканова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. - 2016. - С. 191-194. </w:t>
      </w:r>
    </w:p>
    <w:p w:rsidR="002B5887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Чусавитина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 Г.Н. Построение информационной образовательной среды вуза на основе методологии менеджмента непрерывности бизнеса / В.Н. Макашова // Новые информационные технологии в образовании. Российский государственный профессионально-педагогический университет. - 2015. - С. 389-394. </w:t>
      </w:r>
    </w:p>
    <w:p w:rsidR="002B5887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6. Корниенко С. А.-  Электронное обучение как средство реализации образовательной программы /Педагогика: традиции и инновации: материалы V межд. науч. </w:t>
      </w:r>
      <w:proofErr w:type="spellStart"/>
      <w:r w:rsidRPr="00AE3D59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E3D59">
        <w:rPr>
          <w:rFonts w:ascii="Times New Roman" w:hAnsi="Times New Roman" w:cs="Times New Roman"/>
          <w:sz w:val="24"/>
          <w:szCs w:val="24"/>
        </w:rPr>
        <w:t xml:space="preserve">. Челябинск, 2014. С. 175–182. </w:t>
      </w:r>
    </w:p>
    <w:p w:rsidR="002B5887" w:rsidRPr="00AE3D59" w:rsidRDefault="002B5887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7. Сечкарева Г. Г. Проблемы электронного обучения в школе глазами студента-практиканта // Научно-методический электронный журнал «Концепт». – 2014. – Т. 13. – С. 36–40. – URL: </w:t>
      </w:r>
      <w:hyperlink r:id="rId4" w:history="1">
        <w:r w:rsidRPr="00AE3D59">
          <w:rPr>
            <w:rStyle w:val="a3"/>
            <w:rFonts w:ascii="Times New Roman" w:hAnsi="Times New Roman" w:cs="Times New Roman"/>
            <w:sz w:val="24"/>
            <w:szCs w:val="24"/>
          </w:rPr>
          <w:t>http://e-koncept.ru/2014/64089.htm</w:t>
        </w:r>
      </w:hyperlink>
      <w:r w:rsidRPr="00AE3D59">
        <w:rPr>
          <w:rFonts w:ascii="Times New Roman" w:hAnsi="Times New Roman" w:cs="Times New Roman"/>
          <w:sz w:val="24"/>
          <w:szCs w:val="24"/>
        </w:rPr>
        <w:t>.</w:t>
      </w:r>
    </w:p>
    <w:p w:rsidR="002B5887" w:rsidRPr="00AE3D59" w:rsidRDefault="00AE3D59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8. Захарова Т.С., Макашова В.Н. НЕКОТОРЫЕ АСПЕКТЫ КАЧЕСТВА ЭЛЕКТРОННЫХ КУРСОВ // Современные проблемы науки и образования. – 2018. – № </w:t>
      </w:r>
      <w:proofErr w:type="gramStart"/>
      <w:r w:rsidRPr="00AE3D59">
        <w:rPr>
          <w:rFonts w:ascii="Times New Roman" w:hAnsi="Times New Roman" w:cs="Times New Roman"/>
          <w:sz w:val="24"/>
          <w:szCs w:val="24"/>
        </w:rPr>
        <w:t>4.;</w:t>
      </w:r>
      <w:proofErr w:type="gramEnd"/>
      <w:r w:rsidRPr="00AE3D59">
        <w:rPr>
          <w:rFonts w:ascii="Times New Roman" w:hAnsi="Times New Roman" w:cs="Times New Roman"/>
          <w:sz w:val="24"/>
          <w:szCs w:val="24"/>
        </w:rPr>
        <w:br/>
        <w:t>URL: http://science-education.ru/ru/article/view?id=27793 (дата обращения: 15.11.2018).</w:t>
      </w:r>
    </w:p>
    <w:p w:rsidR="00AE3D59" w:rsidRPr="00AE3D59" w:rsidRDefault="00AE3D59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9. Мещерякова, И. Н. Возможности электронного обучения в развитии познавательной активности студента. Учебно-методическое пособие / И. Н. Мещерякова, М.: Флинта — 2014–60 с. </w:t>
      </w:r>
    </w:p>
    <w:p w:rsidR="00AE3D59" w:rsidRPr="00AE3D59" w:rsidRDefault="00AE3D59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t xml:space="preserve">10. Шевчук М. В. Облачные сервисы хранения как эффективный инструмент для организации единой информационной образовательной среды [Электрон. ресурс] // Педагогическое образование в России. — 2014. — № 8. –URL: http://cyberleninka.ru/article/n/oblachnye-servisy-hraneniya-kak-effektivnyyinstrument-dlya-organizatsii-edinoy-informatsionnoy-obrazovatelnoy-sredy (дата обращения: 10.2014) </w:t>
      </w:r>
    </w:p>
    <w:p w:rsidR="002B5887" w:rsidRPr="00AE3D59" w:rsidRDefault="00AE3D59" w:rsidP="00AE3D59">
      <w:pPr>
        <w:rPr>
          <w:rFonts w:ascii="Times New Roman" w:hAnsi="Times New Roman" w:cs="Times New Roman"/>
          <w:sz w:val="24"/>
          <w:szCs w:val="24"/>
        </w:rPr>
      </w:pPr>
      <w:r w:rsidRPr="00AE3D59">
        <w:rPr>
          <w:rFonts w:ascii="Times New Roman" w:hAnsi="Times New Roman" w:cs="Times New Roman"/>
          <w:sz w:val="24"/>
          <w:szCs w:val="24"/>
        </w:rPr>
        <w:lastRenderedPageBreak/>
        <w:t>11. Белоус 11. В. В., Смирнова Е. В. Электронное обучение. Платформы и системы // И</w:t>
      </w:r>
      <w:r>
        <w:rPr>
          <w:rFonts w:ascii="Times New Roman" w:hAnsi="Times New Roman" w:cs="Times New Roman"/>
          <w:sz w:val="24"/>
          <w:szCs w:val="24"/>
        </w:rPr>
        <w:t xml:space="preserve">нженерный вестник. 2013. N 7. 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2B5887" w:rsidRPr="00AE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7"/>
    <w:rsid w:val="00202E94"/>
    <w:rsid w:val="002B5887"/>
    <w:rsid w:val="00960E66"/>
    <w:rsid w:val="00AE3D59"/>
    <w:rsid w:val="00D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B636B-4A51-46C9-B7C7-9BCCDDA1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88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6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-koncept.ru/2014/6408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Rufimovich</cp:lastModifiedBy>
  <cp:revision>2</cp:revision>
  <dcterms:created xsi:type="dcterms:W3CDTF">2019-03-02T21:38:00Z</dcterms:created>
  <dcterms:modified xsi:type="dcterms:W3CDTF">2019-03-02T21:38:00Z</dcterms:modified>
</cp:coreProperties>
</file>