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2D" w:rsidRDefault="00EE422D" w:rsidP="00EE422D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:rsidR="00AF30E7" w:rsidRDefault="00AF30E7"/>
    <w:p w:rsidR="007213F7" w:rsidRDefault="007213F7">
      <w:hyperlink r:id="rId5" w:history="1">
        <w:r w:rsidRPr="007213F7">
          <w:rPr>
            <w:rStyle w:val="a4"/>
          </w:rPr>
          <w:t>Источник</w:t>
        </w:r>
      </w:hyperlink>
    </w:p>
    <w:p w:rsidR="007213F7" w:rsidRDefault="007213F7">
      <w:hyperlink r:id="rId6" w:history="1">
        <w:r w:rsidRPr="007213F7">
          <w:rPr>
            <w:rStyle w:val="a4"/>
          </w:rPr>
          <w:t>Источник</w:t>
        </w:r>
      </w:hyperlink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Комплексный анализ урока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комплексного анализа урока может быть различным, но традиционно выделяются следующие его направления.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Анализ выполняемых преподавателем задач: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 учитываются и отражаются принципы обучения в содержании и методике работы преподавателя;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насколько полно достигнута дидактическая и воспитательная задачи урока;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какой мере активизировалась познавательная деятельность студентов на разных этапах урока;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что стимулировало ответственное отношение учащихся к учебному труду;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насколько объективно оценивались знания, умения, навыки;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 осуществлялась связь теории с практикой;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насколько удачно сочетались содержание и методы обучения;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применялись ли на уроке технические средства;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что делалось преподавателем для учета возрастных и индивидуальных особенностей, возможностей и способностей студентов.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Анализ воспитательного влияния урока: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 знания помогли осмыслить и оценить явления социальной действительности, события в жизни страны, города, группы;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что на уроке способствовало воспитанию учащихся (эстетическому, умственному, трудовому, физическому) и сохранению интереса </w:t>
      </w:r>
      <w:proofErr w:type="gramStart"/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к  профессии</w:t>
      </w:r>
      <w:proofErr w:type="gramEnd"/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каковы были отношения между учащимися, между преподавателем и учащимися.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педагогических возможностей и особенностей деятельности преподавателя. Каким образом проявились способности, особенности личности и деятельности преподавателя: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педагогическая этика;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внешний вид;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умение "видеть" класс, активизировать и мотивировать труд учащихся;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определить типичные ошибки в работе студентов и устранять их;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оценивать результаты своего труда и итоги работы студентов;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умение быстро корректировать ход занятия.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Анализ деятельности учащихся на занятии: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учет преподавателем воспитанности и обучаемости студентов, результатов предшествующих занятий;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работоспособность учащихся на уроке (умение мыслить, работать самостоятельно, оказывать помощь товарищу, пытливость, устойчивость интересов);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развитие речи студентов;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умение студентов применить теорию на практике.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Требования, предъявляемые к различным типам уроков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Комбинированный урок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тип урока имеет наиболее сложную структуру, включающую в себя следующие элементы: организационную часть; проверку знаний ранее изученного материала и выполнения домашнего задания; изложение нового материала; первичное закрепление новых знаний, применение их на практике и инструктаж по домашнему заданию.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Организационная часть заключается в проверке наличия учащихся на уроке, готовности учебного кабинета к занятию. На первых уроках преподавателя в организационную часть входит знакомство с учащимися.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знаний заключается в выявлении и оценке путем опроса уровня знаний пройденного ранее материала, умений и навыков учащихся; выполнения ими домашнего задания; подготовке студентов к восприятию нового материала.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проверке и оценке знаний применяют: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индивидуальный устный опрос;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опрос по карточкам;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письменный опрос;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опрос у доски;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решение задач и другие способы опроса.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вовлечения большего числа учащихся в опрос часто письменный опрос сочетают с индивидуальным устным. При опросе преподавателю целесообразно активизировать внимание класса путем рецензирования, исправления и дополнения ответов, продолжения их, приведения примеров, а также давать возможность учащимся задавать вопросы преподавателю и отвечающим. Это позволит вовлечь большее число учащихся в проверку знаний и способствует активному повторению материала.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 уроке ставится цель подготовить учащихся к восприятию нового материала, преподаватель проводит фронтальный (беглый) опрос, задавая учащимся вопросы по материалу предыдущего урока. На основе такой проверки вносятся коррективы в намеченный план изучения нового материала.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Изложение нового материала начинается с объяснения содержания новой темы, увязки ее с ранее пройденным. При изложении нового материала на комбинированном уроке применяются такие методы, как рассказ, беседа, объяснение и значительно реже - лекция. Обычно один метод является ведущим, а другие привлекаются для активизации процесса обучения. Возможно использование различных дидактических приемов: информирование о плане сообщения нового материала; интересное, нестандартное его изложение; создание проблемных ситуаций; обращение к жизненному опыту учащихся; демонстрация фрагментов диафильмов; запись материала на доске или использование наглядных пособий.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Первичное закрепление знаний является, как правило, обязательной частью большинства комбинированных уроков. Формы и методы закрепления материала могут быть разнообразными, но они должны стимулировать мыслительную деятельность учащихся. Закрепление материала возможно в форме беседы (преподаватель задает вопросы практического характера, интересно формулирует их, дает задание заметить и исправить ошибку отвечающего, продолжить ответ, привести свой пример, задать вопрос отвечающему, прокомментировать ответ), а также в форме самостоятельной работы учащихся под руководством преподавателя (решение задач, чтение таблиц, диаграмм, составление технологических карт, работа с карточками-заданиями, со справочной и нормативной литературой, изучение и комментирование иллюстраций в учебниках и других учебных пособиях). При закреплении материала преподаватель выясняет, насколько правильно студенты поняли новый материал, выявляет ошибки в его понимании и исправляет их. При закреплении знаний нового материала можно использовать фрагменты диафильмов.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закрепление нового материала проводится в конце урока, но можно проводить его и параллельно с сообщением новых знаний (после каждого фрагмента нового материала) в зависимости от содержания сложности и важности учебного материала.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Домашнее задание дается устно или пишется на доске. Цель его - закрепить знания учащихся путем самостоятельной работы во внеурочное время. Преподаватель должен объяснить учащимся способы выполнения домашнего задания и определить материал для конспектирования по учебнику или дополнительной литературе (если это необходимо).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Урок сообщения и усвоения новых знаний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данного типа урока - дать учащимся знания по новому разделу предмета. Он состоит из организационной части, изложения нового материала, закрепления его и инструкции по выполнению домашнего задания.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Изложение нового материала - основная часть этого типа урока - проводится методом объяснения, рассказа или лекции. Начинают изложение материала с постановки изучаемых вопросов, т.е. с раскрытия плана изучения нового материала и увязки его с предыдущими темами. Для активизации познавательной деятельности учащихся объяснение или лекцию целесообразно сочетать с беседой, основывающейся на знаниях, полученных при изучении материала предыдущих уроков и на их жизненном опыте. Для повышения эффективности учебного процесса необходимо использовать создание проблемных ситуаций, широкое применение диафильмов, слайдов и плакатов.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Закрепление нового материала проводится чаще всего путем беседы в форме опроса. Вопросы для беседы не должны повторять вопросов плана изложения нового материала. Целесообразно, чтобы они были более простыми и предполагали достаточно короткие ответы.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Урок повторения и обобщения полученных знаний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Урок такого типа проводится после изучения темы или раздела предмета. Его элементами являются: постановка проблем и выдача заданий, выполнение учащимися заданий и решение задач; анализ ответов и оценка результатов работы; исправление ошибок; подведение итогов; инструктаж по выполнению домашнего задания.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Урок закрепления знаний, выработки умений и навыков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тип урока включает организационную часть, определение и разъяснение цели занятия, воспроизведение учащимися знаний, связанных с содержанием предстоящей работы; сообщение содержания задания и инструктаж о его выполнении; самостоятельную работу учащихся над заданием под руководством преподавателя; обобщение и оценка выполненной работы; инструктаж по выполнению домашнего задания.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методом обучения на таком уроке является самостоятельная работа учащихся, труд. Студенты решают задачи, выполняют расчеты, самостоятельно работают с книгой и другими материалами.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Урок применения знаний, умений и навыков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тип урока отличается </w:t>
      </w:r>
      <w:proofErr w:type="gramStart"/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предыдущих своей структурой</w:t>
      </w:r>
      <w:proofErr w:type="gramEnd"/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методами обучения. Урок этого типа включает организационную часть, определение и разъяснение целей занятия, установление связи с ранее изученным материалом, инструктаж по выполнению работы, самостоятельную работу учащихся, оценку ее результатов, инструктаж по выполнению домашнего задания.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метод обучения на уроке - самостоятельная работа учащихся. Урок применения знаний, умений и навыков проводится при завершении изучения темы или разделов предмета. На нем, как правило, не проводится проверка знаний теоретического материала и навыков практической работы, как это уже делалось на предшествующих занятиях.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Краткий перечень методов обучения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виду источников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 которых студенты приобретают знания, умения и навыки, методы обучения подразделяются на: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словесные (рассказ, беседа, объяснение, лекция, работа с учебником, справочником, книгой), при которых источником знаний служит устное изложение преподавателя или материал учебника;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наглядные (наблюдение учащимися естественных объектов, явлений, процессов или их изображений - таблиц, моделей, диафильмов, демонстрируемых преподавателем), при которых источником познания служат наглядные средства;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практические (наблюдения предметов и явлений в процессе труда или экспериментов, упражнений, решение задач, выполнение трудовых заданий), при которых источником познания служит практическая работа учащихся.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виду деятельности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преподавателя и учащихся методы обучения подразделяются на: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метод изложения учебного материала преподавателем и руководство работой учащихся, а также проверка их знаний, умений и навыков (рассказ, беседа, инструктаж, контрольные устные, письменные и практические задания, информирование с помощью технических средств обучения); </w:t>
      </w:r>
    </w:p>
    <w:p w:rsidR="00EE422D" w:rsidRPr="00EE422D" w:rsidRDefault="00EE422D" w:rsidP="00EE42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42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 самостоятельной работы учащихся (наблюдение, лабораторные и практические опыты, решение задач, работа с учебной, справочной и научно-популярной литературой).</w:t>
      </w:r>
    </w:p>
    <w:p w:rsidR="00EE422D" w:rsidRPr="00B37DE8" w:rsidRDefault="00EE422D" w:rsidP="00EE422D">
      <w:pPr>
        <w:spacing w:line="360" w:lineRule="auto"/>
        <w:ind w:left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Схема анализа урока по ФГОС</w:t>
      </w:r>
    </w:p>
    <w:p w:rsidR="00EE422D" w:rsidRPr="00B37DE8" w:rsidRDefault="00EE422D" w:rsidP="00EE422D">
      <w:pPr>
        <w:spacing w:after="0" w:line="360" w:lineRule="auto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B37DE8">
        <w:rPr>
          <w:rFonts w:ascii="Times New Roman" w:eastAsiaTheme="minorEastAsia" w:hAnsi="Times New Roman"/>
          <w:sz w:val="24"/>
          <w:szCs w:val="24"/>
          <w:lang w:eastAsia="ru-RU"/>
        </w:rPr>
        <w:t>Класс___________</w:t>
      </w:r>
    </w:p>
    <w:p w:rsidR="00EE422D" w:rsidRPr="00B37DE8" w:rsidRDefault="00EE422D" w:rsidP="00EE422D">
      <w:pPr>
        <w:spacing w:after="0" w:line="360" w:lineRule="auto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B37DE8">
        <w:rPr>
          <w:rFonts w:ascii="Times New Roman" w:eastAsiaTheme="minorEastAsia" w:hAnsi="Times New Roman"/>
          <w:sz w:val="24"/>
          <w:szCs w:val="24"/>
          <w:lang w:eastAsia="ru-RU"/>
        </w:rPr>
        <w:t>Предмет_________</w:t>
      </w:r>
    </w:p>
    <w:p w:rsidR="00EE422D" w:rsidRPr="00B37DE8" w:rsidRDefault="00EE422D" w:rsidP="00EE422D">
      <w:pPr>
        <w:spacing w:after="0" w:line="360" w:lineRule="auto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B37DE8">
        <w:rPr>
          <w:rFonts w:ascii="Times New Roman" w:eastAsiaTheme="minorEastAsia" w:hAnsi="Times New Roman"/>
          <w:sz w:val="24"/>
          <w:szCs w:val="24"/>
          <w:lang w:eastAsia="ru-RU"/>
        </w:rPr>
        <w:t>Учитель___________________________________________________________</w:t>
      </w:r>
    </w:p>
    <w:p w:rsidR="00EE422D" w:rsidRPr="00B37DE8" w:rsidRDefault="00EE422D" w:rsidP="00EE422D">
      <w:pPr>
        <w:spacing w:after="0" w:line="360" w:lineRule="auto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B37DE8">
        <w:rPr>
          <w:rFonts w:ascii="Times New Roman" w:eastAsiaTheme="minorEastAsia" w:hAnsi="Times New Roman"/>
          <w:sz w:val="24"/>
          <w:szCs w:val="24"/>
          <w:lang w:eastAsia="ru-RU"/>
        </w:rPr>
        <w:t>Тема урока_________________________________________________________</w:t>
      </w:r>
    </w:p>
    <w:tbl>
      <w:tblPr>
        <w:tblW w:w="94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7625"/>
        <w:gridCol w:w="969"/>
      </w:tblGrid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Этапы анализа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Прослеживаются основные цели урока</w:t>
            </w: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: образовательная, развивающая, воспитательная.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Соответствие урока требованиям ФГОС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Ориентация на новые образовательные стандарты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Нацеленность деятельности на формирование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УУД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Использование современных технологий: проектная, исследовательская, ИКТ, др.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Содержание урока: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Научная правильность освещения материала на уроке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Соответствие возрастным особенностям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Соответствие содержания урока требованиям программы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Связь теории с практикой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Использование жизненного опыта учеников с целью развития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познавательной активности и самостоятельности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Связь изучаемого материала с ранее пройденным материалом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Межпредметные</w:t>
            </w:r>
            <w:proofErr w:type="spellEnd"/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связи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Определение темы урока. Постановка целей и задач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Учитель сообщает тему. Этап целеполагания отсутствует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 процессе формулирования темы, определения цели и задач принимают участие обучающиеся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Планирование деятельности. Осуществление практической деятельности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Этап планирования отсутствует. Учащиеся выполняют ряд задач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Работа ведется по плану, предложенному учителем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Учебные действия осуществляются по намеченному плану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Форма взаимодействия</w:t>
            </w: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в ходе урока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менение диалоговых форм общения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Создание нестандартных ситуаций пр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 использовании знаний учащихся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6.3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Осуществление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обратной связи: ученик – учитель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Сочетание фронтальной, гр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упповой и индивидуальной работы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Реализация дифференцированного обучения. Наличие заданий для д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етей разного уровня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обученности</w:t>
            </w:r>
            <w:proofErr w:type="spellEnd"/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6.6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Обучающиеся самостоятельно формулируют возникшие затрудне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ния и осуществляют их коррекцию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6.7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Использование наглядного материала: в качестве иллюстрирования, для эмоциональной поддержки, для решения обучающих задач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6.8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Формирование на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выков самоконтроля и самооценки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Психологические основы урока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Реализация развивающей функции обучения. Развитие качеств: восприятия, внимания, вооб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ражения, памяти, мышления, речи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Ритмичность урока: чередование материала разной степени трудности, разнообр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азие видов учебной деятельности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Наличие психологических пауз и разрядки эмоциональ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ной сферы урока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7.4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Наличие физкультминутки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Домашнее задание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Оптимальный объ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</w:t>
            </w: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Доступность инструктажа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Дифференциация, представление права выбора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Подведение итогов деятельности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9.1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Подведение итогов не осуществляется ни в каком виде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9.2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Учитель выясняет у обучающихся, что они узнали, запомнили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9.3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Учитель организует рефлексию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ru-RU"/>
              </w:rPr>
              <w:t>Наличие элементов нового в педагогической деятельности учителя (отсутствия шаблона)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51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25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c>
          <w:tcPr>
            <w:tcW w:w="8476" w:type="dxa"/>
            <w:gridSpan w:val="2"/>
          </w:tcPr>
          <w:p w:rsidR="00EE422D" w:rsidRPr="00B37DE8" w:rsidRDefault="00EE422D" w:rsidP="009D0065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969" w:type="dxa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422D" w:rsidRPr="00B37DE8" w:rsidTr="009D0065">
        <w:trPr>
          <w:trHeight w:val="564"/>
        </w:trPr>
        <w:tc>
          <w:tcPr>
            <w:tcW w:w="9445" w:type="dxa"/>
            <w:gridSpan w:val="3"/>
          </w:tcPr>
          <w:p w:rsidR="00EE422D" w:rsidRPr="00B37DE8" w:rsidRDefault="00EE422D" w:rsidP="009D00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 каждый критерий ставятся баллы от 0 до 2: 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– критерий отсутствует, 1 –</w:t>
            </w: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проявляется частично, 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B37DE8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 полном объеме.</w:t>
            </w:r>
          </w:p>
        </w:tc>
      </w:tr>
    </w:tbl>
    <w:p w:rsidR="00EE422D" w:rsidRPr="00B37DE8" w:rsidRDefault="00EE422D" w:rsidP="00EE42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22D" w:rsidRPr="00872F29" w:rsidRDefault="00EE422D" w:rsidP="00EE422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все этапы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оценивания универсальны для всех предметов, но, учитывая их, каждый педагог может самостоятельно определить степень соответствия организации урока требованиям ФГОС ООО, современным требованиям к уроку и сделать вывод о его возможной эффективности.</w:t>
      </w:r>
    </w:p>
    <w:p w:rsidR="00412417" w:rsidRPr="00872F29" w:rsidRDefault="00412417" w:rsidP="007213F7">
      <w:pPr>
        <w:shd w:val="clear" w:color="auto" w:fill="FFFFFF"/>
        <w:spacing w:after="0" w:line="360" w:lineRule="auto"/>
        <w:ind w:left="360" w:right="63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412417" w:rsidRPr="0087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706DE"/>
    <w:multiLevelType w:val="hybridMultilevel"/>
    <w:tmpl w:val="55E6CD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90628"/>
    <w:multiLevelType w:val="hybridMultilevel"/>
    <w:tmpl w:val="0B180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F31FE"/>
    <w:multiLevelType w:val="hybridMultilevel"/>
    <w:tmpl w:val="413E6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D2CA4"/>
    <w:multiLevelType w:val="hybridMultilevel"/>
    <w:tmpl w:val="28FC99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1FB"/>
    <w:multiLevelType w:val="hybridMultilevel"/>
    <w:tmpl w:val="3CDAE3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F7"/>
    <w:rsid w:val="00412417"/>
    <w:rsid w:val="007213F7"/>
    <w:rsid w:val="00856F3E"/>
    <w:rsid w:val="00AF30E7"/>
    <w:rsid w:val="00E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057E4-28F6-4F2E-BB75-6BCA87DC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213F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13F7"/>
    <w:pPr>
      <w:spacing w:after="0" w:line="240" w:lineRule="atLeast"/>
      <w:ind w:left="720"/>
      <w:contextualSpacing/>
    </w:pPr>
    <w:rPr>
      <w:rFonts w:ascii="Calibri" w:eastAsia="Calibri" w:hAnsi="Calibri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ronnmc.ru/file.php?id=3002" TargetMode="External"/><Relationship Id="rId5" Type="http://schemas.openxmlformats.org/officeDocument/2006/relationships/hyperlink" Target="http://school3-buguruslan.edusite.ru/DswMedia/analizurokapofgos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3</cp:revision>
  <dcterms:created xsi:type="dcterms:W3CDTF">2019-05-05T22:37:00Z</dcterms:created>
  <dcterms:modified xsi:type="dcterms:W3CDTF">2019-05-05T22:39:00Z</dcterms:modified>
</cp:coreProperties>
</file>