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b w:val="1"/>
        </w:rPr>
      </w:pPr>
      <w:bookmarkStart w:colFirst="0" w:colLast="0" w:name="_dvhq2mpyiidt" w:id="0"/>
      <w:bookmarkEnd w:id="0"/>
      <w:r w:rsidDel="00000000" w:rsidR="00000000" w:rsidRPr="00000000">
        <w:rPr>
          <w:b w:val="1"/>
          <w:rtl w:val="0"/>
        </w:rPr>
        <w:t xml:space="preserve">Definition of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Name: Grepthink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Grepthink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March 13, 2018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Done: Tasks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1: As a user, I want to fix the bugs in the current GrepThink version using Django.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Django and create small basic app.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“desired technologies” to a project.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 login and edit primary email address.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display of full, sponsored, or skill of project. (Allow students to see only sponsored or open projects)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2: As a developer, I want to implement the SCRUM board.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SCRUM board.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members ability to work on and edit board.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UI for SCRUM board.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and drop functionality for task note cards and columns.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add, edit, and remove tasks and columns.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view created SCRUM boards with all previous datas saved.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popup modal for task editing options. (Color, task assignment)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board to CSV file.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of Done: Unit Tests and Code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 pass and coverage meets the standards (75% and up).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Sufficient negative unit tests were written (more negative than positive).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all code is review and all standards are met.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documentation is completed.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is reviewed by others (or Pair Programmed).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is refactored to support any new functionality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UI works the way we want it to (meets expectation).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