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/>
          <w:bCs/>
          <w:color w:val="C00000"/>
        </w:rPr>
        <w:t xml:space="preserve">⚠️ Маркери для команди — ДОБИТИ ПЕРЕД ПУБЛІКАЦІЄЮ</w:t>
      </w:r>
    </w:p>
    <w:p>
      <w:pPr>
        <w:pBdr>
          <w:left w:val="single" w:color="C00000" w:sz="18" w:space="8"/>
        </w:pBdr>
        <w:spacing w:after="120" w:before="60"/>
        <w:ind w:left="200"/>
      </w:pPr>
      <w:r>
        <w:rPr>
          <w:i/>
          <w:iCs/>
        </w:rPr>
        <w:t xml:space="preserve">Чернетка готова за структурою, але тримається на процесі без цифр. Без цих даних кейс не виходить на публікацію.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Метрики результату</w:t>
      </w:r>
      <w:r>
        <w:t xml:space="preserve"> — найголовніше: органічний трафік before→after, позиції по «рації»/«радіостанції», брендовий трафік, ліди/продажі з органіки, з періодами. Зараз кейс — про процес, але без жодної цифри він не переконає ні власника, ні CMO.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Період співпраці</w:t>
      </w:r>
      <w:r>
        <w:t xml:space="preserve"> (з — по) і регіон.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Команда проєкту</w:t>
      </w:r>
      <w:r>
        <w:t xml:space="preserve"> — імена + ролі.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Відгук клієнта</w:t>
      </w:r>
      <w:r>
        <w:t xml:space="preserve"> (якщо є) + дозвіл.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Рівень анонімізації</w:t>
      </w:r>
      <w:r>
        <w:t xml:space="preserve"> — чи можна назву «a-radio» + лого (док помічений «client ver»).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Стартові цифри</w:t>
      </w:r>
      <w:r>
        <w:t xml:space="preserve"> (точка А): трафік/позиції на старті.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Схожі кейси</w:t>
      </w:r>
      <w:r>
        <w:t xml:space="preserve"> — які 3 поставити.</w:t>
      </w:r>
    </w:p>
    <w:p>
      <w:pPr>
        <w:pBdr>
          <w:bottom w:val="single" w:color="999999" w:sz="6" w:space="6"/>
        </w:pBdr>
        <w:spacing w:after="120" w:before="120"/>
      </w:pPr>
    </w:p>
    <w:p>
      <w:pPr>
        <w:pStyle w:val="Heading3"/>
      </w:pPr>
      <w:r>
        <w:t xml:space="preserve">META (для CMS, не публікується)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Title (H1): SEO для інтернет-магазину рацій: системний ріст органіки з </w:t>
      </w:r>
      <w:r>
        <w:rPr>
          <w:b/>
          <w:bCs/>
          <w:color w:val="C00000"/>
        </w:rPr>
        <w:t xml:space="preserve">[[уточнити: ключова метрика, напр. «×N трафіку за N міс»]]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Meta description (150–160): SEO-просування інтернет-магазину рацій на Хорошоп — семантика, фільтри, тех. аудити. Системний ріст органіки з запуску сайту. </w:t>
      </w:r>
      <w:r>
        <w:rPr>
          <w:b/>
          <w:bCs/>
          <w:color w:val="C00000"/>
        </w:rPr>
        <w:t xml:space="preserve">[[уточнити: вставити головну цифру]]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Slug: seo-internet-magazyn-ratsiy (рівень аноніму &lt; 1 → без «a-radio» у slug)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Рівень анонімізації: </w:t>
      </w:r>
      <w:r>
        <w:rPr>
          <w:b/>
          <w:bCs/>
          <w:color w:val="C00000"/>
        </w:rPr>
        <w:t xml:space="preserve">[[уточнити: рівень 1 (a-radio + лого + назва) / 2 / 3? За замовч. 3]]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Цільова персона: власник малого бізнесу (осн.) + CMO. Послуга: SEO</w:t>
      </w:r>
    </w:p>
    <w:p>
      <w:pPr>
        <w:pBdr>
          <w:bottom w:val="single" w:color="999999" w:sz="6" w:space="6"/>
        </w:pBdr>
        <w:spacing w:after="200" w:before="120"/>
      </w:pPr>
    </w:p>
    <w:p>
      <w:pPr>
        <w:pStyle w:val="Heading1"/>
      </w:pPr>
      <w:r>
        <w:t xml:space="preserve">SEO для інтернет-магазину рацій: системний ріст органіки з запуску сайту</w:t>
      </w:r>
    </w:p>
    <w:p>
      <w:pPr>
        <w:pStyle w:val="Heading2"/>
      </w:pPr>
      <w:r>
        <w:t xml:space="preserve">Hero-метрика</w:t>
      </w:r>
    </w:p>
    <w:p>
      <w:pPr>
        <w:spacing w:after="120"/>
      </w:pPr>
      <w:r>
        <w:t xml:space="preserve">Інтернет-магазин рацій і радіостанцій на платформі Хорошоп. SEO стартувало </w:t>
      </w:r>
      <w:r>
        <w:rPr>
          <w:b/>
          <w:bCs/>
        </w:rPr>
        <w:t xml:space="preserve">з першого дня роботи сайту</w:t>
      </w:r>
      <w:r>
        <w:t xml:space="preserve"> — і завдяки системній роботі без пауз органіка зростала стабільно, без провалів.</w:t>
      </w:r>
    </w:p>
    <w:p>
      <w:pPr>
        <w:pBdr>
          <w:left w:val="single" w:color="C00000" w:sz="18" w:space="8"/>
        </w:pBdr>
        <w:spacing w:after="120" w:before="60"/>
        <w:ind w:left="200"/>
      </w:pPr>
      <w:r>
        <w:rPr>
          <w:b/>
          <w:bCs/>
          <w:i/>
          <w:iCs/>
          <w:color w:val="C00000"/>
        </w:rPr>
        <w:t xml:space="preserve">[[уточнити: головний callout-результат before→after, напр. «органічний трафік: N → N користувачів/міс за N місяців»]]</w:t>
      </w:r>
    </w:p>
    <w:p>
      <w:pPr>
        <w:pStyle w:val="Heading2"/>
      </w:pPr>
      <w:r>
        <w:t xml:space="preserve">Про клієнта</w:t>
      </w:r>
    </w:p>
    <w:p>
      <w:pPr>
        <w:spacing w:after="120"/>
      </w:pPr>
      <w:r>
        <w:t xml:space="preserve">Клієнт — інтернет-магазин рацій, радіостанцій та аксесуарів до них (ніша професійного і споживчого радіозв'язку). Сайт побудований на CMS Хорошоп. Паралельно з просуванням клієнт активно розвивав бренд: завів YouTube-канал і вкладався у впізнаваність, через що поступово зростала кількість брендових запитів.</w:t>
      </w:r>
    </w:p>
    <w:p>
      <w:pPr>
        <w:spacing w:after="120"/>
      </w:pPr>
      <w:r>
        <w:t xml:space="preserve">Ключова перевага проєкту, яка багато в чому визначила результат: </w:t>
      </w:r>
      <w:r>
        <w:rPr>
          <w:b/>
          <w:bCs/>
        </w:rPr>
        <w:t xml:space="preserve">SEO-роботи почалися одночасно із запуском сайту</w:t>
      </w:r>
      <w:r>
        <w:t xml:space="preserve"> — не «рятували» вже просілий проєкт, а будували видимість правильно з нуля.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Ніша: e-commerce, рації / радіостанції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Платформа: Хорошоп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Регіон: </w:t>
      </w:r>
      <w:r>
        <w:rPr>
          <w:b/>
          <w:bCs/>
          <w:color w:val="C00000"/>
        </w:rPr>
        <w:t xml:space="preserve">[[уточнити: Україна?]]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Період співпраці: </w:t>
      </w:r>
      <w:r>
        <w:rPr>
          <w:b/>
          <w:bCs/>
          <w:color w:val="C00000"/>
        </w:rPr>
        <w:t xml:space="preserve">[[уточнити: з — по / «триває»]]</w:t>
      </w:r>
    </w:p>
    <w:p>
      <w:pPr>
        <w:pStyle w:val="Heading2"/>
      </w:pPr>
      <w:r>
        <w:t xml:space="preserve">Цілі та виклики</w:t>
      </w:r>
    </w:p>
    <w:p>
      <w:pPr>
        <w:spacing w:after="120"/>
      </w:pPr>
      <w:r>
        <w:t xml:space="preserve">Бізнес-ціль клієнта — </w:t>
      </w:r>
      <w:r>
        <w:rPr>
          <w:b/>
          <w:bCs/>
        </w:rPr>
        <w:t xml:space="preserve">стабільний потік цільових покупців з пошуку</w:t>
      </w:r>
      <w:r>
        <w:t xml:space="preserve"> на новому сайті: зростання органічного трафіку й продажів у конкурентній товарній ніші, де частина запитів — брендові, а частина — широкі категорійні («рації», «радіостанції» тощо).</w:t>
      </w:r>
    </w:p>
    <w:p>
      <w:pPr>
        <w:spacing w:after="120"/>
      </w:pPr>
      <w:r>
        <w:t xml:space="preserve">Виклики, які треба було вирішити: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Новий сайт без історії та накопиченої видимості в пошуку.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Типові технічні обмеження CMS Хорошоп, які заважають коректному ранжуванню.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Конкуренція за брендові запити з афілійованим сайтом того ж бренду.</w:t>
      </w:r>
    </w:p>
    <w:p>
      <w:pPr>
        <w:pStyle w:val="Heading2"/>
      </w:pPr>
      <w:r>
        <w:t xml:space="preserve">Ключові результати</w:t>
      </w:r>
    </w:p>
    <w:p>
      <w:pPr>
        <w:pBdr>
          <w:left w:val="single" w:color="2966FF" w:sz="18" w:space="8"/>
        </w:pBdr>
        <w:spacing w:after="120" w:before="60"/>
        <w:ind w:left="200"/>
      </w:pPr>
      <w:r>
        <w:rPr>
          <w:i/>
          <w:iCs/>
        </w:rPr>
        <w:t xml:space="preserve">Коротко — головне. Повні цифри нижче, у секції «Фінальні результати».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Системний, без провалів ріст органіки завдяки безперервній роботі від запуску сайту.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0000"/>
        </w:rPr>
        <w:t xml:space="preserve">[[уточнити: органічний трафік before→after]]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0000"/>
        </w:rPr>
        <w:t xml:space="preserve">[[уточнити: пріоритетні категорійні запити (напр. «рації», «радіостанції») у топ-10 / топ-3 — скільки]]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0000"/>
        </w:rPr>
        <w:t xml:space="preserve">[[уточнити: ріст брендового трафіку / кількості брендових запитів]]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0000"/>
        </w:rPr>
        <w:t xml:space="preserve">[[уточнити: ріст продажів / лідів з органіки, якщо є доступ до цифри]]</w:t>
      </w:r>
    </w:p>
    <w:p>
      <w:pPr>
        <w:pStyle w:val="Heading2"/>
      </w:pPr>
      <w:r>
        <w:t xml:space="preserve">Стартові умови (точка А)</w:t>
      </w:r>
    </w:p>
    <w:p>
      <w:pPr>
        <w:spacing w:after="120"/>
      </w:pPr>
      <w:r>
        <w:t xml:space="preserve">Новий сайт на Хорошоп на старті робіт: без накопиченої органічної видимості, з типовим для платформи набором технічних проблем (див. нижче) і без опрацьованої семантики.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Стартовий органічний трафік: </w:t>
      </w:r>
      <w:r>
        <w:rPr>
          <w:b/>
          <w:bCs/>
          <w:color w:val="C00000"/>
        </w:rPr>
        <w:t xml:space="preserve">[[уточнити: ~0 / N користувачів/міс]]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Стартові позиції по пріоритетних запитах: </w:t>
      </w:r>
      <w:r>
        <w:rPr>
          <w:b/>
          <w:bCs/>
          <w:color w:val="C00000"/>
        </w:rPr>
        <w:t xml:space="preserve">[[уточнити]]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Технічний стан: типові помилки Хорошоп (URL, H1, мета-дублі) — деталі в розділі нижче.</w:t>
      </w:r>
    </w:p>
    <w:p>
      <w:pPr>
        <w:pStyle w:val="Heading2"/>
      </w:pPr>
      <w:r>
        <w:t xml:space="preserve">Що ми зробили</w:t>
      </w:r>
    </w:p>
    <w:p>
      <w:pPr>
        <w:pStyle w:val="Heading3"/>
      </w:pPr>
      <w:r>
        <w:t xml:space="preserve">1. Технічна оптимізація (типові помилки Хорошоп)</w:t>
      </w:r>
    </w:p>
    <w:p>
      <w:pPr>
        <w:spacing w:after="120"/>
      </w:pPr>
      <w:r>
        <w:t xml:space="preserve">Провели технічний аудит і усунули типові для CMS Хорошоп проблеми, які заважали коректному ранжуванню: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URL-структура.</w:t>
      </w:r>
      <w:r>
        <w:t xml:space="preserve"> Прибрали зайву вкладеність в адресах товарів і підкатегорій, що виникала через дублювання назв. Запровадили шаблон назв товарів </w:t>
      </w:r>
      <w:r>
        <w:rPr>
          <w:b/>
          <w:bCs/>
        </w:rPr>
        <w:t xml:space="preserve">«[Тип] [Бренд] [Модель] [Модифікація]»</w:t>
      </w:r>
      <w:r>
        <w:t xml:space="preserve"> — це водночас прибрало дублі URL і дублі заголовків.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Заголовки H1.</w:t>
      </w:r>
      <w:r>
        <w:t xml:space="preserve"> Усунули дублі H1 між мовними версіями та випадки, коли на сторінці було по два H1 замість одного.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Мета-теги.</w:t>
      </w:r>
      <w:r>
        <w:t xml:space="preserve"> Прибрали дублі title і description на картках товарів (виникали через однакові назви), налаштували шаблонні мета-теги для товарів, категорій і брендів.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Дрібні технічні помилки.</w:t>
      </w:r>
      <w:r>
        <w:t xml:space="preserve"> Виправили некоректні </w:t>
      </w:r>
      <w:r>
        <w:rPr>
          <w:rFonts w:ascii="Consolas" w:cs="Consolas" w:eastAsia="Consolas" w:hAnsi="Consolas"/>
        </w:rPr>
        <w:t xml:space="preserve">tel:</w:t>
      </w:r>
      <w:r>
        <w:t xml:space="preserve"> і </w:t>
      </w:r>
      <w:r>
        <w:rPr>
          <w:rFonts w:ascii="Consolas" w:cs="Consolas" w:eastAsia="Consolas" w:hAnsi="Consolas"/>
        </w:rPr>
        <w:t xml:space="preserve">mailto:</w:t>
      </w:r>
      <w:r>
        <w:t xml:space="preserve"> посилання, дублі 404 на сторінках брендів, невідповідність мови контенту версії сайту.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Структура контенту.</w:t>
      </w:r>
      <w:r>
        <w:t xml:space="preserve"> Тексти структурували заголовками H2–H3, характеристики винесли в таблиці (замість зображень), додали FAQ-блоки з мікророзміткою на категорії.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URL брендів.</w:t>
      </w:r>
      <w:r>
        <w:t xml:space="preserve"> Числові адреси брендів (напр. </w:t>
      </w:r>
      <w:r>
        <w:rPr>
          <w:rFonts w:ascii="Consolas" w:cs="Consolas" w:eastAsia="Consolas" w:hAnsi="Consolas"/>
        </w:rPr>
        <w:t xml:space="preserve">brands/109/</w:t>
      </w:r>
      <w:r>
        <w:t xml:space="preserve">) перевели на читабельні транслітеровані.</w:t>
      </w:r>
    </w:p>
    <w:p>
      <w:pPr>
        <w:spacing w:after="120"/>
      </w:pPr>
      <w:r>
        <w:t xml:space="preserve">Технічний аудит — не разова дія: </w:t>
      </w:r>
      <w:r>
        <w:rPr>
          <w:b/>
          <w:bCs/>
        </w:rPr>
        <w:t xml:space="preserve">повторний аудит проводили раз на 3–4 місяці</w:t>
      </w:r>
      <w:r>
        <w:t xml:space="preserve">, щоб нові помилки не накопичувалися.</w:t>
      </w:r>
    </w:p>
    <w:p>
      <w:pPr>
        <w:pStyle w:val="Heading3"/>
      </w:pPr>
      <w:r>
        <w:t xml:space="preserve">2. Семантика та on-page</w:t>
      </w:r>
    </w:p>
    <w:p>
      <w:pPr>
        <w:spacing w:after="120"/>
      </w:pPr>
      <w:r>
        <w:t xml:space="preserve">Основа просування — постійна робота з семантикою у форматі </w:t>
      </w:r>
      <w:r>
        <w:rPr>
          <w:b/>
          <w:bCs/>
        </w:rPr>
        <w:t xml:space="preserve">80 груп запитів на місяць</w:t>
      </w:r>
      <w:r>
        <w:t xml:space="preserve">. З кожної групи формували мета-теги і ТЗ на тексти.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Під зібрану семантику з частотністю </w:t>
      </w:r>
      <w:r>
        <w:rPr>
          <w:b/>
          <w:bCs/>
        </w:rPr>
        <w:t xml:space="preserve">створювали й відкривали фільтри</w:t>
      </w:r>
      <w:r>
        <w:t xml:space="preserve"> — щоб під кожен попит була своя посадкова сторінка.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Клієнт писав великі та якісні тексти, ми розміщали їх разом з опрацьованими мета-тегами.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Коли закрили семантику по категоріях, перейшли до </w:t>
      </w:r>
      <w:r>
        <w:rPr>
          <w:b/>
          <w:bCs/>
        </w:rPr>
        <w:t xml:space="preserve">семантики на пріоритетні товари</w:t>
      </w:r>
      <w:r>
        <w:t xml:space="preserve">: кастомні мета-теги й тексти, зміна формату назв товарів так, щоб вони відповідали пошуковим запитам.</w:t>
      </w:r>
    </w:p>
    <w:p>
      <w:pPr>
        <w:pStyle w:val="Heading3"/>
      </w:pPr>
      <w:r>
        <w:t xml:space="preserve">3. Інформаційна семантика та контент</w:t>
      </w:r>
    </w:p>
    <w:p>
      <w:pPr>
        <w:spacing w:after="120"/>
      </w:pPr>
      <w:r>
        <w:t xml:space="preserve">Після комерційної семантики взялися за </w:t>
      </w:r>
      <w:r>
        <w:rPr>
          <w:b/>
          <w:bCs/>
        </w:rPr>
        <w:t xml:space="preserve">інформаційну</w:t>
      </w:r>
      <w:r>
        <w:t xml:space="preserve">: збір тем і написання статей під інформаційні запити — щоб залучати аудиторію на верхніх етапах і підсилювати тематичну авторитетність сайту.</w:t>
      </w:r>
    </w:p>
    <w:p>
      <w:pPr>
        <w:pStyle w:val="Heading3"/>
      </w:pPr>
      <w:r>
        <w:t xml:space="preserve">4. Розв'язані проблеми по дорозі</w:t>
      </w:r>
    </w:p>
    <w:p>
      <w:pPr>
        <w:spacing w:after="120"/>
      </w:pPr>
      <w:r>
        <w:rPr>
          <w:b/>
          <w:bCs/>
        </w:rPr>
        <w:t xml:space="preserve">Афіліат у видачі.</w:t>
      </w:r>
      <w:r>
        <w:t xml:space="preserve"> У бренду був афілійований сайт (інший майданчик на Prom). Хоча домени реєстрували одночасно, афіліат проіндексувався швидше й перебирав на себе брендові запити — позиції основного сайту росли погано. Після того як афілійований сайт закрили для індексації, </w:t>
      </w:r>
      <w:r>
        <w:rPr>
          <w:b/>
          <w:bCs/>
        </w:rPr>
        <w:t xml:space="preserve">позиції основного сайту пішли вгору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Не та сторінка у видачі.</w:t>
      </w:r>
      <w:r>
        <w:t xml:space="preserve"> По групі запитів «рації» почала ранжуватися вузька сторінка «рації для будівельників» замість загальної категорії. Прибрали текст із вузької сторінки — і по запиту «рації» почала коректно ранжуватися правильна, загальна категорійна сторінка.</w:t>
      </w:r>
    </w:p>
    <w:p>
      <w:pPr>
        <w:pStyle w:val="Heading2"/>
      </w:pPr>
      <w:r>
        <w:t xml:space="preserve">Проміжні результати</w:t>
      </w:r>
    </w:p>
    <w:p>
      <w:pPr>
        <w:pBdr>
          <w:left w:val="single" w:color="C00000" w:sz="18" w:space="8"/>
        </w:pBdr>
        <w:spacing w:after="120" w:before="60"/>
        <w:ind w:left="200"/>
      </w:pPr>
      <w:r>
        <w:rPr>
          <w:b/>
          <w:bCs/>
          <w:i/>
          <w:iCs/>
          <w:color w:val="C00000"/>
        </w:rPr>
        <w:t xml:space="preserve">[[уточнити: знімок прогресу в середині шляху — трафік/позиції на проміжній даті, якщо є. Якщо немає — секцію приберемо.]]</w:t>
      </w:r>
    </w:p>
    <w:p>
      <w:pPr>
        <w:pStyle w:val="Heading2"/>
      </w:pPr>
      <w:r>
        <w:t xml:space="preserve">Команда проєкту</w:t>
      </w:r>
    </w:p>
    <w:p>
      <w:pPr>
        <w:pBdr>
          <w:left w:val="single" w:color="C00000" w:sz="18" w:space="8"/>
        </w:pBdr>
        <w:spacing w:after="120" w:before="60"/>
        <w:ind w:left="200"/>
      </w:pPr>
      <w:r>
        <w:rPr>
          <w:b/>
          <w:bCs/>
          <w:i/>
          <w:iCs/>
          <w:color w:val="C00000"/>
        </w:rPr>
        <w:t xml:space="preserve">[[уточнити: імена + ролі — Project Manager, Head of SEO / SEO-спеціаліст, лінкбілдер, хто вів проєкт. Потрібні обличчя, не безіменний список.]]</w:t>
      </w:r>
    </w:p>
    <w:p>
      <w:pPr>
        <w:pStyle w:val="Heading2"/>
      </w:pPr>
      <w:r>
        <w:t xml:space="preserve">Фінальні результати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Показник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Було (точка 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Період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Органічний трафік, користувачів/міс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Ключі в топ-10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Пріоритетні категорійні запити (топ-3)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Брендові запити / брендовий трафік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Продажі / ліди з органіки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[[уточнити]]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</w:tbl>
    <w:p>
      <w:pPr>
        <w:pBdr>
          <w:left w:val="single" w:color="2966FF" w:sz="18" w:space="8"/>
        </w:pBdr>
        <w:spacing w:after="120" w:before="60"/>
        <w:ind w:left="200"/>
      </w:pPr>
      <w:r>
        <w:rPr>
          <w:i/>
          <w:iCs/>
        </w:rPr>
        <w:t xml:space="preserve">Усі клітинки — реальні цифри від команди (Ahrefs / GA4 / Search Console). Абсолютний прибуток клієнта не публікуємо.</w:t>
      </w:r>
    </w:p>
    <w:p>
      <w:pPr>
        <w:pStyle w:val="Heading2"/>
      </w:pPr>
      <w:r>
        <w:t xml:space="preserve">Що далі</w:t>
      </w:r>
    </w:p>
    <w:p>
      <w:pPr>
        <w:spacing w:after="120"/>
      </w:pPr>
      <w:r>
        <w:t xml:space="preserve">Із сайтом ведеться планомірна робота: розширюємо інформаційну семантику, готуємо ТЗ для блогу, нарощуємо посилальну масу й робимо повторні технічні SEO-аудити. SEO для цього проєкту — не разовий ривок, а постійний процес.</w:t>
      </w:r>
    </w:p>
    <w:p>
      <w:pPr>
        <w:pStyle w:val="Heading2"/>
      </w:pPr>
      <w:r>
        <w:t xml:space="preserve">Відгук клієнта</w:t>
      </w:r>
    </w:p>
    <w:p>
      <w:pPr>
        <w:pBdr>
          <w:left w:val="single" w:color="C00000" w:sz="18" w:space="8"/>
        </w:pBdr>
        <w:spacing w:after="120" w:before="60"/>
        <w:ind w:left="200"/>
      </w:pPr>
      <w:r>
        <w:rPr>
          <w:b/>
          <w:bCs/>
          <w:i/>
          <w:iCs/>
          <w:color w:val="C00000"/>
        </w:rPr>
        <w:t xml:space="preserve">[[уточнити: текст відгуку + спікер (ім'я, посада, компанія) + дозвіл на ім'я/фото. Якщо відгуку немає — секцію приберемо.]]</w:t>
      </w:r>
    </w:p>
    <w:p>
      <w:pPr>
        <w:pStyle w:val="Heading2"/>
      </w:pPr>
      <w:r>
        <w:t xml:space="preserve">Схожі кейси</w:t>
      </w:r>
    </w:p>
    <w:p>
      <w:pPr>
        <w:pBdr>
          <w:left w:val="single" w:color="C00000" w:sz="18" w:space="8"/>
        </w:pBdr>
        <w:spacing w:after="120" w:before="60"/>
        <w:ind w:left="200"/>
      </w:pPr>
      <w:r>
        <w:rPr>
          <w:b/>
          <w:bCs/>
          <w:i/>
          <w:iCs/>
          <w:color w:val="C00000"/>
        </w:rPr>
        <w:t xml:space="preserve">[[уточнити: 3 посилання на інші SEO-кейси Site24 (та сама послуга) — напр. SEO для e-commerce чаю, SEO музичних інструментів.]]</w:t>
      </w:r>
    </w:p>
    <w:p>
      <w:pPr>
        <w:pStyle w:val="Heading2"/>
      </w:pPr>
      <w:r>
        <w:t xml:space="preserve">CTA</w:t>
      </w:r>
    </w:p>
    <w:p>
      <w:pPr>
        <w:spacing w:after="120"/>
      </w:pPr>
      <w:r>
        <w:rPr>
          <w:b/>
          <w:bCs/>
        </w:rPr>
        <w:t xml:space="preserve">Замовити SEO-аудит</w:t>
      </w:r>
      <w:r>
        <w:t xml:space="preserve"> — подивимось, які технічні й семантичні точки росту є на вашому сайті, і покажемо, що дасть найбільший приріст. </w:t>
      </w:r>
      <w:r>
        <w:rPr>
          <w:b/>
          <w:bCs/>
          <w:color w:val="C00000"/>
        </w:rPr>
        <w:t xml:space="preserve">[[уточнити: фінальний текст кнопки за CTA-картою сайту]]</w:t>
      </w:r>
    </w:p>
    <w:p>
      <w:pPr>
        <w:pBdr>
          <w:bottom w:val="single" w:color="999999" w:sz="6" w:space="6"/>
        </w:pBdr>
        <w:spacing w:after="160" w:before="200"/>
      </w:pPr>
    </w:p>
    <w:p>
      <w:pPr>
        <w:pStyle w:val="Heading2"/>
      </w:pPr>
      <w:r>
        <w:t xml:space="preserve">Спека ілюстрацій (для дизайнера)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EN-organic-trend.html</w:t>
      </w:r>
      <w:r>
        <w:t xml:space="preserve"> — тренд-лінія органічного трафіку від запуску сайту (системний ріст без провалів). Дані: </w:t>
      </w:r>
      <w:r>
        <w:rPr>
          <w:b/>
          <w:bCs/>
          <w:color w:val="C00000"/>
        </w:rPr>
        <w:t xml:space="preserve">[[уточнити: трафік по місяцях]]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EN-positions-distribution.html</w:t>
      </w:r>
      <w:r>
        <w:t xml:space="preserve"> — розподіл позицій по пріоритетних запитах (топ-1 / топ-3 / топ-10). Дані: </w:t>
      </w:r>
      <w:r>
        <w:rPr>
          <w:b/>
          <w:bCs/>
          <w:color w:val="C00000"/>
        </w:rPr>
        <w:t xml:space="preserve">[[уточнити]]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EN-horoshop-fixes.html</w:t>
      </w:r>
      <w:r>
        <w:t xml:space="preserve"> — схема «до/після» технічних правок Хорошоп (URL-вкладеність, дублі H1, шаблон назв товарів). Дані якісні — є в кейсі.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(опц.) </w:t>
      </w:r>
      <w:r>
        <w:rPr>
          <w:rFonts w:ascii="Consolas" w:cs="Consolas" w:eastAsia="Consolas" w:hAnsi="Consolas"/>
        </w:rPr>
        <w:t xml:space="preserve">EN-affiliate-fix.html</w:t>
      </w:r>
      <w:r>
        <w:t xml:space="preserve"> — проста схема історії з афіліатом: афіліат перебирав брендові запити → закрили індексацію → ріст основного сайту.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966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2026-06-21T08:23:09.318Z</dcterms:created>
  <dcterms:modified xsi:type="dcterms:W3CDTF">2026-06-21T08:23:09.319Z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