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OBJETIVO</w:t>
      </w:r>
    </w:p>
    <w:p>
      <w:pPr>
        <w:spacing w:after="60"/>
      </w:pPr>
      <w:r>
        <w:t>Prevenir y controlar los riesgos asociados a las labores forestales y de campo de FOREST GREEN SERVICIOS AMBIENTALES S.A.S. (CIIU 0230 y 0163), promoviendo ambientes de trabajo seguros y saludables.</w:t>
      </w:r>
    </w:p>
    <w:p>
      <w:r>
        <w:t>2. ALCANCE</w:t>
      </w:r>
    </w:p>
    <w:p>
      <w:pPr>
        <w:spacing w:after="60"/>
      </w:pPr>
      <w:r>
        <w:t>Aplica a todas las actividades de recolección de productos forestales, acondicionamiento agrícola y operación en campo.</w:t>
      </w:r>
    </w:p>
    <w:p>
      <w:r>
        <w:t>3. MARCO LEGAL</w:t>
      </w:r>
    </w:p>
    <w:p>
      <w:pPr>
        <w:pStyle w:val="ListBullet"/>
      </w:pPr>
      <w:r>
        <w:t>Decreto 1072 de 2015 — Sistema de Gestión de SST.</w:t>
      </w:r>
    </w:p>
    <w:p>
      <w:pPr>
        <w:pStyle w:val="ListBullet"/>
      </w:pPr>
      <w:r>
        <w:t>Resolución 0312 de 2019 — Estándares mínimos del SG-SST.</w:t>
      </w:r>
    </w:p>
    <w:p>
      <w:r>
        <w:t>4. RIESGOS PRIORITARIOS</w:t>
      </w:r>
    </w:p>
    <w:p>
      <w:pPr>
        <w:pStyle w:val="ListBullet"/>
      </w:pPr>
      <w:r>
        <w:t>Biológico: contacto con flora/fauna, picaduras, mordeduras, agentes patógenos.</w:t>
      </w:r>
    </w:p>
    <w:p>
      <w:pPr>
        <w:pStyle w:val="ListBullet"/>
      </w:pPr>
      <w:r>
        <w:t>Ergonómico: posturas forzadas, movimientos repetitivos, manipulación de cargas.</w:t>
      </w:r>
    </w:p>
    <w:p>
      <w:pPr>
        <w:pStyle w:val="ListBullet"/>
      </w:pPr>
      <w:r>
        <w:t>Mecánico: uso de herramientas manuales y de corte.</w:t>
      </w:r>
    </w:p>
    <w:p>
      <w:pPr>
        <w:pStyle w:val="ListBullet"/>
      </w:pPr>
      <w:r>
        <w:t>Físico: exposición a radiación solar, calor, lluvia y ruido.</w:t>
      </w:r>
    </w:p>
    <w:p>
      <w:pPr>
        <w:pStyle w:val="ListBullet"/>
      </w:pPr>
      <w:r>
        <w:t>Locativo: terreno irregular y desplazamientos en zonas rurales.</w:t>
      </w:r>
    </w:p>
    <w:p>
      <w:r>
        <w:t>5. ACTIVIDADES DEL PROGRAMA</w:t>
      </w:r>
    </w:p>
    <w:p>
      <w:pPr>
        <w:pStyle w:val="ListBullet"/>
      </w:pPr>
      <w:r>
        <w:t>Capacitación en labores forestales seguras y manejo de herramientas.</w:t>
      </w:r>
    </w:p>
    <w:p>
      <w:pPr>
        <w:pStyle w:val="ListBullet"/>
      </w:pPr>
      <w:r>
        <w:t>Inspecciones preoperacionales de herramientas y EPP.</w:t>
      </w:r>
    </w:p>
    <w:p>
      <w:pPr>
        <w:pStyle w:val="ListBullet"/>
      </w:pPr>
      <w:r>
        <w:t>Entrega y reposición de EPP (incluye protección solar e hidratación).</w:t>
      </w:r>
    </w:p>
    <w:p>
      <w:pPr>
        <w:pStyle w:val="ListBullet"/>
      </w:pPr>
      <w:r>
        <w:t>Protocolo de manejo de fauna y plantas peligrosas.</w:t>
      </w:r>
    </w:p>
    <w:p>
      <w:pPr>
        <w:pStyle w:val="ListBullet"/>
      </w:pPr>
      <w:r>
        <w:t>Pausas activas y vigilancia de condiciones climáticas.</w:t>
      </w:r>
    </w:p>
    <w:p>
      <w:pPr>
        <w:pStyle w:val="ListBullet"/>
      </w:pPr>
      <w:r>
        <w:t>Plan de desplazamiento seguro en zonas rurales.</w:t>
      </w:r>
    </w:p>
    <w:p>
      <w:r>
        <w:t>6. INDICADORES</w:t>
      </w:r>
    </w:p>
    <w:p>
      <w:pPr>
        <w:pStyle w:val="ListBullet"/>
      </w:pPr>
      <w:r>
        <w:t>Cumplimiento de capacitaciones (%).</w:t>
      </w:r>
    </w:p>
    <w:p>
      <w:pPr>
        <w:pStyle w:val="ListBullet"/>
      </w:pPr>
      <w:r>
        <w:t>Inspecciones realizadas vs. programadas (%).</w:t>
      </w:r>
    </w:p>
    <w:p>
      <w:pPr>
        <w:pStyle w:val="ListBullet"/>
      </w:pPr>
      <w:r>
        <w:t>Índice de accidentalidad.</w:t>
      </w:r>
    </w:p>
    <w:p>
      <w:r>
        <w:t>7. RESPONSABLES</w:t>
      </w:r>
    </w:p>
    <w:p>
      <w:pPr>
        <w:spacing w:after="60"/>
      </w:pPr>
      <w:r>
        <w:t>Responsable del SG-SST, líderes de cuadrilla y todos los colaboradores. : ___________________________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PROGRAMA DE TRABAJO SEGURO EN LABORES FORESTALES Y DE CAMPO</w:t>
          </w:r>
        </w:p>
      </w:tc>
      <w:tc>
        <w:tcPr>
          <w:tcW w:type="dxa" w:w="3120"/>
          <w:shd w:val="clear" w:fill="1E7A34"/>
          <w:vAlign w:val="center"/>
        </w:tcPr>
        <w:p>
          <w:r>
            <w:rPr/>
            <w:t>Código: FG-FOR-SST-76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Versión: 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Fecha: 01/02/2026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