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/>
    </w:p>
    <w:tbl>
      <w:tblPr>
        <w:tblStyle w:val="Table1"/>
        <w:tblpPr w:leftFromText="141" w:rightFromText="141" w:topFromText="0" w:bottomFromText="0" w:vertAnchor="page" w:horzAnchor="margin" w:tblpX="-1116" w:tblpY="2895"/>
        <w:tblW w:w="11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2670"/>
        <w:gridCol w:w="2265"/>
        <w:gridCol w:w="1560"/>
        <w:tblGridChange w:id="0">
          <w:tblGrid>
            <w:gridCol w:w="4530"/>
            <w:gridCol w:w="2670"/>
            <w:gridCol w:w="2265"/>
            <w:gridCol w:w="1560"/>
          </w:tblGrid>
        </w:tblGridChange>
      </w:tblGrid>
      <w:tr>
        <w:trPr>
          <w:cantSplit w:val="0"/>
          <w:tblHeader w:val="0"/>
        </w:trPr>
        <w:tc>
          <w:tcPr/>
          <w:p>
            <w:r>
              <w:t>COMPONENTES DEL PROGRAMA</w:t>
            </w:r>
          </w:p>
        </w:tc>
        <w:tc>
          <w:tcPr/>
          <w:p>
            <w:r>
              <w:t>CARA</w:t>
            </w:r>
          </w:p>
        </w:tc>
        <w:tc>
          <w:tcPr/>
          <w:p>
            <w:r>
              <w:t>REPRESENTA</w:t>
            </w:r>
          </w:p>
        </w:tc>
        <w:tc>
          <w:tcPr/>
          <w:p>
            <w:r>
              <w:t>VALOR</w:t>
            </w:r>
          </w:p>
        </w:tc>
      </w:tr>
      <w:tr>
        <w:trPr>
          <w:cantSplit w:val="0"/>
          <w:trHeight w:val="1351.4453125000002" w:hRule="atLeast"/>
          <w:tblHeader w:val="0"/>
        </w:trPr>
        <w:tc>
          <w:tcPr/>
          <w:p>
            <w:r>
              <w:br/>
              <w:br/>
              <w:t>ORDEN</w:t>
            </w:r>
          </w:p>
        </w:tc>
        <w:tc>
          <w:tcPr/>
          <w:p>
            <w:r/>
          </w:p>
        </w:tc>
        <w:tc>
          <w:tcPr/>
          <w:p>
            <w:r>
              <w:br/>
              <w:br/>
              <w:t>EXELENTE</w:t>
            </w:r>
          </w:p>
        </w:tc>
        <w:tc>
          <w:tcPr/>
          <w:p>
            <w:r>
              <w:br/>
              <w:br/>
              <w:t>5</w:t>
            </w:r>
          </w:p>
        </w:tc>
      </w:tr>
      <w:tr>
        <w:trPr>
          <w:cantSplit w:val="0"/>
          <w:tblHeader w:val="0"/>
        </w:trPr>
        <w:tc>
          <w:tcPr/>
          <w:p>
            <w:r>
              <w:br/>
              <w:br/>
              <w:t>ASEO Y LIMPIEZA</w:t>
            </w:r>
          </w:p>
        </w:tc>
        <w:tc>
          <w:tcPr/>
          <w:p>
            <w:r/>
          </w:p>
        </w:tc>
        <w:tc>
          <w:tcPr/>
          <w:p>
            <w:r>
              <w:br/>
              <w:br/>
              <w:t>BUENO</w:t>
            </w:r>
          </w:p>
        </w:tc>
        <w:tc>
          <w:tcPr/>
          <w:p>
            <w:r>
              <w:br/>
              <w:br/>
              <w:t>3</w:t>
            </w:r>
          </w:p>
        </w:tc>
      </w:tr>
      <w:tr>
        <w:trPr>
          <w:cantSplit w:val="0"/>
          <w:tblHeader w:val="0"/>
        </w:trPr>
        <w:tc>
          <w:tcPr/>
          <w:p>
            <w:r>
              <w:br/>
              <w:br/>
              <w:t>ALMACENAMIENTO</w:t>
            </w:r>
          </w:p>
        </w:tc>
        <w:tc>
          <w:tcPr/>
          <w:p>
            <w:r/>
          </w:p>
        </w:tc>
        <w:tc>
          <w:tcPr/>
          <w:p>
            <w:r>
              <w:br/>
              <w:br/>
              <w:t>REGULAR</w:t>
            </w:r>
          </w:p>
        </w:tc>
        <w:tc>
          <w:tcPr/>
          <w:p>
            <w:r>
              <w:br/>
              <w:br/>
              <w:t>1</w:t>
            </w:r>
          </w:p>
        </w:tc>
      </w:tr>
      <w:tr>
        <w:trPr>
          <w:cantSplit w:val="0"/>
          <w:tblHeader w:val="0"/>
        </w:trPr>
        <w:tc>
          <w:tcPr/>
          <w:p>
            <w:r>
              <w:br/>
              <w:br/>
              <w:br/>
              <w:t>SEGURIDAD</w:t>
            </w:r>
          </w:p>
        </w:tc>
        <w:tc>
          <w:tcPr/>
          <w:p>
            <w:r/>
          </w:p>
        </w:tc>
        <w:tc>
          <w:tcPr/>
          <w:p>
            <w:r>
              <w:br/>
              <w:br/>
              <w:br/>
              <w:t>MALO</w:t>
            </w:r>
          </w:p>
        </w:tc>
        <w:tc>
          <w:tcPr/>
          <w:p>
            <w:r>
              <w:br/>
              <w:br/>
              <w:br/>
              <w:t>0</w:t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>
        <w:rFonts w:ascii="Arial" w:cs="Arial" w:eastAsia="Arial" w:hAnsi="Arial"/>
        <w:b w:val="1"/>
        <w:bCs w:val="1"/>
        <w:sz w:val="36"/>
        <w:szCs w:val="36"/>
      </w:rPr>
    </w:pPr>
    <w:r>
      <w:t>Metodología para evaluar cada frente de trabajo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4Ev99tTkqwS6WuuBc27JaBjS6w==">CgMxLjA4AHIhMV9lQk9xSS1CQXVmQ3pNYnNrYkZoTVh6dXdkVFBtQUxH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2026-05-23T02:07:31Z</dcterms:modified>
</cp:coreProperties>
</file>