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Formato preoperacional para motosierra y guadaña. Diligenciar antes de cada uso.</w:t>
      </w:r>
    </w:p>
    <w:p>
      <w:r>
        <w:t>DATOS GENERALES</w:t>
      </w:r>
    </w:p>
    <w:p>
      <w:pPr>
        <w:pStyle w:val="ListBullet"/>
      </w:pPr>
      <w:r>
        <w:t>Fecha: __________   Predio / lugar: __________</w:t>
      </w:r>
    </w:p>
    <w:p>
      <w:pPr>
        <w:pStyle w:val="ListBullet"/>
      </w:pPr>
      <w:r>
        <w:t>Operario: __________________________</w:t>
      </w:r>
    </w:p>
    <w:p>
      <w:r>
        <w:t>MOTOSIERRA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val="clear" w:fill="1E7A34"/>
          </w:tcPr>
          <w:p>
            <w:r>
              <w:t>Aspecto a verificar</w:t>
            </w:r>
          </w:p>
        </w:tc>
        <w:tc>
          <w:tcPr>
            <w:tcW w:type="dxa" w:w="2880"/>
            <w:vAlign w:val="center"/>
            <w:shd w:val="clear" w:fill="1E7A34"/>
          </w:tcPr>
          <w:p>
            <w:r>
              <w:t>Cumple (Sí/No)</w:t>
            </w:r>
          </w:p>
        </w:tc>
        <w:tc>
          <w:tcPr>
            <w:tcW w:type="dxa" w:w="2880"/>
            <w:vAlign w:val="center"/>
            <w:shd w:val="clear" w:fill="1E7A34"/>
          </w:tcPr>
          <w:p>
            <w:r>
              <w:t>Observaciones</w:t>
            </w:r>
          </w:p>
        </w:tc>
      </w:tr>
      <w:tr>
        <w:tc>
          <w:tcPr>
            <w:tcW w:type="dxa" w:w="2880"/>
            <w:vAlign w:val="center"/>
          </w:tcPr>
          <w:p>
            <w:r>
              <w:t>Niveles de combustible y aceite de cadena correctos</w:t>
            </w:r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</w:tr>
      <w:tr>
        <w:tc>
          <w:tcPr>
            <w:tcW w:type="dxa" w:w="2880"/>
            <w:vAlign w:val="center"/>
          </w:tcPr>
          <w:p>
            <w:r>
              <w:t>Cadena afilada y con tensión adecuada</w:t>
            </w:r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</w:tr>
      <w:tr>
        <w:tc>
          <w:tcPr>
            <w:tcW w:type="dxa" w:w="2880"/>
            <w:vAlign w:val="center"/>
          </w:tcPr>
          <w:p>
            <w:r>
              <w:t>Freno de cadena funcional</w:t>
            </w:r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</w:tr>
      <w:tr>
        <w:tc>
          <w:tcPr>
            <w:tcW w:type="dxa" w:w="2880"/>
            <w:vAlign w:val="center"/>
          </w:tcPr>
          <w:p>
            <w:r>
              <w:t>Protector de mano y captor de cadena en buen estado</w:t>
            </w:r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</w:tr>
      <w:tr>
        <w:tc>
          <w:tcPr>
            <w:tcW w:type="dxa" w:w="2880"/>
            <w:vAlign w:val="center"/>
          </w:tcPr>
          <w:p>
            <w:r>
              <w:t>Empuñaduras firmes y antivibración operativas</w:t>
            </w:r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</w:tr>
      <w:tr>
        <w:tc>
          <w:tcPr>
            <w:tcW w:type="dxa" w:w="2880"/>
            <w:vAlign w:val="center"/>
          </w:tcPr>
          <w:p>
            <w:r>
              <w:t>Arranque y parada de emergencia correctos</w:t>
            </w:r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</w:tr>
      <w:tr>
        <w:tc>
          <w:tcPr>
            <w:tcW w:type="dxa" w:w="2880"/>
            <w:vAlign w:val="center"/>
          </w:tcPr>
          <w:p>
            <w:r>
              <w:t>Ausencia de fugas de combustible/aceite</w:t>
            </w:r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</w:tr>
      <w:tr>
        <w:tc>
          <w:tcPr>
            <w:tcW w:type="dxa" w:w="2880"/>
            <w:vAlign w:val="center"/>
          </w:tcPr>
          <w:p>
            <w:r>
              <w:t>EPP: casco con careta, protección auditiva, guantes y polainas anticorte</w:t>
            </w:r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</w:tr>
    </w:tbl>
    <w:p>
      <w:r>
        <w:t>GUADAÑA / DESBROZADORA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val="clear" w:fill="1E7A34"/>
          </w:tcPr>
          <w:p>
            <w:r>
              <w:t>Aspecto a verificar</w:t>
            </w:r>
          </w:p>
        </w:tc>
        <w:tc>
          <w:tcPr>
            <w:tcW w:type="dxa" w:w="2880"/>
            <w:vAlign w:val="center"/>
            <w:shd w:val="clear" w:fill="1E7A34"/>
          </w:tcPr>
          <w:p>
            <w:r>
              <w:t>Cumple (Sí/No)</w:t>
            </w:r>
          </w:p>
        </w:tc>
        <w:tc>
          <w:tcPr>
            <w:tcW w:type="dxa" w:w="2880"/>
            <w:vAlign w:val="center"/>
            <w:shd w:val="clear" w:fill="1E7A34"/>
          </w:tcPr>
          <w:p>
            <w:r>
              <w:t>Observaciones</w:t>
            </w:r>
          </w:p>
        </w:tc>
      </w:tr>
      <w:tr>
        <w:tc>
          <w:tcPr>
            <w:tcW w:type="dxa" w:w="2880"/>
            <w:vAlign w:val="center"/>
          </w:tcPr>
          <w:p>
            <w:r>
              <w:t>Disco o cabezal de hilo en buen estado</w:t>
            </w:r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</w:tr>
      <w:tr>
        <w:tc>
          <w:tcPr>
            <w:tcW w:type="dxa" w:w="2880"/>
            <w:vAlign w:val="center"/>
          </w:tcPr>
          <w:p>
            <w:r>
              <w:t>Guarda/protector instalado y firme</w:t>
            </w:r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</w:tr>
      <w:tr>
        <w:tc>
          <w:tcPr>
            <w:tcW w:type="dxa" w:w="2880"/>
            <w:vAlign w:val="center"/>
          </w:tcPr>
          <w:p>
            <w:r>
              <w:t>Arnés de soporte ajustado y en buen estado</w:t>
            </w:r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</w:tr>
      <w:tr>
        <w:tc>
          <w:tcPr>
            <w:tcW w:type="dxa" w:w="2880"/>
            <w:vAlign w:val="center"/>
          </w:tcPr>
          <w:p>
            <w:r>
              <w:t>Empuñadura y mandos operativos</w:t>
            </w:r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</w:tr>
      <w:tr>
        <w:tc>
          <w:tcPr>
            <w:tcW w:type="dxa" w:w="2880"/>
            <w:vAlign w:val="center"/>
          </w:tcPr>
          <w:p>
            <w:r>
              <w:t>Niveles de combustible correctos y sin fugas</w:t>
            </w:r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</w:tr>
      <w:tr>
        <w:tc>
          <w:tcPr>
            <w:tcW w:type="dxa" w:w="2880"/>
            <w:vAlign w:val="center"/>
          </w:tcPr>
          <w:p>
            <w:r>
              <w:t>EPP: gafas, careta, protección auditiva, polainas y botas</w:t>
            </w:r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</w:tr>
    </w:tbl>
    <w:p>
      <w:r>
        <w:t>ELEMENTOS DE PROTECCIÓN PERSONAL</w:t>
      </w:r>
    </w:p>
    <w:p>
      <w:pPr>
        <w:spacing w:after="60"/>
      </w:pPr>
      <w:r>
        <w:t>EPP mínimo obligatorio: casco, gafas o careta de seguridad, protección auditiva (según herramienta), guantes adecuados, botas de seguridad y ropa de trabajo de manga larga. Toda labor se realiza acorde con las actividades forestales y agrícolas de la empresa (CIIU 0230 y 0163).</w:t>
      </w:r>
    </w:p>
    <w:p>
      <w:r/>
    </w:p>
    <w:p>
      <w:r>
        <w:t>FIRMAS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t>Operario / Responsable de la labor</w:t>
            </w:r>
          </w:p>
        </w:tc>
        <w:tc>
          <w:tcPr>
            <w:tcW w:type="dxa" w:w="4320"/>
            <w:vAlign w:val="center"/>
          </w:tcPr>
          <w:p>
            <w:r>
              <w:t>Profesional / Responsable SST : ___________________________</w:t>
            </w:r>
          </w:p>
        </w:tc>
      </w:tr>
      <w:tr>
        <w:tc>
          <w:tcPr>
            <w:tcW w:type="dxa" w:w="4320"/>
            <w:vAlign w:val="center"/>
          </w:tcPr>
          <w:p>
            <w:r>
              <w:br/>
              <w:t>Nombre: ______________________</w:t>
              <w:br/>
              <w:t>Firma: ______________________</w:t>
            </w:r>
          </w:p>
        </w:tc>
        <w:tc>
          <w:tcPr>
            <w:tcW w:type="dxa" w:w="4320"/>
            <w:vAlign w:val="center"/>
          </w:tcPr>
          <w:p>
            <w:r>
              <w:br/>
              <w:t>Nombre: ______________________</w:t>
              <w:br/>
              <w:t>Licencia SST: ________________</w:t>
              <w:br/>
              <w:t>Firma: 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FOREST GREEN SERVICIOS AMBIENTALES S.A.S. — NIT 901989693-7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3120"/>
      <w:gridCol w:w="3120"/>
      <w:gridCol w:w="3120"/>
    </w:tblGrid>
    <w:tr>
      <w:tc>
        <w:tcPr>
          <w:tcW w:type="dxa" w:w="3120"/>
          <w:vMerge w:val="restart"/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914400" cy="9144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 Forest Green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9144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120"/>
          <w:vMerge w:val="restart"/>
          <w:shd w:val="clear" w:fill="1E7A34"/>
          <w:vAlign w:val="center"/>
        </w:tcPr>
        <w:p>
          <w:pPr>
            <w:jc w:val="center"/>
          </w:pPr>
          <w:r/>
          <w:r>
            <w:rPr>
              <w:b/>
              <w:color w:val="FFFFFF"/>
              <w:sz w:val="20"/>
            </w:rPr>
            <w:t>FORMATO PREOPERACIONAL DE MOTOSIERRA Y GUADAÑA</w:t>
          </w:r>
        </w:p>
      </w:tc>
      <w:tc>
        <w:tcPr>
          <w:tcW w:type="dxa" w:w="3120"/>
          <w:shd w:val="clear" w:fill="1E7A34"/>
          <w:vAlign w:val="center"/>
        </w:tcPr>
        <w:p>
          <w:pPr>
            <w:jc w:val="left"/>
          </w:pPr>
          <w:r>
            <w:rPr/>
            <w:t>Código: FG-FOR-SST-183</w:t>
          </w:r>
          <w:r>
            <w:rPr>
              <w:b/>
              <w:color w:val="FFFFFF"/>
              <w:sz w:val="16"/>
            </w:rPr>
          </w:r>
        </w:p>
      </w:tc>
    </w:tr>
    <w:tr>
      <w:tc>
        <w:tcPr>
          <w:tcW w:type="dxa" w:w="3120"/>
          <w:vMerge/>
        </w:tcPr>
        <w:p/>
      </w:tc>
      <w:tc>
        <w:tcPr>
          <w:tcW w:type="dxa" w:w="3120"/>
          <w:vMerge/>
        </w:tcPr>
        <w:p/>
      </w:tc>
      <w:tc>
        <w:tcPr>
          <w:tcW w:type="dxa" w:w="3120"/>
          <w:shd w:val="clear" w:fill="1E7A34"/>
          <w:vAlign w:val="center"/>
        </w:tcPr>
        <w:p>
          <w:pPr>
            <w:jc w:val="left"/>
          </w:pPr>
          <w:r>
            <w:rPr/>
            <w:t>Versión: 1</w:t>
          </w:r>
          <w:r>
            <w:rPr>
              <w:b/>
              <w:color w:val="FFFFFF"/>
              <w:sz w:val="16"/>
            </w:rPr>
          </w:r>
        </w:p>
      </w:tc>
    </w:tr>
    <w:tr>
      <w:tc>
        <w:tcPr>
          <w:tcW w:type="dxa" w:w="3120"/>
          <w:vMerge/>
        </w:tcPr>
        <w:p/>
      </w:tc>
      <w:tc>
        <w:tcPr>
          <w:tcW w:type="dxa" w:w="3120"/>
          <w:vMerge/>
        </w:tcPr>
        <w:p/>
      </w:tc>
      <w:tc>
        <w:tcPr>
          <w:tcW w:type="dxa" w:w="3120"/>
          <w:shd w:val="clear" w:fill="1E7A34"/>
          <w:vAlign w:val="center"/>
        </w:tcPr>
        <w:p>
          <w:pPr>
            <w:jc w:val="left"/>
          </w:pPr>
          <w:r>
            <w:rPr/>
            <w:t>Fecha: 01/02/2026</w:t>
          </w:r>
          <w:r>
            <w:rPr>
              <w:b/>
              <w:color w:val="FFFFFF"/>
              <w:sz w:val="16"/>
            </w:rPr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