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40CB80" w14:textId="1E2289BB" w:rsidR="00D82068" w:rsidRPr="00782594" w:rsidRDefault="00D82068" w:rsidP="00D82068">
      <w:pPr>
        <w:pStyle w:val="Prrafodelista"/>
        <w:numPr>
          <w:ilvl w:val="0"/>
          <w:numId w:val="4"/>
        </w:numPr>
        <w:tabs>
          <w:tab w:val="left" w:pos="6333"/>
        </w:tabs>
        <w:jc w:val="both"/>
        <w:rPr>
          <w:rFonts w:ascii="Arial" w:hAnsi="Arial" w:cs="Arial"/>
          <w:b/>
          <w:bCs/>
          <w:sz w:val="24"/>
          <w:szCs w:val="24"/>
        </w:rPr>
      </w:pPr>
      <w:r>
        <w:t xml:space="preserve">OBJETIVO </w:t>
      </w:r>
    </w:p>
    <w:p w14:paraId="3B5B2C6E" w14:textId="2E0A7DBD" w:rsidR="00D82068" w:rsidRPr="00782594" w:rsidRDefault="00D82068" w:rsidP="00782594">
      <w:pPr>
        <w:pStyle w:val="Default"/>
        <w:spacing w:after="240"/>
        <w:jc w:val="both"/>
        <w:rPr>
          <w:color w:val="auto"/>
        </w:rPr>
      </w:pPr>
      <w:r>
        <w:t>Establecer las actividades que se deben llevar a cabo para verificar que las labores realizadas se encuentren conforme a lo establecido en el programa de inspecciones.</w:t>
      </w:r>
    </w:p>
    <w:p w14:paraId="33C44570" w14:textId="77777777" w:rsidR="00D82068" w:rsidRPr="00782594" w:rsidRDefault="00D82068" w:rsidP="00D82068">
      <w:pPr>
        <w:pStyle w:val="Prrafodelista"/>
        <w:numPr>
          <w:ilvl w:val="0"/>
          <w:numId w:val="4"/>
        </w:numPr>
        <w:jc w:val="both"/>
        <w:rPr>
          <w:rFonts w:ascii="Arial" w:hAnsi="Arial" w:cs="Arial"/>
          <w:b/>
          <w:bCs/>
          <w:sz w:val="24"/>
          <w:szCs w:val="24"/>
        </w:rPr>
      </w:pPr>
      <w:r>
        <w:t>ALCANCE</w:t>
      </w:r>
    </w:p>
    <w:p w14:paraId="0BA8AC7D" w14:textId="13296B0C" w:rsidR="00D82068" w:rsidRPr="00782594" w:rsidRDefault="00D82068" w:rsidP="00D82068">
      <w:pPr>
        <w:spacing w:line="240" w:lineRule="auto"/>
        <w:jc w:val="both"/>
        <w:rPr>
          <w:rFonts w:ascii="Arial" w:hAnsi="Arial" w:cs="Arial"/>
          <w:bCs/>
          <w:sz w:val="24"/>
          <w:szCs w:val="24"/>
        </w:rPr>
      </w:pPr>
      <w:r>
        <w:t>Este procedimiento aplica cada vez que se ejecuten inspecciones en las áreas de trabajo de la empresa FOREST GREEN SERVICIOS AMBIENTALES S.A.S. servicios ambientales servicios forestales y agrícolas.</w:t>
      </w:r>
    </w:p>
    <w:p w14:paraId="72F9C22D" w14:textId="122268B0" w:rsidR="00D82068" w:rsidRPr="00782594" w:rsidRDefault="00D82068" w:rsidP="00782594">
      <w:pPr>
        <w:pStyle w:val="Textoindependiente"/>
        <w:spacing w:after="240"/>
        <w:rPr>
          <w:rFonts w:cs="Arial"/>
          <w:b/>
          <w:bCs/>
          <w:szCs w:val="24"/>
        </w:rPr>
      </w:pPr>
      <w:r>
        <w:t>El Comité Paritario de Seguridad y salud en el trabajo y las brigadas de emergencia, deben participar en las inspecciones planeadas cumpliendo así con su función de organismo de promoción y vigilancia, de las normas y reglamentos de Seguridad y salud en el trabajo en la empresa.</w:t>
      </w:r>
    </w:p>
    <w:p w14:paraId="729B1C39" w14:textId="77777777" w:rsidR="00E16B19" w:rsidRPr="00782594" w:rsidRDefault="00D82068" w:rsidP="00E16B19">
      <w:pPr>
        <w:pStyle w:val="Prrafodelista"/>
        <w:numPr>
          <w:ilvl w:val="0"/>
          <w:numId w:val="4"/>
        </w:numPr>
        <w:jc w:val="both"/>
        <w:rPr>
          <w:rFonts w:ascii="Arial" w:hAnsi="Arial" w:cs="Arial"/>
          <w:b/>
          <w:bCs/>
          <w:sz w:val="24"/>
          <w:szCs w:val="24"/>
        </w:rPr>
      </w:pPr>
      <w:r>
        <w:t>DEFINICIONES</w:t>
      </w:r>
    </w:p>
    <w:p w14:paraId="08B191DC" w14:textId="59FE5EE7" w:rsidR="00E16B19" w:rsidRPr="00782594" w:rsidRDefault="00C97548" w:rsidP="00782594">
      <w:pPr>
        <w:pStyle w:val="Default"/>
        <w:spacing w:after="240"/>
        <w:jc w:val="both"/>
        <w:rPr>
          <w:b/>
          <w:bCs/>
          <w:color w:val="auto"/>
          <w:lang w:val="es-CO" w:eastAsia="en-US"/>
        </w:rPr>
      </w:pPr>
      <w:r>
        <w:t>Acción Correctiva: Acción tomada para eliminar la causa de una o conformidad detectada u otra situación indeseable.</w:t>
      </w:r>
    </w:p>
    <w:p w14:paraId="1F355B79" w14:textId="20A96481" w:rsidR="00E16B19" w:rsidRPr="00782594" w:rsidRDefault="00C97548" w:rsidP="00E16B19">
      <w:pPr>
        <w:jc w:val="both"/>
        <w:rPr>
          <w:rFonts w:ascii="Arial" w:hAnsi="Arial" w:cs="Arial"/>
          <w:bCs/>
          <w:sz w:val="24"/>
          <w:szCs w:val="24"/>
        </w:rPr>
      </w:pPr>
      <w:r>
        <w:t>Acción Preventiva: Acción tomada para eliminar la causa de una no conformidad potencial u otra situación potencialmente deseable.</w:t>
      </w:r>
    </w:p>
    <w:p w14:paraId="545B387A" w14:textId="73D4C913" w:rsidR="00E16B19" w:rsidRPr="00782594" w:rsidRDefault="00C97548" w:rsidP="00782594">
      <w:pPr>
        <w:pStyle w:val="Textoindependiente"/>
        <w:spacing w:after="240"/>
        <w:rPr>
          <w:rFonts w:eastAsia="Calibri" w:cs="Arial"/>
          <w:bCs/>
          <w:szCs w:val="24"/>
          <w:lang w:val="es-CO" w:eastAsia="en-US"/>
        </w:rPr>
      </w:pPr>
      <w:r>
        <w:t>Actos Subestandar: Todo acción que realiza un trabajador  de manera insegura o inapropiada y que facilita  la ocurrencia de un accidente de trabajo.</w:t>
      </w:r>
    </w:p>
    <w:p w14:paraId="4A927DE8" w14:textId="2DBB9F1C" w:rsidR="00D82068" w:rsidRPr="00782594" w:rsidRDefault="00C97548" w:rsidP="00E16B19">
      <w:pPr>
        <w:jc w:val="both"/>
        <w:rPr>
          <w:rFonts w:ascii="Arial" w:hAnsi="Arial" w:cs="Arial"/>
          <w:bCs/>
          <w:sz w:val="24"/>
          <w:szCs w:val="24"/>
        </w:rPr>
      </w:pPr>
      <w:r>
        <w:t>Condición Subestandar: Situación que se presenta en el lugar de trabajo y que se caracteriza por la presencia de riesgos no controlados que pueden generar accidentes de trabajo</w:t>
      </w:r>
    </w:p>
    <w:p w14:paraId="025E6A9A" w14:textId="48BCC50C" w:rsidR="00D82068" w:rsidRPr="00782594" w:rsidRDefault="00D82068" w:rsidP="00782594">
      <w:pPr>
        <w:pStyle w:val="Default"/>
        <w:spacing w:after="240"/>
        <w:jc w:val="both"/>
        <w:rPr>
          <w:bCs/>
          <w:color w:val="auto"/>
          <w:lang w:val="es-CO" w:eastAsia="en-US"/>
        </w:rPr>
      </w:pPr>
      <w:r>
        <w:t>Inspección: Evaluación de la conformidad por medio de observación y dictamen, acompañada cuando sea apropiado por medición, ensayo/ prueba o comparación con patrones.</w:t>
      </w:r>
    </w:p>
    <w:p w14:paraId="6E1D797E" w14:textId="73DEAC76" w:rsidR="00D82068" w:rsidRPr="00782594" w:rsidRDefault="00C97548" w:rsidP="00782594">
      <w:pPr>
        <w:pStyle w:val="Default"/>
        <w:spacing w:after="240"/>
        <w:jc w:val="both"/>
        <w:rPr>
          <w:bCs/>
          <w:color w:val="auto"/>
          <w:lang w:val="es-CO" w:eastAsia="en-US"/>
        </w:rPr>
      </w:pPr>
      <w:r>
        <w:t>Inspección Planeada: Recorrido planificado, organizado y sistemático, con una periodicidad, instrumentos y responsables determinados previamente a su realización, durante el cual se pretende identificar condiciones subestándar.</w:t>
      </w:r>
    </w:p>
    <w:p w14:paraId="2B7E766B" w14:textId="632516B1" w:rsidR="00E16B19" w:rsidRPr="00782594" w:rsidRDefault="00C97548" w:rsidP="00782594">
      <w:pPr>
        <w:pStyle w:val="Default"/>
        <w:spacing w:after="240"/>
        <w:jc w:val="both"/>
        <w:rPr>
          <w:bCs/>
          <w:color w:val="auto"/>
          <w:lang w:val="es-CO" w:eastAsia="en-US"/>
        </w:rPr>
      </w:pPr>
      <w:r>
        <w:t>Inspección Pre Operacional: Inspecciones realizadas en forma ordenada y constante, antes de iniciar la labor. En ellas se incluyen los reportes de condiciones subestándar, emitidos por los trabajadores hacia sus jefes inmediatos durante su trabajo diario.</w:t>
      </w:r>
    </w:p>
    <w:p w14:paraId="4B221D38" w14:textId="19268851" w:rsidR="00E16B19" w:rsidRPr="00782594" w:rsidRDefault="00C97548" w:rsidP="00D82068">
      <w:pPr>
        <w:pStyle w:val="Default"/>
        <w:jc w:val="both"/>
        <w:rPr>
          <w:b/>
          <w:bCs/>
          <w:color w:val="auto"/>
          <w:lang w:val="es-CO" w:eastAsia="en-US"/>
        </w:rPr>
      </w:pPr>
      <w:r>
        <w:t>No Conformidad: Incumplimiento de un requisito.</w:t>
      </w:r>
    </w:p>
    <w:p w14:paraId="6C1106A3" w14:textId="60A66724" w:rsidR="00D82068" w:rsidRPr="00782594" w:rsidRDefault="00C97548" w:rsidP="00782594">
      <w:pPr>
        <w:pStyle w:val="Default"/>
        <w:spacing w:after="240"/>
        <w:jc w:val="both"/>
        <w:rPr>
          <w:bCs/>
          <w:color w:val="auto"/>
          <w:lang w:val="es-CO" w:eastAsia="en-US"/>
        </w:rPr>
      </w:pPr>
      <w:r>
        <w:t>Proceso De Calificación: Proceso para demostrar la capacidad para cumplir los requisitos especificados.</w:t>
      </w:r>
    </w:p>
    <w:p w14:paraId="643887EF" w14:textId="0FA12D6F" w:rsidR="00D82068" w:rsidRPr="00782594" w:rsidRDefault="00C97548" w:rsidP="00D82068">
      <w:pPr>
        <w:jc w:val="both"/>
        <w:rPr>
          <w:rFonts w:ascii="Arial" w:hAnsi="Arial" w:cs="Arial"/>
          <w:bCs/>
          <w:sz w:val="24"/>
          <w:szCs w:val="24"/>
        </w:rPr>
      </w:pPr>
      <w:r>
        <w:t>Revisión: Actividad emprendida para asegurar la conveniencia, la adecuación y eficacia del tema objeto de la revisión, para alcanzar unos objetivos establecidos.</w:t>
      </w:r>
    </w:p>
    <w:p w14:paraId="5D58E72F" w14:textId="3588D24E" w:rsidR="00E16B19" w:rsidRPr="00782594" w:rsidRDefault="00C97548" w:rsidP="00782594">
      <w:pPr>
        <w:pStyle w:val="Default"/>
        <w:spacing w:after="240"/>
        <w:jc w:val="both"/>
        <w:rPr>
          <w:bCs/>
          <w:color w:val="auto"/>
          <w:lang w:val="es-CO" w:eastAsia="en-US"/>
        </w:rPr>
      </w:pPr>
      <w:r>
        <w:t>Verificación: Confirmación mediante la aprobación de evidencia objetiva de que se han cumplido los requisitos especificados.</w:t>
      </w:r>
    </w:p>
    <w:p w14:paraId="36A9D1DD" w14:textId="77777777" w:rsidR="00D82068" w:rsidRPr="00782594" w:rsidRDefault="00D82068" w:rsidP="00D82068">
      <w:pPr>
        <w:pStyle w:val="Prrafodelista"/>
        <w:numPr>
          <w:ilvl w:val="0"/>
          <w:numId w:val="4"/>
        </w:numPr>
        <w:jc w:val="both"/>
        <w:rPr>
          <w:rFonts w:ascii="Arial" w:hAnsi="Arial" w:cs="Arial"/>
          <w:b/>
          <w:bCs/>
          <w:sz w:val="24"/>
          <w:szCs w:val="24"/>
        </w:rPr>
      </w:pPr>
      <w:r>
        <w:t>RESPONSABILIDAD Y AUTORIDAD</w:t>
      </w:r>
    </w:p>
    <w:p w14:paraId="2BE4D252" w14:textId="7591071B" w:rsidR="00D82068" w:rsidRPr="00782594" w:rsidRDefault="00C97548" w:rsidP="00D82068">
      <w:pPr>
        <w:jc w:val="both"/>
        <w:rPr>
          <w:rFonts w:ascii="Arial" w:hAnsi="Arial" w:cs="Arial"/>
          <w:bCs/>
          <w:sz w:val="24"/>
          <w:szCs w:val="24"/>
        </w:rPr>
      </w:pPr>
      <w:r>
        <w:t xml:space="preserve">Carlos Andrés Muñoz Parra CC </w:t>
      </w:r>
    </w:p>
    <w:p w14:paraId="04654EC3" w14:textId="0D515EB4" w:rsidR="00D82068" w:rsidRPr="00782594" w:rsidRDefault="00D82068" w:rsidP="00D82068">
      <w:pPr>
        <w:jc w:val="both"/>
        <w:rPr>
          <w:rFonts w:ascii="Arial" w:hAnsi="Arial" w:cs="Arial"/>
          <w:bCs/>
          <w:sz w:val="24"/>
          <w:szCs w:val="24"/>
        </w:rPr>
      </w:pPr>
      <w:r>
        <w:t>Jefes de proceso: realizar o servir de apoyo en la ejecución de las inspecciones en las áreas operativas, y sus conclusiones, esto según el tipo de actividad y cuando se requiera. Participar directamente en la aplicación de las mejoras que surjan de las inspecciones realizadas, así mismo gestionar las mejoras en cada proceso.</w:t>
      </w:r>
    </w:p>
    <w:p w14:paraId="3D8B4071" w14:textId="77777777" w:rsidR="00D82068" w:rsidRPr="00782594" w:rsidRDefault="00E16B19" w:rsidP="00D82068">
      <w:pPr>
        <w:jc w:val="both"/>
        <w:rPr>
          <w:rFonts w:ascii="Arial" w:hAnsi="Arial" w:cs="Arial"/>
          <w:bCs/>
          <w:sz w:val="24"/>
          <w:szCs w:val="24"/>
        </w:rPr>
      </w:pPr>
      <w:r>
        <w:t>Responsable del SG-SST: ___________________________</w:t>
      </w:r>
    </w:p>
    <w:p w14:paraId="22341255" w14:textId="77777777" w:rsidR="00D82068" w:rsidRPr="00782594" w:rsidRDefault="00D82068" w:rsidP="00D82068">
      <w:pPr>
        <w:jc w:val="both"/>
        <w:rPr>
          <w:rFonts w:ascii="Arial" w:hAnsi="Arial" w:cs="Arial"/>
          <w:bCs/>
          <w:sz w:val="24"/>
          <w:szCs w:val="24"/>
        </w:rPr>
      </w:pPr>
      <w:r>
        <w:t>Trabajadores: estar a disposición de responder las preguntas que le sean realizadas en la inspección y acatar las recomendaciones indicadas para la ejecución de las tareas.</w:t>
      </w:r>
    </w:p>
    <w:p w14:paraId="42B01434" w14:textId="616422CF" w:rsidR="00D82068" w:rsidRPr="00782594" w:rsidRDefault="00D82068" w:rsidP="00D82068">
      <w:pPr>
        <w:jc w:val="both"/>
        <w:rPr>
          <w:rFonts w:ascii="Arial" w:hAnsi="Arial" w:cs="Arial"/>
          <w:bCs/>
          <w:sz w:val="24"/>
          <w:szCs w:val="24"/>
        </w:rPr>
      </w:pPr>
      <w:r>
        <w:t>COPASST: participar en las inspecciones, cumpliendo así con su función de organismo de promoción y vigilancia de las normas y reglamentos de Seguridad y Salud en el Trabajo de la empresa.</w:t>
      </w:r>
    </w:p>
    <w:p w14:paraId="4B9F019A" w14:textId="185376AC" w:rsidR="00D82068" w:rsidRPr="00782594" w:rsidRDefault="00D82068" w:rsidP="00782594">
      <w:pPr>
        <w:jc w:val="both"/>
        <w:rPr>
          <w:rFonts w:ascii="Arial" w:hAnsi="Arial" w:cs="Arial"/>
          <w:bCs/>
          <w:sz w:val="24"/>
          <w:szCs w:val="24"/>
        </w:rPr>
      </w:pPr>
      <w:r>
        <w:t>Brigadistas de emergencia: participar en las inspecciones, cumpliendo así con su función de organismo de promoción y vigilancia de las normas y reglamentos de Seguridad y Salud en el Trabajo de la empresa.</w:t>
      </w:r>
    </w:p>
    <w:p w14:paraId="2E0D4D7C" w14:textId="77777777" w:rsidR="00D82068" w:rsidRPr="00782594" w:rsidRDefault="00D82068" w:rsidP="00D82068">
      <w:pPr>
        <w:pStyle w:val="Prrafodelista"/>
        <w:numPr>
          <w:ilvl w:val="0"/>
          <w:numId w:val="4"/>
        </w:numPr>
        <w:tabs>
          <w:tab w:val="left" w:pos="2595"/>
        </w:tabs>
        <w:jc w:val="both"/>
        <w:rPr>
          <w:rFonts w:ascii="Arial" w:hAnsi="Arial" w:cs="Arial"/>
          <w:b/>
          <w:bCs/>
          <w:sz w:val="24"/>
          <w:szCs w:val="24"/>
        </w:rPr>
      </w:pPr>
      <w:r>
        <w:t>DESARROLLO Y/O CONTENIDO</w:t>
      </w:r>
    </w:p>
    <w:p w14:paraId="09588DC2" w14:textId="54FC65AC" w:rsidR="00D82068" w:rsidRPr="00782594" w:rsidRDefault="00D82068" w:rsidP="00D82068">
      <w:pPr>
        <w:pStyle w:val="Textoindependiente"/>
        <w:rPr>
          <w:rFonts w:eastAsia="Calibri" w:cs="Arial"/>
          <w:bCs/>
          <w:szCs w:val="24"/>
          <w:lang w:val="es-CO" w:eastAsia="en-US"/>
        </w:rPr>
      </w:pPr>
      <w:r>
        <w:t>La inspección consiste en la observación sistemática de un determinado hecho, evento, situación o sitio de manera intencional las anomalías que pudiesen ocurrir para plantear soluciones y corregirlas; pueden ser formales o informales.</w:t>
      </w:r>
    </w:p>
    <w:p w14:paraId="16838515" w14:textId="71D5525F" w:rsidR="00D82068" w:rsidRPr="00782594" w:rsidRDefault="00D82068" w:rsidP="00782594">
      <w:pPr>
        <w:pStyle w:val="Textoindependiente"/>
        <w:spacing w:after="240"/>
        <w:rPr>
          <w:rFonts w:eastAsia="Calibri" w:cs="Arial"/>
          <w:bCs/>
          <w:szCs w:val="24"/>
          <w:lang w:val="es-CO" w:eastAsia="en-US"/>
        </w:rPr>
      </w:pPr>
      <w:r>
        <w:t>Se les denomina como inspecciones informales aquellas que se realizan sin un propósito determinado. La mayoría de veces un supervisor o trabajador realizan inspecciones informales como parte de su trabajo.</w:t>
      </w:r>
    </w:p>
    <w:p w14:paraId="4D3AAB6F" w14:textId="130A34AA" w:rsidR="00D82068" w:rsidRPr="00782594" w:rsidRDefault="00D82068" w:rsidP="00782594">
      <w:pPr>
        <w:pStyle w:val="Textoindependiente"/>
        <w:spacing w:after="240"/>
        <w:rPr>
          <w:rFonts w:cs="Arial"/>
          <w:bCs/>
          <w:szCs w:val="24"/>
        </w:rPr>
      </w:pPr>
      <w:r>
        <w:t>En el caso de las inspecciones de seguridad es necesario que se realicen sobretodo inspecciones formales. Las inspecciones formales son planeadas de antemano y con un objetivo determinado, y necesariamente tiene un seguimiento.</w:t>
      </w:r>
    </w:p>
    <w:p w14:paraId="5ECFA820" w14:textId="4C6A4CF7" w:rsidR="00D82068" w:rsidRPr="00782594" w:rsidRDefault="00D82068" w:rsidP="00782594">
      <w:pPr>
        <w:pStyle w:val="Prrafodelista"/>
        <w:numPr>
          <w:ilvl w:val="1"/>
          <w:numId w:val="12"/>
        </w:numPr>
        <w:tabs>
          <w:tab w:val="left" w:pos="2595"/>
        </w:tabs>
        <w:jc w:val="both"/>
        <w:rPr>
          <w:rFonts w:ascii="Arial" w:hAnsi="Arial" w:cs="Arial"/>
          <w:bCs/>
          <w:sz w:val="24"/>
          <w:szCs w:val="24"/>
          <w:lang w:val="es-ES"/>
        </w:rPr>
      </w:pPr>
      <w:r>
        <w:t xml:space="preserve">ANTES DE LA INSPECCIÓN </w:t>
      </w:r>
    </w:p>
    <w:p w14:paraId="5F71B58E" w14:textId="77777777" w:rsidR="00D82068" w:rsidRPr="00782594" w:rsidRDefault="00D82068" w:rsidP="006857DC">
      <w:pPr>
        <w:tabs>
          <w:tab w:val="left" w:pos="2595"/>
        </w:tabs>
        <w:jc w:val="both"/>
        <w:rPr>
          <w:rFonts w:ascii="Arial" w:hAnsi="Arial" w:cs="Arial"/>
          <w:sz w:val="24"/>
          <w:szCs w:val="24"/>
        </w:rPr>
      </w:pPr>
      <w:r>
        <w:t>Es de suma importancia realizar un análisis y revisión de las inspecciones anteriores con el objetivo de verificar las recomendaciones dadas</w:t>
      </w:r>
    </w:p>
    <w:p w14:paraId="284EF1F0" w14:textId="77777777" w:rsidR="00D82068" w:rsidRPr="00782594" w:rsidRDefault="00D82068" w:rsidP="006857DC">
      <w:pPr>
        <w:tabs>
          <w:tab w:val="left" w:pos="2595"/>
        </w:tabs>
        <w:jc w:val="both"/>
        <w:rPr>
          <w:rFonts w:ascii="Arial" w:hAnsi="Arial" w:cs="Arial"/>
          <w:b/>
          <w:sz w:val="24"/>
          <w:szCs w:val="24"/>
        </w:rPr>
      </w:pPr>
      <w:r>
        <w:t>PROGRAMA DE INSPECCIONES</w:t>
      </w:r>
    </w:p>
    <w:p w14:paraId="74316CD2" w14:textId="409D9EA8" w:rsidR="00D82068" w:rsidRPr="00782594" w:rsidRDefault="00D82068" w:rsidP="00C97548">
      <w:pPr>
        <w:pStyle w:val="Textoindependiente"/>
        <w:spacing w:after="240"/>
        <w:rPr>
          <w:rFonts w:cs="Arial"/>
          <w:szCs w:val="24"/>
        </w:rPr>
      </w:pPr>
      <w:r>
        <w:t>Para poder llevar un control de las inspecciones se debe garantizar el cumplimiento de PROGRAMA DE INSPECCIONES.</w:t>
      </w:r>
    </w:p>
    <w:p w14:paraId="3A74996B" w14:textId="4EA0774F" w:rsidR="00D82068" w:rsidRPr="00782594" w:rsidRDefault="00D82068" w:rsidP="00C97548">
      <w:pPr>
        <w:pStyle w:val="Textoindependiente"/>
        <w:spacing w:after="240"/>
        <w:rPr>
          <w:rFonts w:cs="Arial"/>
          <w:szCs w:val="24"/>
        </w:rPr>
      </w:pPr>
      <w:r>
        <w:t>Sin embargo, es importante aclarar que existen Inspecciones NO planeadas, es decir que cualquier miembro de la compañía puede hacer uso de los formatos establecidos para inspeccionar lo que se requiera en el momento que lo requiera.</w:t>
      </w:r>
    </w:p>
    <w:p w14:paraId="60C186A1" w14:textId="7F8ADF48" w:rsidR="006857DC" w:rsidRPr="00C97548" w:rsidRDefault="00D82068" w:rsidP="00C97548">
      <w:pPr>
        <w:pStyle w:val="Textoindependiente"/>
        <w:numPr>
          <w:ilvl w:val="1"/>
          <w:numId w:val="12"/>
        </w:numPr>
        <w:spacing w:after="240"/>
        <w:rPr>
          <w:rFonts w:cs="Arial"/>
          <w:szCs w:val="24"/>
        </w:rPr>
      </w:pPr>
      <w:r>
        <w:t>DURANTE LA INSPECCIÓN</w:t>
      </w:r>
    </w:p>
    <w:p w14:paraId="4BA33537" w14:textId="21A7DA39" w:rsidR="00D82068" w:rsidRPr="00782594" w:rsidRDefault="00D82068" w:rsidP="00357224">
      <w:pPr>
        <w:pStyle w:val="Textoindependiente"/>
        <w:spacing w:after="240"/>
        <w:rPr>
          <w:rFonts w:cs="Arial"/>
          <w:szCs w:val="24"/>
        </w:rPr>
      </w:pPr>
      <w:r>
        <w:t>Se deben contar con aspectos tales como:</w:t>
      </w:r>
    </w:p>
    <w:p w14:paraId="4F3D591E" w14:textId="0133553B" w:rsidR="00D82068" w:rsidRPr="00782594" w:rsidRDefault="00D82068" w:rsidP="00357224">
      <w:pPr>
        <w:pStyle w:val="Textoindependiente"/>
        <w:numPr>
          <w:ilvl w:val="0"/>
          <w:numId w:val="3"/>
        </w:numPr>
        <w:spacing w:after="240"/>
        <w:rPr>
          <w:rFonts w:cs="Arial"/>
          <w:szCs w:val="24"/>
        </w:rPr>
      </w:pPr>
      <w:r>
        <w:t>Contar con todo el material que requiere: Formato de inspección, Lápiz, Tabla para apoyar y los Elementos de Protección para el área a inspeccionar.</w:t>
      </w:r>
    </w:p>
    <w:p w14:paraId="7F90C171" w14:textId="77777777" w:rsidR="00D82068" w:rsidRPr="00782594" w:rsidRDefault="00D82068" w:rsidP="00357224">
      <w:pPr>
        <w:pStyle w:val="Textoindependiente"/>
        <w:numPr>
          <w:ilvl w:val="0"/>
          <w:numId w:val="3"/>
        </w:numPr>
        <w:spacing w:after="240"/>
        <w:rPr>
          <w:rFonts w:cs="Arial"/>
          <w:szCs w:val="24"/>
        </w:rPr>
      </w:pPr>
      <w:r>
        <w:t>En caso de que se requiera la persona que va a realizar la inspección debe ponerse en contacto con el supervisor o persona responsable del área a inspeccionar, el cual acompañara al inspector durante la inspección.</w:t>
      </w:r>
    </w:p>
    <w:p w14:paraId="6F59FB51" w14:textId="27070663" w:rsidR="00D82068" w:rsidRPr="00782594" w:rsidRDefault="00D82068" w:rsidP="00357224">
      <w:pPr>
        <w:pStyle w:val="Textoindependiente"/>
        <w:numPr>
          <w:ilvl w:val="0"/>
          <w:numId w:val="3"/>
        </w:numPr>
        <w:spacing w:after="240"/>
        <w:rPr>
          <w:rFonts w:cs="Arial"/>
          <w:szCs w:val="24"/>
        </w:rPr>
      </w:pPr>
      <w:r>
        <w:t>Realizar el recorrido en forma sistemática, siguiendo siempre una secuencia en cuanto al área a revisar, de tal forma que no se omita algún sitio.</w:t>
      </w:r>
    </w:p>
    <w:p w14:paraId="6A0B4896" w14:textId="77777777" w:rsidR="00D82068" w:rsidRPr="00782594" w:rsidRDefault="00D82068" w:rsidP="00357224">
      <w:pPr>
        <w:pStyle w:val="Textoindependiente"/>
        <w:numPr>
          <w:ilvl w:val="0"/>
          <w:numId w:val="3"/>
        </w:numPr>
        <w:spacing w:after="240"/>
        <w:rPr>
          <w:rFonts w:cs="Arial"/>
          <w:szCs w:val="24"/>
        </w:rPr>
      </w:pPr>
      <w:r>
        <w:t>Visitar los sitios menos frecuentes.</w:t>
      </w:r>
    </w:p>
    <w:p w14:paraId="4DEC8D90" w14:textId="77777777" w:rsidR="00D82068" w:rsidRPr="00782594" w:rsidRDefault="00D82068" w:rsidP="00357224">
      <w:pPr>
        <w:pStyle w:val="Textoindependiente"/>
        <w:numPr>
          <w:ilvl w:val="0"/>
          <w:numId w:val="3"/>
        </w:numPr>
        <w:spacing w:after="240"/>
        <w:rPr>
          <w:rFonts w:cs="Arial"/>
          <w:szCs w:val="24"/>
        </w:rPr>
      </w:pPr>
      <w:r>
        <w:t>Hacer tantas anotaciones, adicionales como sean necesarias.</w:t>
      </w:r>
    </w:p>
    <w:p w14:paraId="1BFB0F78" w14:textId="0EEB44EE" w:rsidR="00D82068" w:rsidRPr="00357224" w:rsidRDefault="00D82068" w:rsidP="00357224">
      <w:pPr>
        <w:pStyle w:val="Textoindependiente"/>
        <w:numPr>
          <w:ilvl w:val="0"/>
          <w:numId w:val="3"/>
        </w:numPr>
        <w:tabs>
          <w:tab w:val="left" w:pos="2595"/>
        </w:tabs>
        <w:spacing w:after="240"/>
        <w:rPr>
          <w:rFonts w:cs="Arial"/>
          <w:bCs/>
          <w:szCs w:val="24"/>
        </w:rPr>
      </w:pPr>
      <w:r>
        <w:t>Preguntar siempre acerca de aquello que nos resulte (raro) o desconocido.</w:t>
      </w:r>
    </w:p>
    <w:p w14:paraId="060D81F7" w14:textId="436AB4E5" w:rsidR="006857DC" w:rsidRPr="00782594" w:rsidRDefault="00D82068" w:rsidP="00357224">
      <w:pPr>
        <w:spacing w:line="240" w:lineRule="auto"/>
        <w:jc w:val="both"/>
        <w:rPr>
          <w:rFonts w:ascii="Arial" w:hAnsi="Arial" w:cs="Arial"/>
          <w:sz w:val="24"/>
          <w:szCs w:val="24"/>
          <w:lang w:val="es-ES"/>
        </w:rPr>
      </w:pPr>
      <w:r>
        <w:t>Diligenciar en forma clara el formato utilizado en la inspección, en caso de que sea necesario y además como complemento a la inspección se podrán tomar registros fotográficos, videos u otros de las novedades encontradas en la inspección.</w:t>
      </w:r>
    </w:p>
    <w:p w14:paraId="4F3F982D" w14:textId="77777777" w:rsidR="006857DC" w:rsidRPr="00782594" w:rsidRDefault="00D82068" w:rsidP="006857DC">
      <w:pPr>
        <w:tabs>
          <w:tab w:val="left" w:pos="2595"/>
        </w:tabs>
        <w:jc w:val="both"/>
        <w:rPr>
          <w:rFonts w:ascii="Arial" w:hAnsi="Arial" w:cs="Arial"/>
          <w:sz w:val="24"/>
          <w:szCs w:val="24"/>
          <w:lang w:val="es-ES"/>
        </w:rPr>
      </w:pPr>
      <w:r>
        <w:t>En caso de que no se usen formatos de inspección se deberá realizar correo o informe con el detalle de las novedades detectadas.</w:t>
      </w:r>
    </w:p>
    <w:p w14:paraId="44F22A49" w14:textId="7DB56C5E" w:rsidR="00D5731E" w:rsidRPr="00782594" w:rsidRDefault="00D82068" w:rsidP="00D5731E">
      <w:pPr>
        <w:tabs>
          <w:tab w:val="left" w:pos="2595"/>
        </w:tabs>
        <w:jc w:val="both"/>
        <w:rPr>
          <w:rFonts w:ascii="Arial" w:hAnsi="Arial" w:cs="Arial"/>
          <w:b/>
          <w:sz w:val="24"/>
          <w:szCs w:val="24"/>
          <w:lang w:val="es-AR"/>
        </w:rPr>
      </w:pPr>
      <w:r>
        <w:t>Una vez realizada la inspección se debe definir qué grado de acción requieren las novedades encontradas durante la realización de la inspección y reportarlos a través de REPORTE DE ACTOS Y CONDICIONES INSEGURAS Y/O REPORTE DE NOVEDADES EQUIPOS, MAQUINAS Y HERRAMIENTAS.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4"/>
        <w:gridCol w:w="3010"/>
        <w:gridCol w:w="1968"/>
        <w:gridCol w:w="3046"/>
      </w:tblGrid>
      <w:tr w:rsidR="00850179" w:rsidRPr="00782594" w14:paraId="368EC380" w14:textId="77777777" w:rsidTr="00357224">
        <w:trPr>
          <w:trHeight w:val="400"/>
        </w:trPr>
        <w:tc>
          <w:tcPr>
            <w:tcW w:w="0" w:type="auto"/>
            <w:shd w:val="clear" w:color="auto" w:fill="D9D9D9" w:themeFill="background1" w:themeFillShade="D9"/>
            <w:vAlign w:val="center"/>
          </w:tcPr>
          <w:p>
            <w:r>
              <w:t>CLASE</w:t>
            </w:r>
          </w:p>
        </w:tc>
        <w:tc>
          <w:tcPr>
            <w:tcW w:w="0" w:type="auto"/>
            <w:shd w:val="clear" w:color="auto" w:fill="D9D9D9" w:themeFill="background1" w:themeFillShade="D9"/>
          </w:tcPr>
          <w:p>
            <w:r>
              <w:t>POTENCIAL DE PÉRDIDA DE LAS CONDICIONES ACTO SUBESTANDAR IDENTIFICADO</w:t>
            </w:r>
          </w:p>
        </w:tc>
        <w:tc>
          <w:tcPr>
            <w:tcW w:w="0" w:type="auto"/>
            <w:gridSpan w:val="2"/>
            <w:shd w:val="clear" w:color="auto" w:fill="D9D9D9" w:themeFill="background1" w:themeFillShade="D9"/>
            <w:vAlign w:val="center"/>
          </w:tcPr>
          <w:p>
            <w:r>
              <w:t>GRADO DE ACCIÓN</w:t>
            </w:r>
          </w:p>
        </w:tc>
      </w:tr>
      <w:tr w:rsidR="00850179" w:rsidRPr="00782594" w14:paraId="7E93B758" w14:textId="77777777" w:rsidTr="00357224">
        <w:trPr>
          <w:trHeight w:val="400"/>
        </w:trPr>
        <w:tc>
          <w:tcPr>
            <w:tcW w:w="0" w:type="auto"/>
            <w:vAlign w:val="center"/>
          </w:tcPr>
          <w:p>
            <w:r>
              <w:t>A</w:t>
            </w:r>
          </w:p>
        </w:tc>
        <w:tc>
          <w:tcPr>
            <w:tcW w:w="0" w:type="auto"/>
            <w:vAlign w:val="center"/>
          </w:tcPr>
          <w:p>
            <w:r>
              <w:t>Podría ocasionar la muerte, incapacidad permanente o pérdida de alguna parte del cuerpo o daño de considerable valor.</w:t>
            </w:r>
          </w:p>
        </w:tc>
        <w:tc>
          <w:tcPr>
            <w:tcW w:w="0" w:type="auto"/>
            <w:vAlign w:val="center"/>
          </w:tcPr>
          <w:p>
            <w:r>
              <w:t>Inmediatamente</w:t>
              <w:br/>
              <w:t>(1 a 3 días)</w:t>
            </w:r>
          </w:p>
        </w:tc>
        <w:tc>
          <w:tcPr>
            <w:tcW w:w="0" w:type="auto"/>
          </w:tcPr>
          <w:p>
            <w:r>
              <w:t xml:space="preserve">Reportar las novedades para cierre del área o proceso que corresponda a través REPORTE DE ACTOS Y CONDICIONES INSEGURAS. </w:t>
            </w:r>
          </w:p>
        </w:tc>
      </w:tr>
      <w:tr w:rsidR="00850179" w:rsidRPr="00782594" w14:paraId="0E73DD01" w14:textId="77777777" w:rsidTr="00357224">
        <w:trPr>
          <w:trHeight w:val="400"/>
        </w:trPr>
        <w:tc>
          <w:tcPr>
            <w:tcW w:w="0" w:type="auto"/>
            <w:vAlign w:val="center"/>
          </w:tcPr>
          <w:p>
            <w:r>
              <w:t>B</w:t>
            </w:r>
          </w:p>
        </w:tc>
        <w:tc>
          <w:tcPr>
            <w:tcW w:w="0" w:type="auto"/>
          </w:tcPr>
          <w:p>
            <w:r>
              <w:t>Podría ocasionar una lesión o enfermedad grave con una incapacidad temporal o daño a la propiedad menor.</w:t>
            </w:r>
          </w:p>
        </w:tc>
        <w:tc>
          <w:tcPr>
            <w:tcW w:w="0" w:type="auto"/>
            <w:vAlign w:val="center"/>
          </w:tcPr>
          <w:p>
            <w:r>
              <w:t>Prontamente</w:t>
              <w:br/>
              <w:t>(4 a 15 días)</w:t>
            </w:r>
          </w:p>
        </w:tc>
        <w:tc>
          <w:tcPr>
            <w:tcW w:w="0" w:type="auto"/>
            <w:vAlign w:val="center"/>
          </w:tcPr>
          <w:p>
            <w:r>
              <w:t>Reportar las novedades a través REPORTE DE ACTOS Y CONDICIONES INSEGURAS.</w:t>
            </w:r>
          </w:p>
        </w:tc>
      </w:tr>
      <w:tr w:rsidR="00850179" w:rsidRPr="00782594" w14:paraId="76317586" w14:textId="77777777" w:rsidTr="00357224">
        <w:trPr>
          <w:trHeight w:val="832"/>
        </w:trPr>
        <w:tc>
          <w:tcPr>
            <w:tcW w:w="0" w:type="auto"/>
            <w:vAlign w:val="center"/>
          </w:tcPr>
          <w:p>
            <w:r>
              <w:t>C</w:t>
            </w:r>
          </w:p>
        </w:tc>
        <w:tc>
          <w:tcPr>
            <w:tcW w:w="0" w:type="auto"/>
          </w:tcPr>
          <w:p>
            <w:r>
              <w:t>Podría ocasionar lesiones menores incapacitantes, enfermedad leve o daño menor.</w:t>
            </w:r>
          </w:p>
        </w:tc>
        <w:tc>
          <w:tcPr>
            <w:tcW w:w="0" w:type="auto"/>
            <w:vAlign w:val="center"/>
          </w:tcPr>
          <w:p>
            <w:r>
              <w:t>Posterior</w:t>
              <w:br/>
              <w:t>(15 a 30 días)</w:t>
            </w:r>
          </w:p>
        </w:tc>
        <w:tc>
          <w:tcPr>
            <w:tcW w:w="0" w:type="auto"/>
          </w:tcPr>
          <w:p>
            <w:r>
              <w:t>Reportar las novedades a través REPORTE DE ACTOS Y CONDICIONES INSEGURAS.</w:t>
            </w:r>
          </w:p>
        </w:tc>
      </w:tr>
    </w:tbl>
    <w:p w14:paraId="79277F04" w14:textId="77777777" w:rsidR="00D82068" w:rsidRPr="00782594" w:rsidRDefault="00E16B19" w:rsidP="00357224">
      <w:pPr>
        <w:tabs>
          <w:tab w:val="left" w:pos="2595"/>
        </w:tabs>
        <w:spacing w:before="240"/>
        <w:jc w:val="both"/>
        <w:rPr>
          <w:rFonts w:ascii="Arial" w:hAnsi="Arial" w:cs="Arial"/>
          <w:sz w:val="24"/>
          <w:szCs w:val="24"/>
          <w:lang w:val="es-ES"/>
        </w:rPr>
      </w:pPr>
      <w:r>
        <w:t>El responsable del SG-SST deberá consolidar cada mes la información de las inspecciones realizadas  para calcular los indicadores. : ___________________________</w:t>
      </w:r>
    </w:p>
    <w:p w14:paraId="7DEB66D7" w14:textId="3B0300BC" w:rsidR="00E16B19" w:rsidRPr="00357224" w:rsidRDefault="00E16B19" w:rsidP="00357224">
      <w:pPr>
        <w:pStyle w:val="Prrafodelista"/>
        <w:numPr>
          <w:ilvl w:val="0"/>
          <w:numId w:val="12"/>
        </w:numPr>
        <w:tabs>
          <w:tab w:val="left" w:pos="2595"/>
        </w:tabs>
        <w:spacing w:line="240" w:lineRule="auto"/>
        <w:jc w:val="both"/>
        <w:rPr>
          <w:rFonts w:ascii="Arial" w:hAnsi="Arial" w:cs="Arial"/>
          <w:sz w:val="24"/>
          <w:szCs w:val="24"/>
          <w:lang w:val="es-ES"/>
        </w:rPr>
      </w:pPr>
      <w:r>
        <w:t>DOCUMENTOS RELACIONADOS</w:t>
      </w:r>
    </w:p>
    <w:p w14:paraId="4AD54735" w14:textId="78213731" w:rsidR="00E16B19" w:rsidRPr="00782594" w:rsidRDefault="006857DC" w:rsidP="00850179">
      <w:pPr>
        <w:pStyle w:val="Prrafodelista"/>
        <w:numPr>
          <w:ilvl w:val="0"/>
          <w:numId w:val="11"/>
        </w:numPr>
        <w:tabs>
          <w:tab w:val="left" w:pos="2595"/>
        </w:tabs>
        <w:spacing w:after="0" w:line="240" w:lineRule="auto"/>
        <w:jc w:val="both"/>
        <w:rPr>
          <w:rFonts w:ascii="Arial" w:hAnsi="Arial" w:cs="Arial"/>
          <w:sz w:val="24"/>
          <w:szCs w:val="24"/>
          <w:lang w:val="es-ES"/>
        </w:rPr>
      </w:pPr>
      <w:r>
        <w:t>PROGRAMA DE INSPECCIONES</w:t>
      </w:r>
    </w:p>
    <w:p w14:paraId="731994E4" w14:textId="28724BDA" w:rsidR="006857DC" w:rsidRPr="00782594" w:rsidRDefault="006857DC" w:rsidP="00357224">
      <w:pPr>
        <w:pStyle w:val="Prrafodelista"/>
        <w:numPr>
          <w:ilvl w:val="0"/>
          <w:numId w:val="11"/>
        </w:numPr>
        <w:tabs>
          <w:tab w:val="left" w:pos="2595"/>
        </w:tabs>
        <w:spacing w:after="0" w:line="240" w:lineRule="auto"/>
        <w:ind w:left="750"/>
        <w:jc w:val="both"/>
        <w:rPr>
          <w:rFonts w:ascii="Arial" w:hAnsi="Arial" w:cs="Arial"/>
          <w:sz w:val="24"/>
          <w:szCs w:val="24"/>
          <w:lang w:val="es-ES"/>
        </w:rPr>
      </w:pPr>
      <w:r>
        <w:t>REPORTE DE ACTOS Y CONDICIONES INSEGURAS</w:t>
      </w:r>
    </w:p>
    <w:sectPr w:rsidR="006857DC" w:rsidRPr="00782594">
      <w:headerReference w:type="default" r:id="rId9"/>
      <w:footerReference w:type="default" r:id="rId10"/>
      <w:headerReference w:type="first" r:id="rId13"/>
      <w:headerReference w:type="even" r:id="rId14"/>
      <w:footerReference w:type="first" r:id="rId15"/>
      <w:footerReference w:type="even"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C9C358" w14:textId="77777777" w:rsidR="007D47C4" w:rsidRDefault="007D47C4" w:rsidP="00D82068">
      <w:pPr>
        <w:spacing w:after="0" w:line="240" w:lineRule="auto"/>
      </w:pPr>
      <w:r>
        <w:separator/>
      </w:r>
    </w:p>
  </w:endnote>
  <w:endnote w:type="continuationSeparator" w:id="0">
    <w:p w14:paraId="1FA0962C" w14:textId="77777777" w:rsidR="007D47C4" w:rsidRDefault="007D47C4" w:rsidP="00D82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938C80" w14:textId="77777777" w:rsidR="000327D9" w:rsidRDefault="0015612A">
    <w:pPr>
      <w:pStyle w:val="Piedepgina"/>
    </w:pPr>
    <w:r/>
  </w:p>
  <w:p w14:paraId="3A81F606" w14:textId="77777777" w:rsidR="000327D9" w:rsidRDefault="0015612A">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B5AA0A" w14:textId="77777777" w:rsidR="007D47C4" w:rsidRDefault="007D47C4" w:rsidP="00D82068">
      <w:pPr>
        <w:spacing w:after="0" w:line="240" w:lineRule="auto"/>
      </w:pPr>
      <w:r>
        <w:separator/>
      </w:r>
    </w:p>
  </w:footnote>
  <w:footnote w:type="continuationSeparator" w:id="0">
    <w:p w14:paraId="53784B89" w14:textId="77777777" w:rsidR="007D47C4" w:rsidRDefault="007D47C4" w:rsidP="00D820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2004"/>
      <w:gridCol w:w="4678"/>
      <w:gridCol w:w="3612"/>
    </w:tblGrid>
    <w:tr w:rsidR="00C97548" w:rsidRPr="00B87C2C" w14:paraId="71B65DA2" w14:textId="77777777" w:rsidTr="00357224">
      <w:trPr>
        <w:trHeight w:val="185"/>
        <w:jc w:val="center"/>
      </w:trPr>
      <w:tc>
        <w:tcPr>
          <w:tcW w:w="2004" w:type="dxa"/>
          <w:vMerge w:val="restart"/>
          <w:shd w:val="clear" w:color="auto" w:fill="auto"/>
          <w:vAlign w:val="center"/>
        </w:tcPr>
        <w:p>
          <w:r>
            <w:rPr>
              <w:rFonts w:ascii="Times New Roman" w:hAnsi="Times New Roman"/>
              <w:sz w:val="24"/>
            </w:rPr>
          </w:r>
        </w:p>
      </w:tc>
      <w:tc>
        <w:tcPr>
          <w:tcW w:w="4678" w:type="dxa"/>
          <w:vMerge w:val="restart"/>
          <w:shd w:val="clear" w:color="auto" w:fill="auto"/>
          <w:vAlign w:val="center"/>
        </w:tcPr>
        <w:p w14:paraId="170B917D" w14:textId="296F64F8" w:rsidR="00C97548" w:rsidRPr="00B87C2C" w:rsidRDefault="00C97548" w:rsidP="00357224">
          <w:pPr>
            <w:tabs>
              <w:tab w:val="center" w:pos="4252"/>
              <w:tab w:val="right" w:pos="8504"/>
            </w:tabs>
            <w:spacing w:after="0" w:line="240" w:lineRule="auto"/>
            <w:rPr>
              <w:rFonts w:ascii="Arial" w:hAnsi="Arial" w:cs="Arial"/>
              <w:szCs w:val="32"/>
            </w:rPr>
          </w:pPr>
          <w:r>
            <w:rPr>
              <w:rFonts w:ascii="Times New Roman" w:hAnsi="Times New Roman"/>
              <w:sz w:val="24"/>
            </w:rPr>
            <w:t>PROCEDIMIENTO DE INSPECCIONES</w:t>
          </w:r>
        </w:p>
      </w:tc>
      <w:tc>
        <w:tcPr>
          <w:tcW w:w="3612" w:type="dxa"/>
          <w:shd w:val="clear" w:color="auto" w:fill="auto"/>
          <w:vAlign w:val="center"/>
        </w:tcPr>
        <w:p w14:paraId="31D9203C" w14:textId="710A751F" w:rsidR="00C97548" w:rsidRPr="005C4D96" w:rsidRDefault="00C97548" w:rsidP="00357224">
          <w:pPr>
            <w:tabs>
              <w:tab w:val="center" w:pos="4252"/>
              <w:tab w:val="right" w:pos="8504"/>
            </w:tabs>
            <w:spacing w:after="0" w:line="240" w:lineRule="auto"/>
            <w:rPr>
              <w:rFonts w:ascii="Arial" w:hAnsi="Arial" w:cs="Arial"/>
              <w:szCs w:val="32"/>
            </w:rPr>
          </w:pPr>
          <w:r>
            <w:rPr>
              <w:rFonts w:ascii="Times New Roman" w:hAnsi="Times New Roman"/>
              <w:sz w:val="24"/>
            </w:rPr>
            <w:t>Fecha: 01/02/2026</w:t>
          </w:r>
        </w:p>
      </w:tc>
    </w:tr>
    <w:tr w:rsidR="00C97548" w:rsidRPr="00B87C2C" w14:paraId="6093EC7D" w14:textId="77777777" w:rsidTr="00357224">
      <w:tblPrEx>
        <w:tblCellMar>
          <w:left w:w="108" w:type="dxa"/>
          <w:right w:w="108" w:type="dxa"/>
        </w:tblCellMar>
      </w:tblPrEx>
      <w:trPr>
        <w:trHeight w:val="196"/>
        <w:jc w:val="center"/>
      </w:trPr>
      <w:tc>
        <w:tcPr>
          <w:tcW w:w="2004" w:type="dxa"/>
          <w:vMerge/>
          <w:shd w:val="clear" w:color="auto" w:fill="auto"/>
          <w:vAlign w:val="center"/>
        </w:tcPr>
        <w:p w14:paraId="7C3306C2"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4678" w:type="dxa"/>
          <w:vMerge/>
          <w:shd w:val="clear" w:color="auto" w:fill="auto"/>
          <w:vAlign w:val="center"/>
        </w:tcPr>
        <w:p w14:paraId="4C974ADE"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3612" w:type="dxa"/>
          <w:shd w:val="clear" w:color="auto" w:fill="auto"/>
          <w:vAlign w:val="center"/>
        </w:tcPr>
        <w:p w14:paraId="6320135E" w14:textId="77777777" w:rsidR="00C97548" w:rsidRPr="00B87C2C" w:rsidRDefault="00C97548" w:rsidP="00357224">
          <w:pPr>
            <w:tabs>
              <w:tab w:val="center" w:pos="4252"/>
              <w:tab w:val="right" w:pos="8504"/>
            </w:tabs>
            <w:spacing w:after="0" w:line="240" w:lineRule="auto"/>
            <w:rPr>
              <w:rFonts w:ascii="Arial" w:hAnsi="Arial" w:cs="Arial"/>
              <w:b/>
              <w:szCs w:val="32"/>
            </w:rPr>
          </w:pPr>
          <w:r>
            <w:rPr>
              <w:rFonts w:ascii="Times New Roman" w:hAnsi="Times New Roman" w:cs="Arial"/>
              <w:b/>
              <w:sz w:val="24"/>
              <w:szCs w:val="32"/>
            </w:rPr>
            <w:t>Versión: 1</w:t>
          </w:r>
          <w:r>
            <w:rPr>
              <w:rFonts w:ascii="Times New Roman" w:hAnsi="Times New Roman" w:cs="Arial"/>
              <w:sz w:val="24"/>
              <w:szCs w:val="32"/>
            </w:rPr>
          </w:r>
        </w:p>
      </w:tc>
    </w:tr>
    <w:tr w:rsidR="00C97548" w:rsidRPr="00B87C2C" w14:paraId="78F81126" w14:textId="77777777" w:rsidTr="00357224">
      <w:tblPrEx>
        <w:tblCellMar>
          <w:left w:w="108" w:type="dxa"/>
          <w:right w:w="108" w:type="dxa"/>
        </w:tblCellMar>
      </w:tblPrEx>
      <w:trPr>
        <w:trHeight w:val="276"/>
        <w:jc w:val="center"/>
      </w:trPr>
      <w:tc>
        <w:tcPr>
          <w:tcW w:w="2004" w:type="dxa"/>
          <w:vMerge/>
          <w:shd w:val="clear" w:color="auto" w:fill="auto"/>
          <w:vAlign w:val="center"/>
        </w:tcPr>
        <w:p w14:paraId="25E47478"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4678" w:type="dxa"/>
          <w:vMerge/>
          <w:shd w:val="clear" w:color="auto" w:fill="auto"/>
          <w:vAlign w:val="center"/>
        </w:tcPr>
        <w:p w14:paraId="4854D923"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3612" w:type="dxa"/>
          <w:shd w:val="clear" w:color="auto" w:fill="auto"/>
          <w:vAlign w:val="center"/>
        </w:tcPr>
        <w:p w14:paraId="7A1B00BB" w14:textId="5C6891A8" w:rsidR="00C97548" w:rsidRPr="00B87C2C" w:rsidRDefault="00C97548" w:rsidP="00357224">
          <w:pPr>
            <w:tabs>
              <w:tab w:val="center" w:pos="4252"/>
              <w:tab w:val="right" w:pos="8504"/>
            </w:tabs>
            <w:spacing w:after="0" w:line="240" w:lineRule="auto"/>
            <w:rPr>
              <w:rFonts w:ascii="Arial" w:hAnsi="Arial" w:cs="Arial"/>
              <w:b/>
              <w:szCs w:val="32"/>
            </w:rPr>
          </w:pPr>
          <w:r>
            <w:rPr>
              <w:rFonts w:ascii="Times New Roman" w:hAnsi="Times New Roman"/>
              <w:sz w:val="24"/>
            </w:rPr>
            <w:t>Código: FG-FOR-SST-186</w:t>
          </w:r>
        </w:p>
      </w:tc>
    </w:tr>
  </w:tbl>
  <w:p w14:paraId="2CD7D4C0" w14:textId="77777777" w:rsidR="00D82068" w:rsidRDefault="00D82068">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14148"/>
    <w:multiLevelType w:val="hybridMultilevel"/>
    <w:tmpl w:val="4274BA8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A55078F"/>
    <w:multiLevelType w:val="hybridMultilevel"/>
    <w:tmpl w:val="6D34FE5C"/>
    <w:lvl w:ilvl="0" w:tplc="0C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2517118E"/>
    <w:multiLevelType w:val="multilevel"/>
    <w:tmpl w:val="318A0760"/>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nsid w:val="370E5DF8"/>
    <w:multiLevelType w:val="hybridMultilevel"/>
    <w:tmpl w:val="63B8105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3DE00C52"/>
    <w:multiLevelType w:val="hybridMultilevel"/>
    <w:tmpl w:val="BC769A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41D00190"/>
    <w:multiLevelType w:val="hybridMultilevel"/>
    <w:tmpl w:val="2EC0C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43D44FF2"/>
    <w:multiLevelType w:val="hybridMultilevel"/>
    <w:tmpl w:val="9C9C755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nsid w:val="459A56A6"/>
    <w:multiLevelType w:val="hybridMultilevel"/>
    <w:tmpl w:val="DFBCCDF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535C480B"/>
    <w:multiLevelType w:val="hybridMultilevel"/>
    <w:tmpl w:val="33DCE55C"/>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9">
    <w:nsid w:val="69F707F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nsid w:val="6EF45D22"/>
    <w:multiLevelType w:val="hybridMultilevel"/>
    <w:tmpl w:val="59BAAA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7F2A41C2"/>
    <w:multiLevelType w:val="multilevel"/>
    <w:tmpl w:val="E0E8BA0E"/>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cs="Calibri" w:hint="default"/>
      </w:rPr>
    </w:lvl>
    <w:lvl w:ilvl="2">
      <w:start w:val="1"/>
      <w:numFmt w:val="decimal"/>
      <w:isLgl/>
      <w:lvlText w:val="%1.%2.%3."/>
      <w:lvlJc w:val="left"/>
      <w:pPr>
        <w:ind w:left="1080" w:hanging="720"/>
      </w:pPr>
      <w:rPr>
        <w:rFonts w:cs="Calibri" w:hint="default"/>
      </w:rPr>
    </w:lvl>
    <w:lvl w:ilvl="3">
      <w:start w:val="1"/>
      <w:numFmt w:val="decimal"/>
      <w:isLgl/>
      <w:lvlText w:val="%1.%2.%3.%4."/>
      <w:lvlJc w:val="left"/>
      <w:pPr>
        <w:ind w:left="1080" w:hanging="720"/>
      </w:pPr>
      <w:rPr>
        <w:rFonts w:cs="Calibri" w:hint="default"/>
      </w:rPr>
    </w:lvl>
    <w:lvl w:ilvl="4">
      <w:start w:val="1"/>
      <w:numFmt w:val="decimal"/>
      <w:isLgl/>
      <w:lvlText w:val="%1.%2.%3.%4.%5."/>
      <w:lvlJc w:val="left"/>
      <w:pPr>
        <w:ind w:left="1440" w:hanging="1080"/>
      </w:pPr>
      <w:rPr>
        <w:rFonts w:cs="Calibri" w:hint="default"/>
      </w:rPr>
    </w:lvl>
    <w:lvl w:ilvl="5">
      <w:start w:val="1"/>
      <w:numFmt w:val="decimal"/>
      <w:isLgl/>
      <w:lvlText w:val="%1.%2.%3.%4.%5.%6."/>
      <w:lvlJc w:val="left"/>
      <w:pPr>
        <w:ind w:left="1440" w:hanging="1080"/>
      </w:pPr>
      <w:rPr>
        <w:rFonts w:cs="Calibri" w:hint="default"/>
      </w:rPr>
    </w:lvl>
    <w:lvl w:ilvl="6">
      <w:start w:val="1"/>
      <w:numFmt w:val="decimal"/>
      <w:isLgl/>
      <w:lvlText w:val="%1.%2.%3.%4.%5.%6.%7."/>
      <w:lvlJc w:val="left"/>
      <w:pPr>
        <w:ind w:left="1440" w:hanging="1080"/>
      </w:pPr>
      <w:rPr>
        <w:rFonts w:cs="Calibri" w:hint="default"/>
      </w:rPr>
    </w:lvl>
    <w:lvl w:ilvl="7">
      <w:start w:val="1"/>
      <w:numFmt w:val="decimal"/>
      <w:isLgl/>
      <w:lvlText w:val="%1.%2.%3.%4.%5.%6.%7.%8."/>
      <w:lvlJc w:val="left"/>
      <w:pPr>
        <w:ind w:left="1800" w:hanging="1440"/>
      </w:pPr>
      <w:rPr>
        <w:rFonts w:cs="Calibri" w:hint="default"/>
      </w:rPr>
    </w:lvl>
    <w:lvl w:ilvl="8">
      <w:start w:val="1"/>
      <w:numFmt w:val="decimal"/>
      <w:isLgl/>
      <w:lvlText w:val="%1.%2.%3.%4.%5.%6.%7.%8.%9."/>
      <w:lvlJc w:val="left"/>
      <w:pPr>
        <w:ind w:left="1800" w:hanging="1440"/>
      </w:pPr>
      <w:rPr>
        <w:rFonts w:cs="Calibri" w:hint="default"/>
      </w:rPr>
    </w:lvl>
  </w:abstractNum>
  <w:num w:numId="1">
    <w:abstractNumId w:val="10"/>
  </w:num>
  <w:num w:numId="2">
    <w:abstractNumId w:val="9"/>
  </w:num>
  <w:num w:numId="3">
    <w:abstractNumId w:val="4"/>
  </w:num>
  <w:num w:numId="4">
    <w:abstractNumId w:val="11"/>
  </w:num>
  <w:num w:numId="5">
    <w:abstractNumId w:val="7"/>
  </w:num>
  <w:num w:numId="6">
    <w:abstractNumId w:val="3"/>
  </w:num>
  <w:num w:numId="7">
    <w:abstractNumId w:val="0"/>
  </w:num>
  <w:num w:numId="8">
    <w:abstractNumId w:val="1"/>
  </w:num>
  <w:num w:numId="9">
    <w:abstractNumId w:val="5"/>
  </w:num>
  <w:num w:numId="10">
    <w:abstractNumId w:val="8"/>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FAB"/>
    <w:rsid w:val="0015612A"/>
    <w:rsid w:val="001A75F2"/>
    <w:rsid w:val="001D3FAB"/>
    <w:rsid w:val="00357224"/>
    <w:rsid w:val="006857DC"/>
    <w:rsid w:val="00731BE8"/>
    <w:rsid w:val="00782594"/>
    <w:rsid w:val="007D47C4"/>
    <w:rsid w:val="00850179"/>
    <w:rsid w:val="00961EEB"/>
    <w:rsid w:val="00995F20"/>
    <w:rsid w:val="00C97548"/>
    <w:rsid w:val="00D5731E"/>
    <w:rsid w:val="00D82068"/>
    <w:rsid w:val="00E16B19"/>
    <w:rsid w:val="00EB679F"/>
    <w:rsid w:val="00FF75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068"/>
    <w:pPr>
      <w:spacing w:after="200" w:line="276" w:lineRule="auto"/>
    </w:pPr>
    <w:rPr>
      <w:rFonts w:ascii="Calibri" w:eastAsia="Calibri" w:hAnsi="Calibri" w:cs="Calibri"/>
    </w:rPr>
  </w:style>
  <w:style w:type="paragraph" w:styleId="Ttulo1">
    <w:name w:val="heading 1"/>
    <w:basedOn w:val="Normal"/>
    <w:next w:val="Normal"/>
    <w:link w:val="Ttulo1Car"/>
    <w:qFormat/>
    <w:rsid w:val="00D82068"/>
    <w:pPr>
      <w:keepNext/>
      <w:spacing w:before="240" w:after="60"/>
      <w:outlineLvl w:val="0"/>
    </w:pPr>
    <w:rPr>
      <w:rFonts w:ascii="Cambria" w:eastAsia="Times New Roman" w:hAnsi="Cambria" w:cs="Times New Roman"/>
      <w:b/>
      <w:bCs/>
      <w:kern w:val="32"/>
      <w:sz w:val="32"/>
      <w:szCs w:val="32"/>
      <w:lang w:val="x-none"/>
    </w:rPr>
  </w:style>
  <w:style w:type="paragraph" w:styleId="Ttulo3">
    <w:name w:val="heading 3"/>
    <w:basedOn w:val="Normal"/>
    <w:next w:val="Normal"/>
    <w:link w:val="Ttulo3Car"/>
    <w:unhideWhenUsed/>
    <w:qFormat/>
    <w:rsid w:val="00D82068"/>
    <w:pPr>
      <w:keepNext/>
      <w:spacing w:before="240" w:after="60"/>
      <w:outlineLvl w:val="2"/>
    </w:pPr>
    <w:rPr>
      <w:rFonts w:ascii="Cambria" w:eastAsia="Times New Roman" w:hAnsi="Cambria" w:cs="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82068"/>
    <w:rPr>
      <w:rFonts w:ascii="Cambria" w:eastAsia="Times New Roman" w:hAnsi="Cambria" w:cs="Times New Roman"/>
      <w:b/>
      <w:bCs/>
      <w:kern w:val="32"/>
      <w:sz w:val="32"/>
      <w:szCs w:val="32"/>
      <w:lang w:val="x-none"/>
    </w:rPr>
  </w:style>
  <w:style w:type="character" w:customStyle="1" w:styleId="Ttulo3Car">
    <w:name w:val="Título 3 Car"/>
    <w:basedOn w:val="Fuentedeprrafopredeter"/>
    <w:link w:val="Ttulo3"/>
    <w:rsid w:val="00D82068"/>
    <w:rPr>
      <w:rFonts w:ascii="Cambria" w:eastAsia="Times New Roman" w:hAnsi="Cambria" w:cs="Times New Roman"/>
      <w:b/>
      <w:bCs/>
      <w:sz w:val="26"/>
      <w:szCs w:val="26"/>
    </w:rPr>
  </w:style>
  <w:style w:type="paragraph" w:styleId="Encabezado">
    <w:name w:val="header"/>
    <w:basedOn w:val="Normal"/>
    <w:link w:val="EncabezadoCar"/>
    <w:uiPriority w:val="99"/>
    <w:rsid w:val="00D820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068"/>
    <w:rPr>
      <w:rFonts w:ascii="Calibri" w:eastAsia="Calibri" w:hAnsi="Calibri" w:cs="Calibri"/>
    </w:rPr>
  </w:style>
  <w:style w:type="paragraph" w:styleId="Piedepgina">
    <w:name w:val="footer"/>
    <w:basedOn w:val="Normal"/>
    <w:link w:val="PiedepginaCar"/>
    <w:rsid w:val="00D82068"/>
    <w:pPr>
      <w:tabs>
        <w:tab w:val="center" w:pos="4419"/>
        <w:tab w:val="right" w:pos="8838"/>
      </w:tabs>
      <w:spacing w:after="0" w:line="240" w:lineRule="auto"/>
    </w:pPr>
  </w:style>
  <w:style w:type="character" w:customStyle="1" w:styleId="PiedepginaCar">
    <w:name w:val="Pie de página Car"/>
    <w:basedOn w:val="Fuentedeprrafopredeter"/>
    <w:link w:val="Piedepgina"/>
    <w:rsid w:val="00D82068"/>
    <w:rPr>
      <w:rFonts w:ascii="Calibri" w:eastAsia="Calibri" w:hAnsi="Calibri" w:cs="Calibri"/>
    </w:rPr>
  </w:style>
  <w:style w:type="paragraph" w:styleId="Prrafodelista">
    <w:name w:val="List Paragraph"/>
    <w:basedOn w:val="Normal"/>
    <w:uiPriority w:val="99"/>
    <w:qFormat/>
    <w:rsid w:val="00D82068"/>
    <w:pPr>
      <w:ind w:left="720"/>
    </w:pPr>
  </w:style>
  <w:style w:type="paragraph" w:styleId="Sinespaciado">
    <w:name w:val="No Spacing"/>
    <w:uiPriority w:val="1"/>
    <w:qFormat/>
    <w:rsid w:val="00D82068"/>
    <w:pPr>
      <w:spacing w:after="0" w:line="240" w:lineRule="auto"/>
    </w:pPr>
    <w:rPr>
      <w:rFonts w:ascii="Calibri" w:eastAsia="Calibri" w:hAnsi="Calibri" w:cs="Calibri"/>
    </w:rPr>
  </w:style>
  <w:style w:type="paragraph" w:customStyle="1" w:styleId="Default">
    <w:name w:val="Default"/>
    <w:rsid w:val="00D8206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styleId="Textoindependiente">
    <w:name w:val="Body Text"/>
    <w:basedOn w:val="Normal"/>
    <w:link w:val="TextoindependienteCar"/>
    <w:unhideWhenUsed/>
    <w:rsid w:val="00D82068"/>
    <w:pPr>
      <w:spacing w:after="0" w:line="240" w:lineRule="auto"/>
      <w:jc w:val="both"/>
    </w:pPr>
    <w:rPr>
      <w:rFonts w:ascii="Arial" w:eastAsia="Times New Roman" w:hAnsi="Arial" w:cs="Times New Roman"/>
      <w:sz w:val="24"/>
      <w:szCs w:val="20"/>
      <w:lang w:val="es-ES" w:eastAsia="es-ES"/>
    </w:rPr>
  </w:style>
  <w:style w:type="character" w:customStyle="1" w:styleId="TextoindependienteCar">
    <w:name w:val="Texto independiente Car"/>
    <w:basedOn w:val="Fuentedeprrafopredeter"/>
    <w:link w:val="Textoindependiente"/>
    <w:rsid w:val="00D82068"/>
    <w:rPr>
      <w:rFonts w:ascii="Arial" w:eastAsia="Times New Roman" w:hAnsi="Arial" w:cs="Times New Roman"/>
      <w:sz w:val="24"/>
      <w:szCs w:val="20"/>
      <w:lang w:val="es-ES" w:eastAsia="es-ES"/>
    </w:rPr>
  </w:style>
  <w:style w:type="table" w:styleId="Tablaconcuadrcula">
    <w:name w:val="Table Grid"/>
    <w:basedOn w:val="Tablanormal"/>
    <w:uiPriority w:val="39"/>
    <w:rsid w:val="00D82068"/>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068"/>
    <w:pPr>
      <w:spacing w:after="200" w:line="276" w:lineRule="auto"/>
    </w:pPr>
    <w:rPr>
      <w:rFonts w:ascii="Calibri" w:eastAsia="Calibri" w:hAnsi="Calibri" w:cs="Calibri"/>
    </w:rPr>
  </w:style>
  <w:style w:type="paragraph" w:styleId="Ttulo1">
    <w:name w:val="heading 1"/>
    <w:basedOn w:val="Normal"/>
    <w:next w:val="Normal"/>
    <w:link w:val="Ttulo1Car"/>
    <w:qFormat/>
    <w:rsid w:val="00D82068"/>
    <w:pPr>
      <w:keepNext/>
      <w:spacing w:before="240" w:after="60"/>
      <w:outlineLvl w:val="0"/>
    </w:pPr>
    <w:rPr>
      <w:rFonts w:ascii="Cambria" w:eastAsia="Times New Roman" w:hAnsi="Cambria" w:cs="Times New Roman"/>
      <w:b/>
      <w:bCs/>
      <w:kern w:val="32"/>
      <w:sz w:val="32"/>
      <w:szCs w:val="32"/>
      <w:lang w:val="x-none"/>
    </w:rPr>
  </w:style>
  <w:style w:type="paragraph" w:styleId="Ttulo3">
    <w:name w:val="heading 3"/>
    <w:basedOn w:val="Normal"/>
    <w:next w:val="Normal"/>
    <w:link w:val="Ttulo3Car"/>
    <w:unhideWhenUsed/>
    <w:qFormat/>
    <w:rsid w:val="00D82068"/>
    <w:pPr>
      <w:keepNext/>
      <w:spacing w:before="240" w:after="60"/>
      <w:outlineLvl w:val="2"/>
    </w:pPr>
    <w:rPr>
      <w:rFonts w:ascii="Cambria" w:eastAsia="Times New Roman" w:hAnsi="Cambria" w:cs="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82068"/>
    <w:rPr>
      <w:rFonts w:ascii="Cambria" w:eastAsia="Times New Roman" w:hAnsi="Cambria" w:cs="Times New Roman"/>
      <w:b/>
      <w:bCs/>
      <w:kern w:val="32"/>
      <w:sz w:val="32"/>
      <w:szCs w:val="32"/>
      <w:lang w:val="x-none"/>
    </w:rPr>
  </w:style>
  <w:style w:type="character" w:customStyle="1" w:styleId="Ttulo3Car">
    <w:name w:val="Título 3 Car"/>
    <w:basedOn w:val="Fuentedeprrafopredeter"/>
    <w:link w:val="Ttulo3"/>
    <w:rsid w:val="00D82068"/>
    <w:rPr>
      <w:rFonts w:ascii="Cambria" w:eastAsia="Times New Roman" w:hAnsi="Cambria" w:cs="Times New Roman"/>
      <w:b/>
      <w:bCs/>
      <w:sz w:val="26"/>
      <w:szCs w:val="26"/>
    </w:rPr>
  </w:style>
  <w:style w:type="paragraph" w:styleId="Encabezado">
    <w:name w:val="header"/>
    <w:basedOn w:val="Normal"/>
    <w:link w:val="EncabezadoCar"/>
    <w:uiPriority w:val="99"/>
    <w:rsid w:val="00D820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068"/>
    <w:rPr>
      <w:rFonts w:ascii="Calibri" w:eastAsia="Calibri" w:hAnsi="Calibri" w:cs="Calibri"/>
    </w:rPr>
  </w:style>
  <w:style w:type="paragraph" w:styleId="Piedepgina">
    <w:name w:val="footer"/>
    <w:basedOn w:val="Normal"/>
    <w:link w:val="PiedepginaCar"/>
    <w:rsid w:val="00D82068"/>
    <w:pPr>
      <w:tabs>
        <w:tab w:val="center" w:pos="4419"/>
        <w:tab w:val="right" w:pos="8838"/>
      </w:tabs>
      <w:spacing w:after="0" w:line="240" w:lineRule="auto"/>
    </w:pPr>
  </w:style>
  <w:style w:type="character" w:customStyle="1" w:styleId="PiedepginaCar">
    <w:name w:val="Pie de página Car"/>
    <w:basedOn w:val="Fuentedeprrafopredeter"/>
    <w:link w:val="Piedepgina"/>
    <w:rsid w:val="00D82068"/>
    <w:rPr>
      <w:rFonts w:ascii="Calibri" w:eastAsia="Calibri" w:hAnsi="Calibri" w:cs="Calibri"/>
    </w:rPr>
  </w:style>
  <w:style w:type="paragraph" w:styleId="Prrafodelista">
    <w:name w:val="List Paragraph"/>
    <w:basedOn w:val="Normal"/>
    <w:uiPriority w:val="99"/>
    <w:qFormat/>
    <w:rsid w:val="00D82068"/>
    <w:pPr>
      <w:ind w:left="720"/>
    </w:pPr>
  </w:style>
  <w:style w:type="paragraph" w:styleId="Sinespaciado">
    <w:name w:val="No Spacing"/>
    <w:uiPriority w:val="1"/>
    <w:qFormat/>
    <w:rsid w:val="00D82068"/>
    <w:pPr>
      <w:spacing w:after="0" w:line="240" w:lineRule="auto"/>
    </w:pPr>
    <w:rPr>
      <w:rFonts w:ascii="Calibri" w:eastAsia="Calibri" w:hAnsi="Calibri" w:cs="Calibri"/>
    </w:rPr>
  </w:style>
  <w:style w:type="paragraph" w:customStyle="1" w:styleId="Default">
    <w:name w:val="Default"/>
    <w:rsid w:val="00D8206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styleId="Textoindependiente">
    <w:name w:val="Body Text"/>
    <w:basedOn w:val="Normal"/>
    <w:link w:val="TextoindependienteCar"/>
    <w:unhideWhenUsed/>
    <w:rsid w:val="00D82068"/>
    <w:pPr>
      <w:spacing w:after="0" w:line="240" w:lineRule="auto"/>
      <w:jc w:val="both"/>
    </w:pPr>
    <w:rPr>
      <w:rFonts w:ascii="Arial" w:eastAsia="Times New Roman" w:hAnsi="Arial" w:cs="Times New Roman"/>
      <w:sz w:val="24"/>
      <w:szCs w:val="20"/>
      <w:lang w:val="es-ES" w:eastAsia="es-ES"/>
    </w:rPr>
  </w:style>
  <w:style w:type="character" w:customStyle="1" w:styleId="TextoindependienteCar">
    <w:name w:val="Texto independiente Car"/>
    <w:basedOn w:val="Fuentedeprrafopredeter"/>
    <w:link w:val="Textoindependiente"/>
    <w:rsid w:val="00D82068"/>
    <w:rPr>
      <w:rFonts w:ascii="Arial" w:eastAsia="Times New Roman" w:hAnsi="Arial" w:cs="Times New Roman"/>
      <w:sz w:val="24"/>
      <w:szCs w:val="20"/>
      <w:lang w:val="es-ES" w:eastAsia="es-ES"/>
    </w:rPr>
  </w:style>
  <w:style w:type="table" w:styleId="Tablaconcuadrcula">
    <w:name w:val="Table Grid"/>
    <w:basedOn w:val="Tablanormal"/>
    <w:uiPriority w:val="39"/>
    <w:rsid w:val="00D82068"/>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52781907-23B4-4803-B8E3-48556B77C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1094</Words>
  <Characters>6019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user</cp:lastModifiedBy>
  <cp:revision>2</cp:revision>
  <dcterms:created xsi:type="dcterms:W3CDTF">2023-05-17T20:07:00Z</dcterms:created>
  <dcterms:modified xsi:type="dcterms:W3CDTF">2023-05-17T20:07:00Z</dcterms:modified>
</cp:coreProperties>
</file>