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Excel_97-2003_Worksheet.xls" ContentType="application/vnd.ms-exce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FF002E" w14:textId="77777777" w:rsidR="009F6B77" w:rsidRDefault="009F6B77" w:rsidP="009F6B77">
      <w:pPr>
        <w:pStyle w:val="Textoindependiente31"/>
        <w:jc w:val="center"/>
        <w:rPr>
          <w:rFonts w:ascii="Tahoma" w:hAnsi="Tahoma"/>
          <w:b/>
          <w:sz w:val="44"/>
          <w:lang w:val="es-CO"/>
        </w:rPr>
      </w:pPr>
      <w:r/>
    </w:p>
    <w:p w14:paraId="2FB6EC55" w14:textId="77777777" w:rsidR="009F6B77" w:rsidRDefault="009F6B77" w:rsidP="009F6B77">
      <w:pPr>
        <w:pStyle w:val="Textoindependiente31"/>
        <w:jc w:val="center"/>
        <w:rPr>
          <w:rFonts w:ascii="Tahoma" w:hAnsi="Tahoma"/>
          <w:b/>
          <w:sz w:val="44"/>
          <w:lang w:val="es-CO"/>
        </w:rPr>
      </w:pPr>
      <w:r/>
    </w:p>
    <w:p w14:paraId="17954A07" w14:textId="77777777" w:rsidR="009F6B77" w:rsidRDefault="009F6B77" w:rsidP="009F6B77">
      <w:pPr>
        <w:pStyle w:val="Textoindependiente31"/>
        <w:jc w:val="center"/>
        <w:rPr>
          <w:rFonts w:ascii="Tahoma" w:hAnsi="Tahoma"/>
          <w:b/>
          <w:sz w:val="44"/>
          <w:lang w:val="es-CO"/>
        </w:rPr>
      </w:pPr>
      <w:r/>
    </w:p>
    <w:p w14:paraId="5545BD84" w14:textId="77777777" w:rsidR="009F6B77" w:rsidRDefault="009F6B77" w:rsidP="009F6B77">
      <w:pPr>
        <w:pStyle w:val="Textoindependiente31"/>
        <w:jc w:val="center"/>
        <w:rPr>
          <w:rFonts w:ascii="Tahoma" w:hAnsi="Tahoma"/>
          <w:b/>
          <w:sz w:val="44"/>
          <w:lang w:val="es-CO"/>
        </w:rPr>
      </w:pPr>
      <w:r/>
    </w:p>
    <w:p w14:paraId="6F845C06" w14:textId="77777777" w:rsidR="009F6B77" w:rsidRDefault="009F6B77" w:rsidP="009F6B77">
      <w:pPr>
        <w:pStyle w:val="Textoindependiente31"/>
        <w:jc w:val="center"/>
        <w:rPr>
          <w:rFonts w:ascii="Tahoma" w:hAnsi="Tahoma"/>
          <w:b/>
          <w:sz w:val="44"/>
          <w:lang w:val="es-CO"/>
        </w:rPr>
      </w:pPr>
      <w:r/>
    </w:p>
    <w:p w14:paraId="43CB41AC" w14:textId="77777777" w:rsidR="009F6B77" w:rsidRDefault="009F6B77" w:rsidP="009F6B77">
      <w:pPr>
        <w:pStyle w:val="Textoindependiente31"/>
        <w:jc w:val="center"/>
        <w:rPr>
          <w:rFonts w:ascii="Tahoma" w:hAnsi="Tahoma"/>
          <w:b/>
          <w:sz w:val="44"/>
          <w:lang w:val="es-CO"/>
        </w:rPr>
      </w:pPr>
      <w:r/>
    </w:p>
    <w:p w14:paraId="67A3481C" w14:textId="77777777" w:rsidR="009F6B77" w:rsidRDefault="009F6B77" w:rsidP="009F6B77">
      <w:pPr>
        <w:pStyle w:val="Textoindependiente31"/>
        <w:jc w:val="center"/>
        <w:rPr>
          <w:rFonts w:ascii="Tahoma" w:hAnsi="Tahoma"/>
          <w:b/>
          <w:sz w:val="44"/>
          <w:lang w:val="es-CO"/>
        </w:rPr>
      </w:pPr>
      <w:r/>
    </w:p>
    <w:p w14:paraId="7E125833" w14:textId="77777777" w:rsidR="009F6B77" w:rsidRDefault="009F6B77" w:rsidP="009F6B77">
      <w:pPr>
        <w:pStyle w:val="Textoindependiente31"/>
        <w:jc w:val="center"/>
        <w:rPr>
          <w:rFonts w:ascii="Tahoma" w:hAnsi="Tahoma"/>
          <w:b/>
          <w:sz w:val="44"/>
          <w:lang w:val="es-CO"/>
        </w:rPr>
      </w:pPr>
      <w:r/>
    </w:p>
    <w:p w14:paraId="20CE8A4D" w14:textId="77777777" w:rsidR="009F6B77" w:rsidRPr="0011468F" w:rsidRDefault="009F6B77" w:rsidP="009F6B77">
      <w:pPr>
        <w:pStyle w:val="Textoindependiente31"/>
        <w:jc w:val="center"/>
        <w:rPr>
          <w:rFonts w:ascii="Tahoma" w:hAnsi="Tahoma"/>
          <w:b/>
          <w:sz w:val="44"/>
          <w:lang w:val="es-CO"/>
        </w:rPr>
      </w:pPr>
      <w:r>
        <w:t>PROCEDIMIENTO PARA LA TOMA DE ACCIONES CORRECTIVAS Y PREVENTIVAS</w:t>
      </w:r>
    </w:p>
    <w:p w14:paraId="2E9C637F" w14:textId="77777777" w:rsidR="009F6B77" w:rsidRPr="0011468F" w:rsidRDefault="009F6B77" w:rsidP="009F6B77">
      <w:pPr>
        <w:pStyle w:val="Textoindependiente31"/>
        <w:jc w:val="center"/>
        <w:rPr>
          <w:rFonts w:ascii="Tahoma" w:hAnsi="Tahoma"/>
          <w:b/>
          <w:sz w:val="44"/>
          <w:lang w:val="es-CO"/>
        </w:rPr>
      </w:pPr>
      <w:r/>
    </w:p>
    <w:p w14:paraId="40A1C977" w14:textId="77777777" w:rsidR="009F6B77" w:rsidRPr="0011468F" w:rsidRDefault="009F6B77" w:rsidP="00621AA4">
      <w:pPr>
        <w:pStyle w:val="Textoindependiente31"/>
        <w:rPr>
          <w:rFonts w:ascii="Tahoma" w:hAnsi="Tahoma"/>
          <w:b/>
          <w:sz w:val="44"/>
          <w:lang w:val="es-CO"/>
        </w:rPr>
      </w:pPr>
      <w:r/>
    </w:p>
    <w:p w14:paraId="19BABB44" w14:textId="77777777" w:rsidR="009F6B77" w:rsidRDefault="009F6B77" w:rsidP="009F6B77">
      <w:pPr>
        <w:pStyle w:val="Textoindependiente31"/>
        <w:jc w:val="center"/>
        <w:rPr>
          <w:rFonts w:ascii="Tahoma" w:hAnsi="Tahoma"/>
          <w:b/>
          <w:sz w:val="28"/>
          <w:szCs w:val="28"/>
          <w:lang w:val="en-GB"/>
        </w:rPr>
      </w:pPr>
      <w:r/>
    </w:p>
    <w:p w14:paraId="2BAEDBCC" w14:textId="77777777" w:rsidR="009F6B77" w:rsidRDefault="009F6B77" w:rsidP="009F6B77">
      <w:pPr>
        <w:pStyle w:val="Textoindependiente31"/>
        <w:jc w:val="center"/>
        <w:rPr>
          <w:rFonts w:ascii="Tahoma" w:hAnsi="Tahoma"/>
          <w:b/>
          <w:sz w:val="28"/>
          <w:szCs w:val="28"/>
          <w:lang w:val="en-GB"/>
        </w:rPr>
      </w:pPr>
      <w:r/>
    </w:p>
    <w:p w14:paraId="6E32EE82" w14:textId="77777777" w:rsidR="009F6B77" w:rsidRPr="004B4399" w:rsidRDefault="009F6B77" w:rsidP="009F6B77">
      <w:pPr>
        <w:pStyle w:val="Textoindependiente31"/>
        <w:jc w:val="center"/>
        <w:rPr>
          <w:rFonts w:ascii="Tahoma" w:hAnsi="Tahoma"/>
          <w:b/>
          <w:sz w:val="28"/>
          <w:szCs w:val="28"/>
          <w:lang w:val="en-GB"/>
        </w:rPr>
      </w:pPr>
      <w:r/>
    </w:p>
    <w:p w14:paraId="32F4E36B" w14:textId="77777777" w:rsidR="009F6B77" w:rsidRDefault="009F6B77" w:rsidP="009F6B77">
      <w:pPr>
        <w:ind w:left="360"/>
        <w:rPr>
          <w:rFonts w:ascii="Arial" w:hAnsi="Arial" w:cs="Arial"/>
          <w:b/>
          <w:sz w:val="22"/>
          <w:szCs w:val="22"/>
          <w:lang w:val="es-ES"/>
        </w:rPr>
      </w:pPr>
      <w:r>
        <w:t xml:space="preserve"> </w:t>
      </w:r>
    </w:p>
    <w:p w14:paraId="77C552D0" w14:textId="77777777" w:rsidR="009F6B77" w:rsidRDefault="009F6B77" w:rsidP="009F6B77">
      <w:pPr>
        <w:rPr>
          <w:rFonts w:ascii="Arial" w:hAnsi="Arial" w:cs="Arial"/>
          <w:b/>
          <w:lang w:val="es-ES"/>
        </w:rPr>
      </w:pPr>
      <w:r/>
    </w:p>
    <w:p w14:paraId="6806F8AF" w14:textId="77777777" w:rsidR="00973F83" w:rsidRDefault="00973F83" w:rsidP="00973F83">
      <w:pPr>
        <w:rPr>
          <w:rFonts w:ascii="Arial" w:hAnsi="Arial" w:cs="Arial"/>
          <w:b/>
          <w:lang w:val="es-ES"/>
        </w:rPr>
      </w:pPr>
      <w:r/>
    </w:p>
    <w:p w14:paraId="6E7F4CFB" w14:textId="77777777" w:rsidR="00973F83" w:rsidRPr="00973F83" w:rsidRDefault="00C07F0F" w:rsidP="00973F83">
      <w:pPr>
        <w:numPr>
          <w:ilvl w:val="0"/>
          <w:numId w:val="4"/>
        </w:numPr>
        <w:rPr>
          <w:rFonts w:ascii="Arial" w:hAnsi="Arial" w:cs="Arial"/>
          <w:b/>
          <w:lang w:val="es-ES"/>
        </w:rPr>
      </w:pPr>
      <w:r>
        <w:t>OBJETIVO</w:t>
      </w:r>
    </w:p>
    <w:p w14:paraId="24B9193E" w14:textId="77777777" w:rsidR="00C07F0F" w:rsidRDefault="00C07F0F" w:rsidP="00C07F0F">
      <w:pPr>
        <w:rPr>
          <w:rFonts w:ascii="Arial" w:hAnsi="Arial" w:cs="Arial"/>
          <w:b/>
          <w:lang w:val="es-ES"/>
        </w:rPr>
      </w:pPr>
      <w:r/>
    </w:p>
    <w:p w14:paraId="6C0A3444" w14:textId="77777777" w:rsidR="00C07F0F" w:rsidRDefault="00E34EFF" w:rsidP="0024313D">
      <w:pPr>
        <w:rPr>
          <w:rFonts w:ascii="Arial" w:hAnsi="Arial" w:cs="Arial"/>
          <w:lang w:val="es-ES"/>
        </w:rPr>
      </w:pPr>
      <w:r>
        <w:t>Establecer las actividades y los responsables para la toma de acciones Correctivas con el fin de prevenir que no vuelvan a ocurrir, a sí mismo las acciones preventivas con el fin de eliminar causas de problemas potenciales.</w:t>
      </w:r>
    </w:p>
    <w:p w14:paraId="5E83FF40" w14:textId="77777777" w:rsidR="00C07F0F" w:rsidRDefault="00C07F0F" w:rsidP="00C07F0F">
      <w:pPr>
        <w:rPr>
          <w:rFonts w:ascii="Arial" w:hAnsi="Arial" w:cs="Arial"/>
          <w:lang w:val="es-ES"/>
        </w:rPr>
      </w:pPr>
      <w:r/>
    </w:p>
    <w:p w14:paraId="08E41F7B" w14:textId="77777777" w:rsidR="00C07F0F" w:rsidRPr="00C07F0F" w:rsidRDefault="00C07F0F" w:rsidP="0020566B">
      <w:pPr>
        <w:numPr>
          <w:ilvl w:val="0"/>
          <w:numId w:val="4"/>
        </w:numPr>
        <w:rPr>
          <w:rFonts w:ascii="Arial" w:hAnsi="Arial" w:cs="Arial"/>
          <w:b/>
          <w:lang w:val="es-ES"/>
        </w:rPr>
      </w:pPr>
      <w:r>
        <w:t>ALCANCE</w:t>
      </w:r>
    </w:p>
    <w:p w14:paraId="3298745F" w14:textId="77777777" w:rsidR="00A4634E" w:rsidRDefault="00A4634E" w:rsidP="00583954">
      <w:pPr>
        <w:rPr>
          <w:rFonts w:ascii="Arial" w:hAnsi="Arial" w:cs="Arial"/>
          <w:b/>
        </w:rPr>
      </w:pPr>
      <w:r/>
    </w:p>
    <w:p w14:paraId="1DB52D51" w14:textId="0FCE0A4F" w:rsidR="00C07F0F" w:rsidRDefault="00C07F0F" w:rsidP="00583954">
      <w:pPr>
        <w:rPr>
          <w:rFonts w:ascii="Arial" w:hAnsi="Arial" w:cs="Arial"/>
        </w:rPr>
      </w:pPr>
      <w:r>
        <w:t>Este procedimiento aplica para todos los procesos de la EMPRESA XXX, su implementación y seguimiento es responsabilidad de los encargados de cada proceso.</w:t>
      </w:r>
    </w:p>
    <w:p w14:paraId="4A9836DF" w14:textId="77777777" w:rsidR="00D42A1C" w:rsidRDefault="00D42A1C" w:rsidP="00583954">
      <w:pPr>
        <w:rPr>
          <w:rFonts w:ascii="Arial" w:hAnsi="Arial" w:cs="Arial"/>
        </w:rPr>
      </w:pPr>
      <w:r/>
    </w:p>
    <w:p w14:paraId="4C7DD690" w14:textId="77777777" w:rsidR="00D42A1C" w:rsidRPr="00D42A1C" w:rsidRDefault="00D42A1C" w:rsidP="00D42A1C">
      <w:pPr>
        <w:pStyle w:val="Ttulo1"/>
        <w:numPr>
          <w:ilvl w:val="0"/>
          <w:numId w:val="4"/>
        </w:numPr>
        <w:jc w:val="left"/>
        <w:rPr>
          <w:rFonts w:cs="Arial"/>
          <w:color w:val="auto"/>
          <w:sz w:val="24"/>
          <w:szCs w:val="24"/>
        </w:rPr>
      </w:pPr>
      <w:r>
        <w:t>DOCUMENTOS DE REFERENCIA:</w:t>
      </w:r>
    </w:p>
    <w:p w14:paraId="129D2C14" w14:textId="77777777" w:rsidR="00D42A1C" w:rsidRPr="00D42A1C" w:rsidRDefault="00D42A1C" w:rsidP="00D42A1C">
      <w:pPr>
        <w:jc w:val="left"/>
        <w:rPr>
          <w:rFonts w:ascii="Arial" w:hAnsi="Arial" w:cs="Arial"/>
          <w:szCs w:val="24"/>
        </w:rPr>
      </w:pPr>
      <w:r/>
    </w:p>
    <w:p w14:paraId="32B0C5F8" w14:textId="77777777" w:rsidR="004C2EF9" w:rsidRDefault="00D42A1C" w:rsidP="008131D3">
      <w:pPr>
        <w:pStyle w:val="Ttulo2"/>
        <w:jc w:val="left"/>
        <w:rPr>
          <w:b w:val="0"/>
          <w:szCs w:val="24"/>
          <w:u w:val="none"/>
        </w:rPr>
      </w:pPr>
      <w:r>
        <w:t>Norma Técnica Colombiana NTC-ISO 9001:2008</w:t>
      </w:r>
    </w:p>
    <w:p w14:paraId="42A7989B" w14:textId="77777777" w:rsidR="008131D3" w:rsidRPr="004E6E59" w:rsidRDefault="008131D3" w:rsidP="008131D3">
      <w:pPr>
        <w:rPr>
          <w:rFonts w:ascii="Arial" w:hAnsi="Arial" w:cs="Arial"/>
        </w:rPr>
      </w:pPr>
      <w:r>
        <w:t>Decreto 1072 de 2015</w:t>
      </w:r>
    </w:p>
    <w:p w14:paraId="32964029" w14:textId="77777777" w:rsidR="008131D3" w:rsidRPr="004E6E59" w:rsidRDefault="008131D3" w:rsidP="008131D3">
      <w:pPr>
        <w:rPr>
          <w:rFonts w:ascii="Arial" w:hAnsi="Arial" w:cs="Arial"/>
        </w:rPr>
      </w:pPr>
      <w:r>
        <w:t>Decreto 1243 de 2014</w:t>
      </w:r>
    </w:p>
    <w:p w14:paraId="4928342B" w14:textId="77777777" w:rsidR="008131D3" w:rsidRPr="008131D3" w:rsidRDefault="008131D3" w:rsidP="008131D3">
      <w:r/>
    </w:p>
    <w:p w14:paraId="26663635" w14:textId="77777777" w:rsidR="00C07F0F" w:rsidRDefault="00C07F0F" w:rsidP="0020566B">
      <w:pPr>
        <w:numPr>
          <w:ilvl w:val="0"/>
          <w:numId w:val="4"/>
        </w:numPr>
        <w:rPr>
          <w:rFonts w:ascii="Arial" w:hAnsi="Arial" w:cs="Arial"/>
          <w:b/>
        </w:rPr>
      </w:pPr>
      <w:r>
        <w:t>DEFINICIONES</w:t>
      </w:r>
    </w:p>
    <w:p w14:paraId="3A3A47E6" w14:textId="77777777" w:rsidR="00C07F0F" w:rsidRDefault="00C07F0F" w:rsidP="00C07F0F">
      <w:pPr>
        <w:rPr>
          <w:rFonts w:ascii="Arial" w:hAnsi="Arial" w:cs="Arial"/>
          <w:b/>
        </w:rPr>
      </w:pPr>
      <w:r/>
    </w:p>
    <w:p w14:paraId="68E528AE" w14:textId="77777777" w:rsidR="00D42A1C" w:rsidRPr="00D42A1C" w:rsidRDefault="00D42A1C" w:rsidP="00D42A1C">
      <w:pPr>
        <w:pStyle w:val="Ttulo2"/>
        <w:jc w:val="both"/>
        <w:rPr>
          <w:b w:val="0"/>
          <w:u w:val="none"/>
        </w:rPr>
      </w:pPr>
      <w:r>
        <w:t>Acción correctiva: Acción tomada para eliminar la causa de una no conformidad detectada u otra situación indeseable.</w:t>
      </w:r>
    </w:p>
    <w:p w14:paraId="3A568B28" w14:textId="77777777" w:rsidR="00D42A1C" w:rsidRPr="00D42A1C" w:rsidRDefault="00D42A1C" w:rsidP="00D42A1C">
      <w:pPr>
        <w:rPr>
          <w:rFonts w:ascii="Arial" w:hAnsi="Arial" w:cs="Arial"/>
        </w:rPr>
      </w:pPr>
      <w:r/>
    </w:p>
    <w:p w14:paraId="25253F3F" w14:textId="77777777" w:rsidR="00D42A1C" w:rsidRPr="00D42A1C" w:rsidRDefault="00D42A1C" w:rsidP="00D42A1C">
      <w:pPr>
        <w:pStyle w:val="Ttulo2"/>
        <w:jc w:val="both"/>
        <w:rPr>
          <w:b w:val="0"/>
          <w:u w:val="none"/>
        </w:rPr>
      </w:pPr>
      <w:r>
        <w:t xml:space="preserve">Acción preventiva: Acción tomada para  eliminar la causa de una no conformidad potencial u otra situación potencialmente indeseable. </w:t>
      </w:r>
    </w:p>
    <w:p w14:paraId="20F812D4" w14:textId="77777777" w:rsidR="00D42A1C" w:rsidRPr="00D42A1C" w:rsidRDefault="00D42A1C" w:rsidP="00D42A1C">
      <w:pPr>
        <w:rPr>
          <w:rFonts w:ascii="Arial" w:hAnsi="Arial" w:cs="Arial"/>
        </w:rPr>
      </w:pPr>
      <w:r/>
    </w:p>
    <w:p w14:paraId="67F718AB" w14:textId="77777777" w:rsidR="00D42A1C" w:rsidRDefault="00D42A1C" w:rsidP="00D42A1C">
      <w:pPr>
        <w:rPr>
          <w:rFonts w:ascii="Arial" w:hAnsi="Arial" w:cs="Arial"/>
        </w:rPr>
      </w:pPr>
      <w:r>
        <w:t>Notas:</w:t>
      </w:r>
    </w:p>
    <w:p w14:paraId="0D7A472B" w14:textId="77777777" w:rsidR="003B00F5" w:rsidRPr="00D42A1C" w:rsidRDefault="003B00F5" w:rsidP="00D42A1C">
      <w:pPr>
        <w:rPr>
          <w:rFonts w:ascii="Arial" w:hAnsi="Arial" w:cs="Arial"/>
        </w:rPr>
      </w:pPr>
      <w:r/>
    </w:p>
    <w:p w14:paraId="2708F771" w14:textId="77777777" w:rsidR="00D42A1C" w:rsidRPr="00D42A1C" w:rsidRDefault="00D42A1C" w:rsidP="00D42A1C">
      <w:pPr>
        <w:numPr>
          <w:ilvl w:val="0"/>
          <w:numId w:val="20"/>
        </w:numPr>
        <w:tabs>
          <w:tab w:val="clear" w:pos="720"/>
          <w:tab w:val="num" w:pos="426"/>
        </w:tabs>
        <w:ind w:left="240" w:hanging="240"/>
        <w:rPr>
          <w:rFonts w:ascii="Arial" w:hAnsi="Arial" w:cs="Arial"/>
        </w:rPr>
      </w:pPr>
      <w:r>
        <w:t>Puede haber más de una causa para una no conformidad potencial.</w:t>
      </w:r>
    </w:p>
    <w:p w14:paraId="1E097415" w14:textId="77777777" w:rsidR="00D42A1C" w:rsidRPr="00D42A1C" w:rsidRDefault="00D42A1C" w:rsidP="00D42A1C">
      <w:pPr>
        <w:rPr>
          <w:rFonts w:ascii="Arial" w:hAnsi="Arial" w:cs="Arial"/>
        </w:rPr>
      </w:pPr>
      <w:r/>
    </w:p>
    <w:p w14:paraId="6BB70EC9" w14:textId="77777777" w:rsidR="00D42A1C" w:rsidRPr="00D42A1C" w:rsidRDefault="00D42A1C" w:rsidP="00D42A1C">
      <w:pPr>
        <w:numPr>
          <w:ilvl w:val="0"/>
          <w:numId w:val="20"/>
        </w:numPr>
        <w:tabs>
          <w:tab w:val="clear" w:pos="720"/>
          <w:tab w:val="num" w:pos="426"/>
        </w:tabs>
        <w:ind w:left="426" w:hanging="426"/>
        <w:rPr>
          <w:rFonts w:ascii="Arial" w:hAnsi="Arial" w:cs="Arial"/>
        </w:rPr>
      </w:pPr>
      <w:r>
        <w:t>La acción preventiva se toma para prevenir que algo suceda mientras que la acción correctiva se toma para prevenir que vuelva a producirse.</w:t>
      </w:r>
    </w:p>
    <w:p w14:paraId="68BF27F5" w14:textId="77777777" w:rsidR="00D42A1C" w:rsidRPr="00D42A1C" w:rsidRDefault="00D42A1C" w:rsidP="00D42A1C">
      <w:pPr>
        <w:rPr>
          <w:rFonts w:ascii="Arial" w:hAnsi="Arial" w:cs="Arial"/>
        </w:rPr>
      </w:pPr>
      <w:r/>
    </w:p>
    <w:p w14:paraId="086CD46C" w14:textId="77777777" w:rsidR="00D42A1C" w:rsidRPr="00D42A1C" w:rsidRDefault="00D42A1C" w:rsidP="00D42A1C">
      <w:pPr>
        <w:rPr>
          <w:rFonts w:ascii="Arial" w:hAnsi="Arial" w:cs="Arial"/>
        </w:rPr>
      </w:pPr>
      <w:r>
        <w:t>Acción de Mejora: Acción tomada a partir de una necesidad con el fin de hacer más efectivos los procesos.</w:t>
      </w:r>
    </w:p>
    <w:p w14:paraId="521DF4B9" w14:textId="77777777" w:rsidR="00D42A1C" w:rsidRPr="00D42A1C" w:rsidRDefault="00D42A1C" w:rsidP="00D42A1C">
      <w:pPr>
        <w:pStyle w:val="Ttulo2"/>
        <w:keepNext w:val="0"/>
        <w:jc w:val="both"/>
        <w:rPr>
          <w:b w:val="0"/>
          <w:u w:val="none"/>
        </w:rPr>
      </w:pPr>
      <w:r/>
    </w:p>
    <w:p w14:paraId="62422D9A" w14:textId="77777777" w:rsidR="00D42A1C" w:rsidRPr="00D42A1C" w:rsidRDefault="00D42A1C" w:rsidP="00D42A1C">
      <w:pPr>
        <w:pStyle w:val="Ttulo2"/>
        <w:keepNext w:val="0"/>
        <w:jc w:val="both"/>
        <w:rPr>
          <w:b w:val="0"/>
          <w:u w:val="none"/>
        </w:rPr>
      </w:pPr>
      <w:r>
        <w:t>Concesión: Autorización para utilizar o liberar un producto que no esté conforme con los requisitos especificados</w:t>
      </w:r>
    </w:p>
    <w:p w14:paraId="1FDC6954" w14:textId="77777777" w:rsidR="00D42A1C" w:rsidRPr="00D42A1C" w:rsidRDefault="00D42A1C" w:rsidP="00D42A1C">
      <w:pPr>
        <w:rPr>
          <w:rFonts w:ascii="Arial" w:hAnsi="Arial" w:cs="Arial"/>
          <w:sz w:val="28"/>
        </w:rPr>
      </w:pPr>
      <w:r/>
    </w:p>
    <w:p w14:paraId="65C18312" w14:textId="77777777" w:rsidR="00D42A1C" w:rsidRPr="00D42A1C" w:rsidRDefault="00D42A1C" w:rsidP="00D42A1C">
      <w:pPr>
        <w:pStyle w:val="Ttulo2"/>
        <w:jc w:val="both"/>
        <w:rPr>
          <w:b w:val="0"/>
          <w:u w:val="none"/>
        </w:rPr>
      </w:pPr>
      <w:r>
        <w:t>Corrección: Acción tomada para eliminar una no conformidad.</w:t>
      </w:r>
    </w:p>
    <w:p w14:paraId="4BCE3549" w14:textId="77777777" w:rsidR="00D42A1C" w:rsidRPr="00D42A1C" w:rsidRDefault="00D42A1C" w:rsidP="00D42A1C">
      <w:pPr>
        <w:rPr>
          <w:rFonts w:ascii="Arial" w:hAnsi="Arial" w:cs="Arial"/>
        </w:rPr>
      </w:pPr>
      <w:r/>
    </w:p>
    <w:p w14:paraId="40DF1300" w14:textId="77777777" w:rsidR="00D42A1C" w:rsidRPr="00D42A1C" w:rsidRDefault="00D42A1C" w:rsidP="00D42A1C">
      <w:pPr>
        <w:pStyle w:val="Ttulo2"/>
        <w:jc w:val="both"/>
        <w:rPr>
          <w:b w:val="0"/>
          <w:u w:val="none"/>
        </w:rPr>
      </w:pPr>
      <w:r>
        <w:t>Defecto: Incumplimiento de un requisito asociado a un uso previsto o especificado</w:t>
      </w:r>
    </w:p>
    <w:p w14:paraId="48E8CCE7" w14:textId="77777777" w:rsidR="00D42A1C" w:rsidRPr="00D42A1C" w:rsidRDefault="00D42A1C" w:rsidP="00D42A1C">
      <w:pPr>
        <w:rPr>
          <w:rFonts w:ascii="Arial" w:hAnsi="Arial" w:cs="Arial"/>
          <w:sz w:val="22"/>
        </w:rPr>
      </w:pPr>
      <w:r/>
    </w:p>
    <w:p w14:paraId="260994F5" w14:textId="77777777" w:rsidR="00D42A1C" w:rsidRPr="00D42A1C" w:rsidRDefault="00D42A1C" w:rsidP="00D42A1C">
      <w:pPr>
        <w:rPr>
          <w:rFonts w:ascii="Arial" w:hAnsi="Arial" w:cs="Arial"/>
        </w:rPr>
      </w:pPr>
      <w:r>
        <w:t>Notas:</w:t>
      </w:r>
    </w:p>
    <w:p w14:paraId="58A44914" w14:textId="77777777" w:rsidR="00D42A1C" w:rsidRPr="00D42A1C" w:rsidRDefault="00D42A1C" w:rsidP="00D42A1C">
      <w:pPr>
        <w:rPr>
          <w:rFonts w:ascii="Arial" w:hAnsi="Arial" w:cs="Arial"/>
          <w:sz w:val="22"/>
        </w:rPr>
      </w:pPr>
      <w:r/>
    </w:p>
    <w:p w14:paraId="31946872" w14:textId="77777777" w:rsidR="00D42A1C" w:rsidRPr="00D42A1C" w:rsidRDefault="00D42A1C" w:rsidP="00D42A1C">
      <w:pPr>
        <w:numPr>
          <w:ilvl w:val="0"/>
          <w:numId w:val="19"/>
        </w:numPr>
        <w:tabs>
          <w:tab w:val="clear" w:pos="720"/>
          <w:tab w:val="num" w:pos="284"/>
        </w:tabs>
        <w:ind w:left="240" w:hanging="240"/>
        <w:rPr>
          <w:rFonts w:ascii="Arial" w:hAnsi="Arial" w:cs="Arial"/>
        </w:rPr>
      </w:pPr>
      <w:r>
        <w:t>La distinción entre los conceptos defecto y no conformidad es importante por sus connotaciones legales, particularmente aquellas asociadas a la responsabilidad legal de los productos puestos en circulación. Consecuentemente, el término “defecto” debería utilizarse con extrema precaución.</w:t>
      </w:r>
    </w:p>
    <w:p w14:paraId="2577B1A3" w14:textId="77777777" w:rsidR="00D42A1C" w:rsidRPr="00D42A1C" w:rsidRDefault="00D42A1C" w:rsidP="00D42A1C">
      <w:pPr>
        <w:rPr>
          <w:rFonts w:ascii="Arial" w:hAnsi="Arial" w:cs="Arial"/>
          <w:sz w:val="22"/>
        </w:rPr>
      </w:pPr>
      <w:r/>
    </w:p>
    <w:p w14:paraId="7BE673FB" w14:textId="77777777" w:rsidR="00D42A1C" w:rsidRPr="00D42A1C" w:rsidRDefault="00D42A1C" w:rsidP="00D42A1C">
      <w:pPr>
        <w:pStyle w:val="Sangradetextonormal"/>
        <w:ind w:left="0"/>
      </w:pPr>
      <w:r>
        <w:t>2) El uso tal y como lo prevé el cliente podría estar afectado por la naturaleza de la información proporcionado por el proveedor, como por ejemplo las instrucciones de funcionamiento o de mantenimiento.</w:t>
      </w:r>
    </w:p>
    <w:p w14:paraId="52FC661C" w14:textId="77777777" w:rsidR="00D42A1C" w:rsidRPr="00D42A1C" w:rsidRDefault="00D42A1C" w:rsidP="00D42A1C">
      <w:pPr>
        <w:pStyle w:val="Ttulo2"/>
        <w:jc w:val="both"/>
        <w:rPr>
          <w:b w:val="0"/>
          <w:sz w:val="22"/>
          <w:u w:val="none"/>
        </w:rPr>
      </w:pPr>
      <w:r/>
    </w:p>
    <w:p w14:paraId="37E618D0" w14:textId="77777777" w:rsidR="00D42A1C" w:rsidRPr="00D42A1C" w:rsidRDefault="00D42A1C" w:rsidP="00D42A1C">
      <w:pPr>
        <w:pStyle w:val="Ttulo2"/>
        <w:jc w:val="both"/>
        <w:rPr>
          <w:b w:val="0"/>
          <w:u w:val="none"/>
        </w:rPr>
      </w:pPr>
      <w:r>
        <w:t>Desecho: Acción tomada sobre un producto no conforme para impedir su uso inicialmente previsto.</w:t>
      </w:r>
    </w:p>
    <w:p w14:paraId="1152B8D6" w14:textId="77777777" w:rsidR="00D42A1C" w:rsidRPr="00D42A1C" w:rsidRDefault="00D42A1C" w:rsidP="00D42A1C">
      <w:pPr>
        <w:rPr>
          <w:rFonts w:ascii="Arial" w:hAnsi="Arial" w:cs="Arial"/>
          <w:sz w:val="28"/>
        </w:rPr>
      </w:pPr>
      <w:r/>
    </w:p>
    <w:p w14:paraId="2D8991FB" w14:textId="77777777" w:rsidR="00D42A1C" w:rsidRPr="00D42A1C" w:rsidRDefault="00D42A1C" w:rsidP="00D42A1C">
      <w:pPr>
        <w:rPr>
          <w:rFonts w:ascii="Arial" w:hAnsi="Arial" w:cs="Arial"/>
        </w:rPr>
      </w:pPr>
      <w:r>
        <w:t>Eficiencia: Optimización de los recursos.</w:t>
      </w:r>
    </w:p>
    <w:p w14:paraId="11B2126B" w14:textId="77777777" w:rsidR="00D42A1C" w:rsidRPr="00D42A1C" w:rsidRDefault="00D42A1C" w:rsidP="00D42A1C">
      <w:pPr>
        <w:rPr>
          <w:rFonts w:ascii="Arial" w:hAnsi="Arial" w:cs="Arial"/>
        </w:rPr>
      </w:pPr>
      <w:r/>
    </w:p>
    <w:p w14:paraId="77794A3D" w14:textId="77777777" w:rsidR="00D42A1C" w:rsidRPr="00D42A1C" w:rsidRDefault="00D42A1C" w:rsidP="00D42A1C">
      <w:pPr>
        <w:rPr>
          <w:rFonts w:ascii="Arial" w:hAnsi="Arial" w:cs="Arial"/>
        </w:rPr>
      </w:pPr>
      <w:r>
        <w:t>Eficacia: Logro de los objetivos.</w:t>
      </w:r>
    </w:p>
    <w:p w14:paraId="03220F48" w14:textId="77777777" w:rsidR="00D42A1C" w:rsidRPr="00D42A1C" w:rsidRDefault="00D42A1C" w:rsidP="00D42A1C">
      <w:pPr>
        <w:rPr>
          <w:rFonts w:ascii="Arial" w:hAnsi="Arial" w:cs="Arial"/>
        </w:rPr>
      </w:pPr>
      <w:r/>
    </w:p>
    <w:p w14:paraId="4CB10037" w14:textId="77777777" w:rsidR="00D42A1C" w:rsidRPr="00D42A1C" w:rsidRDefault="00D42A1C" w:rsidP="00D42A1C">
      <w:pPr>
        <w:rPr>
          <w:rFonts w:ascii="Arial" w:hAnsi="Arial" w:cs="Arial"/>
        </w:rPr>
      </w:pPr>
      <w:r>
        <w:t>Efectividad: Optimizar los recursos dando cumplimiento a los objetivos.</w:t>
      </w:r>
    </w:p>
    <w:p w14:paraId="3D622DA0" w14:textId="77777777" w:rsidR="00D42A1C" w:rsidRPr="00D42A1C" w:rsidRDefault="00D42A1C" w:rsidP="00D42A1C">
      <w:pPr>
        <w:rPr>
          <w:rFonts w:ascii="Arial" w:hAnsi="Arial" w:cs="Arial"/>
          <w:sz w:val="22"/>
        </w:rPr>
      </w:pPr>
      <w:r/>
    </w:p>
    <w:p w14:paraId="7A7D3654" w14:textId="77777777" w:rsidR="00D42A1C" w:rsidRPr="00647932" w:rsidRDefault="00D42A1C" w:rsidP="00D42A1C">
      <w:pPr>
        <w:rPr>
          <w:rFonts w:ascii="Arial" w:hAnsi="Arial" w:cs="Arial"/>
        </w:rPr>
      </w:pPr>
      <w:r>
        <w:t>Hallazgos Críticos: Hecho o condición por la cual se propicia o podría propiciar el levantamiento de no conformidades a los sistemas de Gestión (producto no conforme, accidentalidad, impactos no controlados) por no cumplimiento de los requisitos legales, o definidos internamente para el correcto funcionamiento de los procesos.</w:t>
      </w:r>
    </w:p>
    <w:p w14:paraId="309A213D" w14:textId="77777777" w:rsidR="00D42A1C" w:rsidRPr="00D42A1C" w:rsidRDefault="00D42A1C" w:rsidP="00D42A1C">
      <w:pPr>
        <w:rPr>
          <w:rFonts w:ascii="Arial" w:hAnsi="Arial" w:cs="Arial"/>
        </w:rPr>
      </w:pPr>
      <w:r/>
    </w:p>
    <w:p w14:paraId="23F9EA38" w14:textId="77777777" w:rsidR="00D42A1C" w:rsidRPr="00647932" w:rsidRDefault="00221659" w:rsidP="00D42A1C">
      <w:pPr>
        <w:rPr>
          <w:rFonts w:ascii="Arial" w:hAnsi="Arial" w:cs="Arial"/>
          <w:szCs w:val="24"/>
        </w:rPr>
      </w:pPr>
      <w:r>
        <w:t>SGSST: Sistema de Gestión de Seguridad y Salud en el Trabajo</w:t>
      </w:r>
    </w:p>
    <w:p w14:paraId="459B1DA4" w14:textId="77777777" w:rsidR="00D42A1C" w:rsidRPr="00647932" w:rsidRDefault="00D42A1C" w:rsidP="00D42A1C">
      <w:pPr>
        <w:pStyle w:val="Ttulo2"/>
        <w:jc w:val="both"/>
        <w:rPr>
          <w:b w:val="0"/>
          <w:szCs w:val="24"/>
          <w:u w:val="none"/>
        </w:rPr>
      </w:pPr>
      <w:r/>
    </w:p>
    <w:p w14:paraId="6ACCF85D" w14:textId="77777777" w:rsidR="00D42A1C" w:rsidRPr="00647932" w:rsidRDefault="00D42A1C" w:rsidP="00D42A1C">
      <w:pPr>
        <w:pStyle w:val="Ttulo2"/>
        <w:jc w:val="both"/>
        <w:rPr>
          <w:b w:val="0"/>
          <w:szCs w:val="24"/>
          <w:u w:val="none"/>
        </w:rPr>
      </w:pPr>
      <w:r>
        <w:t>Liberación: Autorización para proseguir con la siguiente etapa de un proceso.</w:t>
      </w:r>
    </w:p>
    <w:p w14:paraId="5460F52E" w14:textId="77777777" w:rsidR="00D42A1C" w:rsidRPr="00647932" w:rsidRDefault="00D42A1C" w:rsidP="00D42A1C">
      <w:pPr>
        <w:rPr>
          <w:rFonts w:ascii="Arial" w:hAnsi="Arial" w:cs="Arial"/>
          <w:szCs w:val="24"/>
        </w:rPr>
      </w:pPr>
      <w:r/>
    </w:p>
    <w:p w14:paraId="26AAC70B" w14:textId="77777777" w:rsidR="00D42A1C" w:rsidRPr="00647932" w:rsidRDefault="00D42A1C" w:rsidP="00D42A1C">
      <w:pPr>
        <w:outlineLvl w:val="0"/>
        <w:rPr>
          <w:rFonts w:ascii="Arial" w:hAnsi="Arial" w:cs="Arial"/>
          <w:szCs w:val="24"/>
        </w:rPr>
      </w:pPr>
      <w:r>
        <w:t>Lluvia de ideas: Es una técnica de grupo para generar ideas originales en un ambiente relajado.</w:t>
      </w:r>
    </w:p>
    <w:p w14:paraId="00A2C8F7" w14:textId="77777777" w:rsidR="00D42A1C" w:rsidRPr="00647932" w:rsidRDefault="00D42A1C" w:rsidP="00D42A1C">
      <w:pPr>
        <w:rPr>
          <w:rFonts w:ascii="Arial" w:hAnsi="Arial" w:cs="Arial"/>
          <w:szCs w:val="24"/>
        </w:rPr>
      </w:pPr>
      <w:r/>
    </w:p>
    <w:p w14:paraId="000468A7" w14:textId="77777777" w:rsidR="00D42A1C" w:rsidRPr="00647932" w:rsidRDefault="00D42A1C" w:rsidP="00D42A1C">
      <w:pPr>
        <w:rPr>
          <w:rFonts w:ascii="Arial" w:hAnsi="Arial" w:cs="Arial"/>
          <w:szCs w:val="24"/>
        </w:rPr>
      </w:pPr>
      <w:r>
        <w:t>Mejora Continua: Actividad recurrente para aumentar la capacidad para cumplir los requisitos.</w:t>
      </w:r>
    </w:p>
    <w:p w14:paraId="442F75A2" w14:textId="77777777" w:rsidR="00D42A1C" w:rsidRPr="00647932" w:rsidRDefault="00D42A1C" w:rsidP="00D42A1C">
      <w:pPr>
        <w:rPr>
          <w:rFonts w:ascii="Arial" w:hAnsi="Arial" w:cs="Arial"/>
          <w:szCs w:val="24"/>
        </w:rPr>
      </w:pPr>
      <w:r/>
    </w:p>
    <w:p w14:paraId="6BC09835" w14:textId="77777777" w:rsidR="00D42A1C" w:rsidRPr="00647932" w:rsidRDefault="00D42A1C" w:rsidP="00D42A1C">
      <w:pPr>
        <w:rPr>
          <w:rFonts w:ascii="Arial" w:hAnsi="Arial" w:cs="Arial"/>
          <w:szCs w:val="24"/>
        </w:rPr>
      </w:pPr>
      <w:r>
        <w:t>No Conformidad: Incumplimiento de un requisito.</w:t>
      </w:r>
    </w:p>
    <w:p w14:paraId="569C20B0" w14:textId="77777777" w:rsidR="00D42A1C" w:rsidRPr="00D42A1C" w:rsidRDefault="00D42A1C" w:rsidP="00D42A1C">
      <w:pPr>
        <w:pStyle w:val="Encabezado"/>
        <w:tabs>
          <w:tab w:val="clear" w:pos="4252"/>
          <w:tab w:val="clear" w:pos="8504"/>
        </w:tabs>
        <w:rPr>
          <w:rFonts w:ascii="Arial" w:hAnsi="Arial" w:cs="Arial"/>
          <w:sz w:val="22"/>
        </w:rPr>
      </w:pPr>
      <w:r/>
    </w:p>
    <w:p w14:paraId="3E9EEE75" w14:textId="77777777" w:rsidR="00D42A1C" w:rsidRPr="00647932" w:rsidRDefault="00D42A1C" w:rsidP="00D42A1C">
      <w:pPr>
        <w:rPr>
          <w:rFonts w:ascii="Arial" w:hAnsi="Arial" w:cs="Arial"/>
        </w:rPr>
      </w:pPr>
      <w:r>
        <w:t xml:space="preserve">Parte Interesada: Persona o grupo, dentro o fuera del lugar de trabajo, involucrado o afectado por el desempeño Integral de una organización </w:t>
      </w:r>
    </w:p>
    <w:p w14:paraId="722ED545" w14:textId="77777777" w:rsidR="00D42A1C" w:rsidRPr="00D42A1C" w:rsidRDefault="00D42A1C" w:rsidP="00D42A1C">
      <w:pPr>
        <w:rPr>
          <w:rFonts w:ascii="Arial" w:hAnsi="Arial" w:cs="Arial"/>
          <w:sz w:val="22"/>
        </w:rPr>
      </w:pPr>
      <w:r/>
    </w:p>
    <w:p w14:paraId="09B89EF2" w14:textId="77777777" w:rsidR="00D42A1C" w:rsidRPr="00A503A2" w:rsidRDefault="00D42A1C" w:rsidP="00D42A1C">
      <w:pPr>
        <w:pStyle w:val="Ttulo2"/>
        <w:keepNext w:val="0"/>
        <w:jc w:val="both"/>
        <w:rPr>
          <w:b w:val="0"/>
          <w:u w:val="none"/>
        </w:rPr>
      </w:pPr>
      <w:r>
        <w:t>Permiso de desviación: Autorización para apartarse de los requisitos originalmente especificados de un producto, antes de su realización.</w:t>
      </w:r>
    </w:p>
    <w:p w14:paraId="0AB66C87" w14:textId="77777777" w:rsidR="00D42A1C" w:rsidRPr="00D42A1C" w:rsidRDefault="00D42A1C" w:rsidP="00D42A1C">
      <w:pPr>
        <w:pStyle w:val="Ttulo2"/>
        <w:jc w:val="both"/>
        <w:rPr>
          <w:b w:val="0"/>
          <w:sz w:val="22"/>
          <w:u w:val="none"/>
        </w:rPr>
      </w:pPr>
      <w:r/>
    </w:p>
    <w:p w14:paraId="136E3CE1" w14:textId="77777777" w:rsidR="00D42A1C" w:rsidRPr="00A503A2" w:rsidRDefault="00D42A1C" w:rsidP="00D42A1C">
      <w:pPr>
        <w:pStyle w:val="Ttulo2"/>
        <w:jc w:val="both"/>
        <w:rPr>
          <w:b w:val="0"/>
          <w:u w:val="none"/>
        </w:rPr>
      </w:pPr>
      <w:r>
        <w:t>Queja: En el presente documento se refiere a una reclamación del cliente por un posible incumplimiento de un requisito.</w:t>
      </w:r>
    </w:p>
    <w:p w14:paraId="0722424F" w14:textId="77777777" w:rsidR="00D42A1C" w:rsidRPr="00D42A1C" w:rsidRDefault="00D42A1C" w:rsidP="00D42A1C">
      <w:pPr>
        <w:rPr>
          <w:rFonts w:ascii="Arial" w:hAnsi="Arial" w:cs="Arial"/>
          <w:sz w:val="22"/>
        </w:rPr>
      </w:pPr>
      <w:r/>
    </w:p>
    <w:p w14:paraId="48567783" w14:textId="77777777" w:rsidR="00D42A1C" w:rsidRPr="00A503A2" w:rsidRDefault="00D42A1C" w:rsidP="00D42A1C">
      <w:pPr>
        <w:pStyle w:val="Ttulo2"/>
        <w:jc w:val="both"/>
        <w:rPr>
          <w:b w:val="0"/>
          <w:szCs w:val="24"/>
          <w:u w:val="none"/>
        </w:rPr>
      </w:pPr>
      <w:r>
        <w:t>Queja mediante oficio: Se refiere aquellas quejas en las cuales el cliente considera que se está incumpliendo un requisito.</w:t>
      </w:r>
    </w:p>
    <w:p w14:paraId="3833B9E0" w14:textId="77777777" w:rsidR="00D42A1C" w:rsidRPr="00D42A1C" w:rsidRDefault="00D42A1C" w:rsidP="00D42A1C">
      <w:pPr>
        <w:pStyle w:val="Ttulo2"/>
        <w:jc w:val="both"/>
        <w:rPr>
          <w:b w:val="0"/>
          <w:sz w:val="22"/>
          <w:u w:val="none"/>
        </w:rPr>
      </w:pPr>
      <w:r/>
    </w:p>
    <w:p w14:paraId="336EA5AF" w14:textId="77777777" w:rsidR="00D42A1C" w:rsidRPr="00A503A2" w:rsidRDefault="00D42A1C" w:rsidP="00D42A1C">
      <w:pPr>
        <w:pStyle w:val="Ttulo2"/>
        <w:keepNext w:val="0"/>
        <w:jc w:val="both"/>
        <w:rPr>
          <w:b w:val="0"/>
          <w:szCs w:val="24"/>
          <w:u w:val="none"/>
        </w:rPr>
      </w:pPr>
      <w:r>
        <w:t>Queja procedente o no procedente: Carlos Andrés Muñoz Parra</w:t>
      </w:r>
    </w:p>
    <w:p w14:paraId="36D70636" w14:textId="77777777" w:rsidR="00D42A1C" w:rsidRPr="00D42A1C" w:rsidRDefault="00D42A1C" w:rsidP="00D42A1C">
      <w:pPr>
        <w:rPr>
          <w:rFonts w:ascii="Arial" w:hAnsi="Arial" w:cs="Arial"/>
          <w:sz w:val="22"/>
        </w:rPr>
      </w:pPr>
      <w:r/>
    </w:p>
    <w:p w14:paraId="72162513" w14:textId="77777777" w:rsidR="00D42A1C" w:rsidRPr="00A503A2" w:rsidRDefault="00D42A1C" w:rsidP="00D42A1C">
      <w:pPr>
        <w:pStyle w:val="Ttulo2"/>
        <w:keepNext w:val="0"/>
        <w:jc w:val="both"/>
        <w:rPr>
          <w:b w:val="0"/>
          <w:u w:val="none"/>
        </w:rPr>
      </w:pPr>
      <w:r>
        <w:t>Queja verbal: Carlos Andrés Muñoz Parra</w:t>
      </w:r>
    </w:p>
    <w:p w14:paraId="5699337A" w14:textId="77777777" w:rsidR="00D42A1C" w:rsidRPr="00A503A2" w:rsidRDefault="00D42A1C" w:rsidP="00D42A1C">
      <w:pPr>
        <w:pStyle w:val="Ttulo2"/>
        <w:keepNext w:val="0"/>
        <w:jc w:val="both"/>
        <w:rPr>
          <w:b w:val="0"/>
          <w:u w:val="none"/>
        </w:rPr>
      </w:pPr>
      <w:r>
        <w:t xml:space="preserve"> </w:t>
      </w:r>
    </w:p>
    <w:p w14:paraId="4E58A69C" w14:textId="77777777" w:rsidR="00D42A1C" w:rsidRPr="00A503A2" w:rsidRDefault="00D42A1C" w:rsidP="00D42A1C">
      <w:pPr>
        <w:pStyle w:val="Ttulo2"/>
        <w:keepNext w:val="0"/>
        <w:jc w:val="both"/>
        <w:rPr>
          <w:b w:val="0"/>
          <w:szCs w:val="24"/>
          <w:u w:val="none"/>
        </w:rPr>
      </w:pPr>
      <w:r>
        <w:t>Relevante o no Relevante: Carlos Andrés Muñoz Parra</w:t>
      </w:r>
    </w:p>
    <w:p w14:paraId="39FC9FF7" w14:textId="77777777" w:rsidR="00D42A1C" w:rsidRPr="00D42A1C" w:rsidRDefault="00D42A1C" w:rsidP="00D42A1C">
      <w:pPr>
        <w:rPr>
          <w:rFonts w:ascii="Arial" w:hAnsi="Arial" w:cs="Arial"/>
          <w:sz w:val="22"/>
        </w:rPr>
      </w:pPr>
      <w:r/>
    </w:p>
    <w:p w14:paraId="2B9192C9" w14:textId="77777777" w:rsidR="00D42A1C" w:rsidRPr="00A503A2" w:rsidRDefault="00D42A1C" w:rsidP="00D42A1C">
      <w:pPr>
        <w:pStyle w:val="Ttulo2"/>
        <w:jc w:val="both"/>
        <w:rPr>
          <w:b w:val="0"/>
          <w:szCs w:val="24"/>
          <w:u w:val="none"/>
        </w:rPr>
      </w:pPr>
      <w:r>
        <w:t>Representante del cliente: Carlos Andrés Muñoz Parra</w:t>
      </w:r>
    </w:p>
    <w:p w14:paraId="0AB8EA83" w14:textId="77777777" w:rsidR="00D42A1C" w:rsidRPr="00D42A1C" w:rsidRDefault="00D42A1C" w:rsidP="00D42A1C">
      <w:pPr>
        <w:rPr>
          <w:rFonts w:ascii="Arial" w:hAnsi="Arial" w:cs="Arial"/>
          <w:sz w:val="22"/>
        </w:rPr>
      </w:pPr>
      <w:r/>
    </w:p>
    <w:p w14:paraId="73094D9F" w14:textId="77777777" w:rsidR="00C07F0F" w:rsidRDefault="00A503A2" w:rsidP="00A503A2">
      <w:pPr>
        <w:outlineLvl w:val="0"/>
        <w:rPr>
          <w:rFonts w:ascii="Arial" w:hAnsi="Arial" w:cs="Arial"/>
        </w:rPr>
      </w:pPr>
      <w:r>
        <w:t>SST: Seguridad y Salud en el Trabajo</w:t>
      </w:r>
    </w:p>
    <w:p w14:paraId="46F3C925" w14:textId="77777777" w:rsidR="00A503A2" w:rsidRDefault="00A503A2" w:rsidP="00A503A2">
      <w:pPr>
        <w:outlineLvl w:val="0"/>
        <w:rPr>
          <w:rFonts w:ascii="Arial" w:hAnsi="Arial" w:cs="Arial"/>
        </w:rPr>
      </w:pPr>
      <w:r/>
    </w:p>
    <w:p w14:paraId="11785800" w14:textId="77777777" w:rsidR="00A503A2" w:rsidRPr="00A503A2" w:rsidRDefault="00A503A2" w:rsidP="00A503A2">
      <w:pPr>
        <w:pStyle w:val="Ttulo1"/>
        <w:keepNext w:val="0"/>
        <w:numPr>
          <w:ilvl w:val="0"/>
          <w:numId w:val="4"/>
        </w:numPr>
        <w:jc w:val="both"/>
        <w:rPr>
          <w:rFonts w:cs="Arial"/>
          <w:color w:val="auto"/>
          <w:sz w:val="24"/>
          <w:szCs w:val="24"/>
        </w:rPr>
      </w:pPr>
      <w:r>
        <w:t>RESPONSABLE Y FUNCIONES</w:t>
      </w:r>
    </w:p>
    <w:p w14:paraId="50D4BD62" w14:textId="77777777" w:rsidR="00A503A2" w:rsidRPr="00A503A2" w:rsidRDefault="00A503A2" w:rsidP="00A503A2">
      <w:pPr>
        <w:pStyle w:val="Ttulo1"/>
        <w:keepNext w:val="0"/>
        <w:jc w:val="both"/>
        <w:rPr>
          <w:rFonts w:cs="Arial"/>
          <w:b w:val="0"/>
          <w:sz w:val="24"/>
          <w:szCs w:val="24"/>
        </w:rPr>
      </w:pPr>
      <w:r>
        <w:t xml:space="preserve"> </w:t>
      </w:r>
    </w:p>
    <w:p w14:paraId="0C723A16" w14:textId="77777777" w:rsidR="00A503A2" w:rsidRPr="00A503A2" w:rsidRDefault="00A503A2" w:rsidP="00A503A2">
      <w:pPr>
        <w:rPr>
          <w:rFonts w:ascii="Arial" w:hAnsi="Arial" w:cs="Arial"/>
          <w:szCs w:val="24"/>
        </w:rPr>
      </w:pPr>
      <w:r>
        <w:t>Gerente: Carlos Andrés Muñoz Parra</w:t>
      </w:r>
    </w:p>
    <w:p w14:paraId="152B1D89" w14:textId="77777777" w:rsidR="00A503A2" w:rsidRPr="00A503A2" w:rsidRDefault="00A503A2" w:rsidP="00A503A2">
      <w:pPr>
        <w:rPr>
          <w:rFonts w:ascii="Arial" w:hAnsi="Arial" w:cs="Arial"/>
          <w:szCs w:val="24"/>
        </w:rPr>
      </w:pPr>
      <w:r>
        <w:t>Implementar y realizar seguimiento a las acciones que le competan.</w:t>
      </w:r>
    </w:p>
    <w:p w14:paraId="3218C572" w14:textId="77777777" w:rsidR="00A503A2" w:rsidRPr="00A503A2" w:rsidRDefault="00A503A2" w:rsidP="00A503A2">
      <w:pPr>
        <w:rPr>
          <w:rFonts w:ascii="Arial" w:hAnsi="Arial" w:cs="Arial"/>
          <w:szCs w:val="24"/>
        </w:rPr>
      </w:pPr>
      <w:r/>
    </w:p>
    <w:p w14:paraId="7B5B747C" w14:textId="77777777" w:rsidR="00A503A2" w:rsidRPr="00A503A2" w:rsidRDefault="00221659" w:rsidP="00A503A2">
      <w:pPr>
        <w:pStyle w:val="Ttulo3"/>
        <w:rPr>
          <w:b w:val="0"/>
          <w:sz w:val="24"/>
          <w:szCs w:val="24"/>
        </w:rPr>
      </w:pPr>
      <w:r>
        <w:t>El director SST: Verificar que las acciones tomadas sean efectivas y se ejecuten en los plazos establecidos.</w:t>
      </w:r>
    </w:p>
    <w:p w14:paraId="7E90C396" w14:textId="77777777" w:rsidR="00A503A2" w:rsidRPr="00A503A2" w:rsidRDefault="00A503A2" w:rsidP="00A503A2">
      <w:pPr>
        <w:pStyle w:val="Ttulo3"/>
        <w:rPr>
          <w:b w:val="0"/>
          <w:sz w:val="24"/>
          <w:szCs w:val="24"/>
        </w:rPr>
      </w:pPr>
      <w:r>
        <w:t>Coordinar las acciones definidas para atender los hallazgos de las auditorías externas.</w:t>
      </w:r>
    </w:p>
    <w:p w14:paraId="12AC4C27" w14:textId="77777777" w:rsidR="00A503A2" w:rsidRPr="00A503A2" w:rsidRDefault="00A503A2" w:rsidP="00A503A2">
      <w:pPr>
        <w:pStyle w:val="Ttulo3"/>
        <w:keepNext w:val="0"/>
        <w:rPr>
          <w:b w:val="0"/>
          <w:sz w:val="24"/>
          <w:szCs w:val="24"/>
        </w:rPr>
      </w:pPr>
      <w:r>
        <w:t>Verificar la implementación de las acciones definidas para atender los hallazgos de las auditorías internas.</w:t>
      </w:r>
    </w:p>
    <w:p w14:paraId="76F234FA" w14:textId="77777777" w:rsidR="00A503A2" w:rsidRPr="00A503A2" w:rsidRDefault="00A503A2" w:rsidP="00A503A2">
      <w:pPr>
        <w:rPr>
          <w:rFonts w:ascii="Arial" w:hAnsi="Arial" w:cs="Arial"/>
          <w:szCs w:val="24"/>
        </w:rPr>
      </w:pPr>
      <w:r>
        <w:t>Documentar las acciones para los cambios a los documentos generales del sistema.</w:t>
      </w:r>
    </w:p>
    <w:p w14:paraId="44E75F98" w14:textId="77777777" w:rsidR="00A503A2" w:rsidRDefault="00A503A2" w:rsidP="00A503A2">
      <w:pPr>
        <w:pStyle w:val="Ttulo2"/>
        <w:keepNext w:val="0"/>
        <w:jc w:val="both"/>
        <w:rPr>
          <w:b w:val="0"/>
          <w:szCs w:val="24"/>
          <w:u w:val="none"/>
        </w:rPr>
      </w:pPr>
      <w:r>
        <w:t xml:space="preserve"> </w:t>
      </w:r>
    </w:p>
    <w:p w14:paraId="7B4B1EF6" w14:textId="77777777" w:rsidR="00A503A2" w:rsidRPr="00A503A2" w:rsidRDefault="00A503A2" w:rsidP="00A503A2">
      <w:pPr>
        <w:pStyle w:val="Ttulo2"/>
        <w:keepNext w:val="0"/>
        <w:jc w:val="both"/>
        <w:rPr>
          <w:b w:val="0"/>
          <w:szCs w:val="24"/>
          <w:u w:val="none"/>
        </w:rPr>
      </w:pPr>
      <w:r>
        <w:t>Responsables del proceso: Divulgar al personal de obra y administrativo el presente documento e incentivar su implementación.</w:t>
      </w:r>
    </w:p>
    <w:p w14:paraId="0BEFADEB" w14:textId="77777777" w:rsidR="00A503A2" w:rsidRPr="00A503A2" w:rsidRDefault="00A503A2" w:rsidP="00A503A2">
      <w:pPr>
        <w:pStyle w:val="Ttulo2"/>
        <w:keepNext w:val="0"/>
        <w:jc w:val="both"/>
        <w:rPr>
          <w:b w:val="0"/>
          <w:szCs w:val="24"/>
          <w:u w:val="none"/>
        </w:rPr>
      </w:pPr>
      <w:r>
        <w:t>Documentar las acciones pertinentes para corregir causas de accidentes, producto no conforme e impactos significativos.</w:t>
      </w:r>
    </w:p>
    <w:p w14:paraId="04EFCF3D" w14:textId="77777777" w:rsidR="00A503A2" w:rsidRPr="00A503A2" w:rsidRDefault="00A503A2" w:rsidP="00A503A2">
      <w:pPr>
        <w:outlineLvl w:val="0"/>
        <w:rPr>
          <w:rFonts w:ascii="Arial" w:hAnsi="Arial" w:cs="Arial"/>
          <w:sz w:val="28"/>
        </w:rPr>
      </w:pPr>
      <w:r/>
    </w:p>
    <w:p w14:paraId="7EEE19D8" w14:textId="77777777" w:rsidR="00044622" w:rsidRDefault="00044622" w:rsidP="0020566B">
      <w:pPr>
        <w:numPr>
          <w:ilvl w:val="0"/>
          <w:numId w:val="4"/>
        </w:numPr>
        <w:rPr>
          <w:rFonts w:ascii="Arial" w:hAnsi="Arial" w:cs="Arial"/>
          <w:b/>
        </w:rPr>
      </w:pPr>
      <w:r>
        <w:t>DESARROLLO</w:t>
      </w:r>
    </w:p>
    <w:p w14:paraId="0F6266A3" w14:textId="77777777" w:rsidR="005F16C9" w:rsidRPr="004C5CEB" w:rsidRDefault="005F16C9" w:rsidP="005F16C9">
      <w:pPr>
        <w:pStyle w:val="Ttulo1"/>
        <w:jc w:val="both"/>
        <w:rPr>
          <w:rFonts w:cs="Arial"/>
        </w:rPr>
      </w:pPr>
      <w:r/>
    </w:p>
    <w:p w14:paraId="4D0835BC" w14:textId="77777777" w:rsidR="005F16C9" w:rsidRPr="005F16C9" w:rsidRDefault="005F16C9" w:rsidP="005F16C9">
      <w:pPr>
        <w:pStyle w:val="Ttulo2"/>
        <w:numPr>
          <w:ilvl w:val="1"/>
          <w:numId w:val="23"/>
        </w:numPr>
        <w:jc w:val="both"/>
        <w:rPr>
          <w:u w:val="none"/>
        </w:rPr>
      </w:pPr>
      <w:r>
        <w:t>Generalidades</w:t>
      </w:r>
    </w:p>
    <w:p w14:paraId="4F0241D1" w14:textId="77777777" w:rsidR="005F16C9" w:rsidRPr="004C5CEB" w:rsidRDefault="005F16C9" w:rsidP="005F16C9">
      <w:pPr>
        <w:rPr>
          <w:rFonts w:ascii="Arial" w:hAnsi="Arial" w:cs="Arial"/>
          <w:sz w:val="22"/>
        </w:rPr>
      </w:pPr>
      <w:r/>
    </w:p>
    <w:p w14:paraId="24A3C492" w14:textId="77777777" w:rsidR="005F16C9" w:rsidRPr="005F16C9" w:rsidRDefault="005F16C9" w:rsidP="005F16C9">
      <w:pPr>
        <w:numPr>
          <w:ilvl w:val="0"/>
          <w:numId w:val="22"/>
        </w:numPr>
        <w:rPr>
          <w:rFonts w:ascii="Arial" w:hAnsi="Arial" w:cs="Arial"/>
          <w:szCs w:val="24"/>
        </w:rPr>
      </w:pPr>
      <w:r>
        <w:t>El documentar las acciones dependerá de la oportunidad con la cual se pueda corregir, prevenir o mejorar el hallazgo.</w:t>
      </w:r>
    </w:p>
    <w:p w14:paraId="39B8E01E" w14:textId="77777777" w:rsidR="005F16C9" w:rsidRPr="005F16C9" w:rsidRDefault="005F16C9" w:rsidP="005F16C9">
      <w:pPr>
        <w:numPr>
          <w:ilvl w:val="0"/>
          <w:numId w:val="22"/>
        </w:numPr>
        <w:rPr>
          <w:rFonts w:ascii="Arial" w:hAnsi="Arial" w:cs="Arial"/>
          <w:szCs w:val="24"/>
        </w:rPr>
      </w:pPr>
      <w:r>
        <w:t>Cualquier funcionario de la organización puede sugerir y planear una acción correctiva reportando a su superior el hallazgo que amerite acción o diligenciando el formato de registro “XXX Definir código para formato” Acción de Correctivas y Preventivas.</w:t>
      </w:r>
    </w:p>
    <w:p w14:paraId="047AB8E4" w14:textId="77777777" w:rsidR="005F16C9" w:rsidRPr="005F16C9" w:rsidRDefault="005F16C9" w:rsidP="005F16C9">
      <w:pPr>
        <w:numPr>
          <w:ilvl w:val="0"/>
          <w:numId w:val="22"/>
        </w:numPr>
        <w:rPr>
          <w:rFonts w:ascii="Arial" w:hAnsi="Arial" w:cs="Arial"/>
          <w:szCs w:val="24"/>
        </w:rPr>
      </w:pPr>
      <w:r>
        <w:t>La gestión preventiva y de mejora se basa en la observación y análisis de datos, por el cual esta gestión se liga al análisis tendencial producto de uso de técnicas estadísticas.</w:t>
      </w:r>
    </w:p>
    <w:p w14:paraId="7313BC12" w14:textId="77777777" w:rsidR="005F16C9" w:rsidRPr="005F16C9" w:rsidRDefault="005F16C9" w:rsidP="005F16C9">
      <w:pPr>
        <w:numPr>
          <w:ilvl w:val="0"/>
          <w:numId w:val="22"/>
        </w:numPr>
        <w:rPr>
          <w:rFonts w:ascii="Arial" w:hAnsi="Arial" w:cs="Arial"/>
          <w:szCs w:val="24"/>
        </w:rPr>
      </w:pPr>
      <w:r>
        <w:t>Varios hallazgos que ameriten la implementación de acciones, podrán ser trabajados bajo una misma acción o varias acciones documentadas en el mismo formato siempre y cuando tengan estrecha relación.</w:t>
      </w:r>
    </w:p>
    <w:p w14:paraId="5722F60C" w14:textId="77777777" w:rsidR="005F16C9" w:rsidRPr="005F16C9" w:rsidRDefault="005F16C9" w:rsidP="005F16C9">
      <w:pPr>
        <w:numPr>
          <w:ilvl w:val="0"/>
          <w:numId w:val="22"/>
        </w:numPr>
        <w:rPr>
          <w:rFonts w:ascii="Arial" w:hAnsi="Arial" w:cs="Arial"/>
          <w:szCs w:val="24"/>
        </w:rPr>
      </w:pPr>
      <w:r>
        <w:t>No se podrán gestionar hallazgos producto de causas diferentes bajo una misma acción.</w:t>
      </w:r>
    </w:p>
    <w:p w14:paraId="73461FC5" w14:textId="77777777" w:rsidR="005F16C9" w:rsidRPr="005F16C9" w:rsidRDefault="005F16C9" w:rsidP="005F16C9">
      <w:pPr>
        <w:numPr>
          <w:ilvl w:val="0"/>
          <w:numId w:val="22"/>
        </w:numPr>
        <w:rPr>
          <w:rFonts w:ascii="Arial" w:hAnsi="Arial" w:cs="Arial"/>
          <w:szCs w:val="24"/>
        </w:rPr>
      </w:pPr>
      <w:r>
        <w:t>Agrupar (más de tres) hallazgos producto de causas diferentes en una misma acción, pueden conllevar a minimizar la efectividad sobre la implementación y/o el seguimiento.</w:t>
      </w:r>
    </w:p>
    <w:p w14:paraId="643DBA9B" w14:textId="77777777" w:rsidR="005F16C9" w:rsidRPr="005F16C9" w:rsidRDefault="005F16C9" w:rsidP="005F16C9">
      <w:pPr>
        <w:rPr>
          <w:rFonts w:ascii="Arial" w:hAnsi="Arial" w:cs="Arial"/>
          <w:szCs w:val="24"/>
        </w:rPr>
      </w:pPr>
      <w:r/>
    </w:p>
    <w:p w14:paraId="2F2CB7D5" w14:textId="77777777" w:rsidR="005F16C9" w:rsidRPr="005F16C9" w:rsidRDefault="005F16C9" w:rsidP="005F16C9">
      <w:pPr>
        <w:rPr>
          <w:rFonts w:ascii="Arial" w:hAnsi="Arial" w:cs="Arial"/>
          <w:szCs w:val="24"/>
        </w:rPr>
      </w:pPr>
      <w:r>
        <w:t>Con el fin de determinar las causalidades y la toma de las acciones correctivas para los productos no conformes  en forma oportuna y eficiente; la organización las clasifica y las analiza  de acuerdo a los numerales presentados a continuación.</w:t>
      </w:r>
    </w:p>
    <w:p w14:paraId="619532F4" w14:textId="77777777" w:rsidR="005F16C9" w:rsidRDefault="005F16C9" w:rsidP="005F16C9">
      <w:pPr>
        <w:rPr>
          <w:rFonts w:ascii="Arial" w:hAnsi="Arial" w:cs="Arial"/>
          <w:b/>
        </w:rPr>
      </w:pPr>
      <w:r/>
    </w:p>
    <w:p w14:paraId="33D0ACE8" w14:textId="77777777" w:rsidR="005F16C9" w:rsidRDefault="005F16C9" w:rsidP="005F16C9">
      <w:pPr>
        <w:rPr>
          <w:rFonts w:ascii="Arial" w:hAnsi="Arial" w:cs="Arial"/>
          <w:b/>
        </w:rPr>
      </w:pPr>
      <w:r/>
    </w:p>
    <w:p w14:paraId="67861A31" w14:textId="77777777" w:rsidR="003C1D03" w:rsidRDefault="003C1D03" w:rsidP="005F16C9">
      <w:pPr>
        <w:rPr>
          <w:rFonts w:ascii="Arial" w:hAnsi="Arial" w:cs="Arial"/>
          <w:b/>
        </w:rPr>
      </w:pPr>
      <w:r/>
    </w:p>
    <w:p w14:paraId="1EA7C8CE" w14:textId="77777777" w:rsidR="003C1D03" w:rsidRDefault="003C1D03" w:rsidP="005F16C9">
      <w:pPr>
        <w:rPr>
          <w:rFonts w:ascii="Arial" w:hAnsi="Arial" w:cs="Arial"/>
          <w:b/>
        </w:rPr>
      </w:pPr>
      <w:r/>
    </w:p>
    <w:p w14:paraId="25CF5C1B" w14:textId="77777777" w:rsidR="003C1D03" w:rsidRDefault="003C1D03" w:rsidP="005F16C9">
      <w:pPr>
        <w:rPr>
          <w:rFonts w:ascii="Arial" w:hAnsi="Arial" w:cs="Arial"/>
          <w:b/>
        </w:rPr>
      </w:pPr>
      <w:r/>
    </w:p>
    <w:p w14:paraId="1F0D4669" w14:textId="77777777" w:rsidR="003C1D03" w:rsidRDefault="003C1D03" w:rsidP="005F16C9">
      <w:pPr>
        <w:rPr>
          <w:rFonts w:ascii="Arial" w:hAnsi="Arial" w:cs="Arial"/>
          <w:b/>
        </w:rPr>
      </w:pPr>
      <w:r/>
    </w:p>
    <w:p w14:paraId="5B52F260" w14:textId="77777777" w:rsidR="00E374F5" w:rsidRDefault="00E374F5" w:rsidP="005F16C9">
      <w:pPr>
        <w:rPr>
          <w:rFonts w:ascii="Arial" w:hAnsi="Arial" w:cs="Arial"/>
          <w:b/>
        </w:rPr>
      </w:pPr>
      <w:r/>
    </w:p>
    <w:p w14:paraId="18292A9D" w14:textId="77777777" w:rsidR="00CB699B" w:rsidRPr="00CB699B" w:rsidRDefault="00CB699B" w:rsidP="00CB699B">
      <w:pPr>
        <w:pStyle w:val="Ttulo3"/>
        <w:widowControl/>
        <w:numPr>
          <w:ilvl w:val="2"/>
          <w:numId w:val="23"/>
        </w:numPr>
        <w:spacing w:line="240" w:lineRule="auto"/>
        <w:rPr>
          <w:sz w:val="24"/>
          <w:szCs w:val="24"/>
        </w:rPr>
      </w:pPr>
      <w:r>
        <w:t>ACCIONES CORRECTIVAS</w:t>
      </w:r>
    </w:p>
    <w:p w14:paraId="7E54856D" w14:textId="77777777" w:rsidR="00CB699B" w:rsidRPr="00CB699B" w:rsidRDefault="00CB699B" w:rsidP="00CB699B">
      <w:pPr>
        <w:rPr>
          <w:rFonts w:ascii="Arial" w:hAnsi="Arial" w:cs="Arial"/>
          <w:szCs w:val="24"/>
        </w:rPr>
      </w:pPr>
      <w:r/>
    </w:p>
    <w:p w14:paraId="0B8F8FE0" w14:textId="77777777" w:rsidR="00CB699B" w:rsidRPr="00CB699B" w:rsidRDefault="00CB699B" w:rsidP="00CB699B">
      <w:pPr>
        <w:pStyle w:val="Ttulo3"/>
        <w:widowControl/>
        <w:numPr>
          <w:ilvl w:val="3"/>
          <w:numId w:val="23"/>
        </w:numPr>
        <w:spacing w:line="240" w:lineRule="auto"/>
        <w:rPr>
          <w:sz w:val="24"/>
          <w:szCs w:val="24"/>
        </w:rPr>
      </w:pPr>
      <w:r>
        <w:t xml:space="preserve">Solicitud de toma de acciones correctivas originadas  por quejas del cliente.     </w:t>
      </w:r>
    </w:p>
    <w:p w14:paraId="1D8F3FCC" w14:textId="77777777" w:rsidR="00CB699B" w:rsidRPr="00CB699B" w:rsidRDefault="00CB699B" w:rsidP="00CB699B">
      <w:pPr>
        <w:rPr>
          <w:rFonts w:ascii="Arial" w:hAnsi="Arial" w:cs="Arial"/>
          <w:szCs w:val="24"/>
        </w:rPr>
      </w:pPr>
      <w:r/>
    </w:p>
    <w:p w14:paraId="1B8F2A29" w14:textId="77777777" w:rsidR="00CB699B" w:rsidRPr="00CB699B" w:rsidRDefault="00CB699B" w:rsidP="00CB699B">
      <w:pPr>
        <w:pStyle w:val="Textoindependiente"/>
        <w:jc w:val="both"/>
        <w:rPr>
          <w:rFonts w:cs="Arial"/>
          <w:sz w:val="24"/>
          <w:szCs w:val="24"/>
        </w:rPr>
      </w:pPr>
      <w:r>
        <w:t>Las solicitudes de toma de acciones correctivas como consecuencia de una queja del cliente se deben analizar, de la siguiente forma:</w:t>
      </w:r>
    </w:p>
    <w:p w14:paraId="5E513172" w14:textId="77777777" w:rsidR="00CB699B" w:rsidRPr="00CB699B" w:rsidRDefault="00CB699B" w:rsidP="00CB699B">
      <w:pPr>
        <w:pStyle w:val="Textoindependiente"/>
        <w:jc w:val="both"/>
        <w:rPr>
          <w:rFonts w:cs="Arial"/>
          <w:sz w:val="24"/>
          <w:szCs w:val="24"/>
        </w:rPr>
      </w:pPr>
      <w:r/>
    </w:p>
    <w:p w14:paraId="6BE2D859" w14:textId="77777777" w:rsidR="00CB699B" w:rsidRPr="00CB699B" w:rsidRDefault="00CB699B" w:rsidP="00CB699B">
      <w:pPr>
        <w:pStyle w:val="Textoindependiente"/>
        <w:jc w:val="both"/>
        <w:rPr>
          <w:rFonts w:cs="Arial"/>
          <w:sz w:val="24"/>
          <w:szCs w:val="24"/>
        </w:rPr>
      </w:pPr>
      <w:r>
        <w:t>Representante Legal: Carlos Andrés Muñoz Parra</w:t>
      </w:r>
    </w:p>
    <w:p w14:paraId="7892CAC9" w14:textId="77777777" w:rsidR="00CB699B" w:rsidRPr="00CB699B" w:rsidRDefault="00CB699B" w:rsidP="00CB699B">
      <w:pPr>
        <w:pStyle w:val="Sangra3detindependiente"/>
        <w:ind w:left="0"/>
        <w:rPr>
          <w:rFonts w:ascii="Arial" w:hAnsi="Arial" w:cs="Arial"/>
          <w:sz w:val="24"/>
          <w:szCs w:val="24"/>
        </w:rPr>
      </w:pPr>
      <w:r/>
    </w:p>
    <w:p w14:paraId="327A75FC" w14:textId="77777777" w:rsidR="00CB699B" w:rsidRPr="00CB699B" w:rsidRDefault="00CB699B" w:rsidP="00CB699B">
      <w:pPr>
        <w:pStyle w:val="Sangra3detindependiente"/>
        <w:ind w:left="0"/>
        <w:rPr>
          <w:rFonts w:ascii="Arial" w:hAnsi="Arial" w:cs="Arial"/>
          <w:sz w:val="24"/>
          <w:szCs w:val="24"/>
        </w:rPr>
      </w:pPr>
      <w:r>
        <w:t>Por cualquier medio en que se presente una queja del cliente, esta se debe revisar de forma inmediata y responderla máximo en un periodo de 7 días hábiles, si por el tipo de queja es necesario aumentar el tiempo de respuesta se debe justificar la demora en el formato “Quejas y Reclamos” COD XXX ESTABLECER CODIGO” Si el Gerente General: Carlos Andrés Muñoz Parra</w:t>
      </w:r>
    </w:p>
    <w:p w14:paraId="1F0D0CDB" w14:textId="77777777" w:rsidR="00CB699B" w:rsidRPr="00CB699B" w:rsidRDefault="00CB699B" w:rsidP="00CB699B">
      <w:pPr>
        <w:pStyle w:val="Sangra3detindependiente"/>
        <w:ind w:left="0"/>
        <w:rPr>
          <w:rFonts w:ascii="Arial" w:hAnsi="Arial" w:cs="Arial"/>
          <w:sz w:val="24"/>
          <w:szCs w:val="24"/>
        </w:rPr>
      </w:pPr>
      <w:r>
        <w:t xml:space="preserve">Si la queja es procedente, se generará una no conformidad en el “Acción de Correctiva y Preventiva” XXX Código y se continúa con el proceso que se describe a continuación. </w:t>
      </w:r>
    </w:p>
    <w:p w14:paraId="52B2EBE6" w14:textId="77777777" w:rsidR="00CB699B" w:rsidRPr="00CB699B" w:rsidRDefault="00CB699B" w:rsidP="00CB699B">
      <w:pPr>
        <w:pStyle w:val="Sangra3detindependiente"/>
        <w:ind w:left="0"/>
        <w:rPr>
          <w:rFonts w:ascii="Arial" w:hAnsi="Arial" w:cs="Arial"/>
          <w:sz w:val="24"/>
          <w:szCs w:val="24"/>
        </w:rPr>
      </w:pPr>
      <w:r/>
    </w:p>
    <w:p w14:paraId="3510B531" w14:textId="77777777" w:rsidR="00CB699B" w:rsidRPr="00CB699B" w:rsidRDefault="00CB699B" w:rsidP="00CB699B">
      <w:pPr>
        <w:pStyle w:val="Textoindependiente"/>
        <w:jc w:val="both"/>
        <w:rPr>
          <w:rFonts w:cs="Arial"/>
          <w:sz w:val="24"/>
          <w:szCs w:val="24"/>
        </w:rPr>
      </w:pPr>
      <w:r>
        <w:t>Las acciones correctivas tomadas con base en las No-Conformidades que se originan de las quejas del cliente se les dará el tratamiento respectivo, de acuerdo al  medio en la que se presente la queja o no-conformidad, de la siguiente forma:</w:t>
      </w:r>
    </w:p>
    <w:p w14:paraId="5D03DC16" w14:textId="77777777" w:rsidR="00CB699B" w:rsidRPr="00CB699B" w:rsidRDefault="00CB699B" w:rsidP="00CB699B">
      <w:pPr>
        <w:pStyle w:val="Sangra3detindependiente"/>
        <w:ind w:left="0"/>
        <w:rPr>
          <w:rFonts w:ascii="Arial" w:hAnsi="Arial" w:cs="Arial"/>
          <w:sz w:val="24"/>
          <w:szCs w:val="24"/>
          <w:lang w:val="es-MX"/>
        </w:rPr>
      </w:pPr>
      <w:r/>
    </w:p>
    <w:p w14:paraId="781F162D" w14:textId="77777777" w:rsidR="00CB699B" w:rsidRPr="00CB699B" w:rsidRDefault="00CB699B" w:rsidP="00CB699B">
      <w:pPr>
        <w:pStyle w:val="Ttulo3"/>
        <w:widowControl/>
        <w:numPr>
          <w:ilvl w:val="1"/>
          <w:numId w:val="20"/>
        </w:numPr>
        <w:tabs>
          <w:tab w:val="clear" w:pos="1440"/>
          <w:tab w:val="num" w:pos="426"/>
        </w:tabs>
        <w:spacing w:line="240" w:lineRule="auto"/>
        <w:ind w:left="426" w:hanging="426"/>
        <w:rPr>
          <w:b w:val="0"/>
          <w:sz w:val="24"/>
          <w:szCs w:val="24"/>
        </w:rPr>
      </w:pPr>
      <w:r>
        <w:t>Quejas verbales</w:t>
      </w:r>
    </w:p>
    <w:p w14:paraId="5BA2A28C" w14:textId="77777777" w:rsidR="00CB699B" w:rsidRPr="00CB699B" w:rsidRDefault="00CB699B" w:rsidP="00CB699B">
      <w:pPr>
        <w:tabs>
          <w:tab w:val="left" w:pos="1590"/>
        </w:tabs>
        <w:rPr>
          <w:rFonts w:ascii="Arial" w:hAnsi="Arial" w:cs="Arial"/>
          <w:szCs w:val="24"/>
        </w:rPr>
      </w:pPr>
      <w:r/>
    </w:p>
    <w:p w14:paraId="0942CBC6" w14:textId="77777777" w:rsidR="00CB699B" w:rsidRPr="00CB699B" w:rsidRDefault="00CB699B" w:rsidP="00CB699B">
      <w:pPr>
        <w:pStyle w:val="Sangra3detindependiente"/>
        <w:ind w:left="0"/>
        <w:rPr>
          <w:rFonts w:ascii="Arial" w:hAnsi="Arial" w:cs="Arial"/>
          <w:sz w:val="24"/>
          <w:szCs w:val="24"/>
        </w:rPr>
      </w:pPr>
      <w:r>
        <w:t>Se presentan generalmente en forma puntual durante el proceso y se les dará inmediatamente el tratamiento mediante la toma de acciones correctivas por parte de los responsables del proceso.</w:t>
      </w:r>
    </w:p>
    <w:p w14:paraId="62902885" w14:textId="77777777" w:rsidR="00CB699B" w:rsidRPr="00CB699B" w:rsidRDefault="00CB699B" w:rsidP="00CB699B">
      <w:pPr>
        <w:pStyle w:val="Sangra3detindependiente"/>
        <w:rPr>
          <w:rFonts w:ascii="Arial" w:hAnsi="Arial" w:cs="Arial"/>
          <w:sz w:val="24"/>
          <w:szCs w:val="24"/>
        </w:rPr>
      </w:pPr>
      <w:r/>
    </w:p>
    <w:p w14:paraId="4F6F5BFE" w14:textId="77777777" w:rsidR="00CB699B" w:rsidRPr="00CB699B" w:rsidRDefault="00CB699B" w:rsidP="00CB699B">
      <w:pPr>
        <w:pStyle w:val="Ttulo3"/>
        <w:widowControl/>
        <w:numPr>
          <w:ilvl w:val="1"/>
          <w:numId w:val="20"/>
        </w:numPr>
        <w:tabs>
          <w:tab w:val="clear" w:pos="1440"/>
          <w:tab w:val="num" w:pos="284"/>
        </w:tabs>
        <w:spacing w:line="240" w:lineRule="auto"/>
        <w:ind w:left="284" w:hanging="284"/>
        <w:rPr>
          <w:b w:val="0"/>
          <w:sz w:val="24"/>
          <w:szCs w:val="24"/>
        </w:rPr>
      </w:pPr>
      <w:r>
        <w:t>Quejas registradas en la bitácora o libro de obra</w:t>
      </w:r>
    </w:p>
    <w:p w14:paraId="7E290BC4" w14:textId="77777777" w:rsidR="00CB699B" w:rsidRPr="00CB699B" w:rsidRDefault="00CB699B" w:rsidP="00CB699B">
      <w:pPr>
        <w:rPr>
          <w:rFonts w:ascii="Arial" w:hAnsi="Arial" w:cs="Arial"/>
          <w:szCs w:val="24"/>
        </w:rPr>
      </w:pPr>
      <w:r/>
    </w:p>
    <w:p w14:paraId="07B55F02" w14:textId="77777777" w:rsidR="00CB699B" w:rsidRPr="00CB699B" w:rsidRDefault="00CB699B" w:rsidP="00CB699B">
      <w:pPr>
        <w:pStyle w:val="Sangra2detindependiente"/>
        <w:spacing w:line="240" w:lineRule="auto"/>
        <w:ind w:left="0"/>
        <w:rPr>
          <w:szCs w:val="24"/>
        </w:rPr>
      </w:pPr>
      <w:r>
        <w:t>Representante Legal: Carlos Andrés Muñoz Parra</w:t>
      </w:r>
    </w:p>
    <w:p w14:paraId="540A8C7E" w14:textId="77777777" w:rsidR="00CB699B" w:rsidRPr="00CB699B" w:rsidRDefault="00CB699B" w:rsidP="00CB699B">
      <w:pPr>
        <w:pStyle w:val="Sangra2detindependiente"/>
        <w:spacing w:line="240" w:lineRule="auto"/>
        <w:ind w:left="0"/>
        <w:rPr>
          <w:szCs w:val="24"/>
        </w:rPr>
      </w:pPr>
      <w:r/>
    </w:p>
    <w:p w14:paraId="33BCA387" w14:textId="77777777" w:rsidR="00CB699B" w:rsidRPr="00CB699B" w:rsidRDefault="00CB699B" w:rsidP="00CB699B">
      <w:pPr>
        <w:pStyle w:val="Sangra2detindependiente"/>
        <w:spacing w:line="240" w:lineRule="auto"/>
        <w:ind w:left="0"/>
        <w:outlineLvl w:val="0"/>
        <w:rPr>
          <w:szCs w:val="24"/>
        </w:rPr>
      </w:pPr>
      <w:r>
        <w:t>c) Oficios</w:t>
      </w:r>
    </w:p>
    <w:p w14:paraId="66DA3F24" w14:textId="77777777" w:rsidR="00CB699B" w:rsidRPr="00CB699B" w:rsidRDefault="00CB699B" w:rsidP="00910230">
      <w:pPr>
        <w:pStyle w:val="edgarc2"/>
      </w:pPr>
      <w:r/>
    </w:p>
    <w:p w14:paraId="5DB544C2" w14:textId="77777777" w:rsidR="00CB699B" w:rsidRPr="00CB699B" w:rsidRDefault="00CB699B" w:rsidP="00910230">
      <w:pPr>
        <w:pStyle w:val="edgarc2"/>
      </w:pPr>
      <w:r>
        <w:t xml:space="preserve">Se refiere a las quejas del cliente registradas por medio de oficios, y se les dará el siguiente tratamiento: </w:t>
      </w:r>
    </w:p>
    <w:p w14:paraId="0E1BA9E9" w14:textId="77777777" w:rsidR="00CB699B" w:rsidRPr="00CB699B" w:rsidRDefault="00CB699B" w:rsidP="00910230">
      <w:pPr>
        <w:pStyle w:val="edgarc2"/>
      </w:pPr>
      <w:r>
        <w:t>Una vez se reciba en la oficina central o en la obra un oficio enviado por el cliente o su representante, la administración lo entregará al gerente: Carlos Andrés Muñoz Parra</w:t>
      </w:r>
    </w:p>
    <w:p w14:paraId="5652048B" w14:textId="77777777" w:rsidR="00CB699B" w:rsidRPr="00CB699B" w:rsidRDefault="00CB699B" w:rsidP="00910230">
      <w:pPr>
        <w:pStyle w:val="edgarc2"/>
      </w:pPr>
      <w:r>
        <w:t xml:space="preserve">Independiente que la queja sea o no procedente se debe registrar en el formato “Quejas y Reclamos” xxx Código. </w:t>
      </w:r>
    </w:p>
    <w:p w14:paraId="23852B7A" w14:textId="77777777" w:rsidR="00CB699B" w:rsidRPr="00CB699B" w:rsidRDefault="00CB699B" w:rsidP="00CB699B">
      <w:pPr>
        <w:rPr>
          <w:rFonts w:ascii="Arial" w:hAnsi="Arial" w:cs="Arial"/>
          <w:szCs w:val="24"/>
        </w:rPr>
      </w:pPr>
      <w:r/>
    </w:p>
    <w:p w14:paraId="46E1BF23" w14:textId="77777777" w:rsidR="00CB699B" w:rsidRPr="00CB699B" w:rsidRDefault="00CB699B" w:rsidP="00CB699B">
      <w:pPr>
        <w:pStyle w:val="Ttulo3"/>
        <w:widowControl/>
        <w:numPr>
          <w:ilvl w:val="3"/>
          <w:numId w:val="23"/>
        </w:numPr>
        <w:spacing w:line="240" w:lineRule="auto"/>
        <w:rPr>
          <w:sz w:val="24"/>
          <w:szCs w:val="24"/>
        </w:rPr>
      </w:pPr>
      <w:r>
        <w:t>Acciones correctivas  originadas  por quejas de la comunidad.</w:t>
      </w:r>
    </w:p>
    <w:p w14:paraId="5D6E770F" w14:textId="77777777" w:rsidR="00CB699B" w:rsidRPr="00CB699B" w:rsidRDefault="00CB699B" w:rsidP="00CB699B">
      <w:pPr>
        <w:pStyle w:val="Ttulo2"/>
        <w:jc w:val="both"/>
        <w:rPr>
          <w:szCs w:val="24"/>
        </w:rPr>
      </w:pPr>
      <w:r/>
    </w:p>
    <w:p w14:paraId="71DA5004" w14:textId="77777777" w:rsidR="00CB699B" w:rsidRPr="00CB699B" w:rsidRDefault="00CB699B" w:rsidP="00CB699B">
      <w:pPr>
        <w:rPr>
          <w:rFonts w:ascii="Arial" w:hAnsi="Arial" w:cs="Arial"/>
          <w:szCs w:val="24"/>
        </w:rPr>
      </w:pPr>
      <w:r>
        <w:t>Representante Legal: Carlos Andrés Muñoz Parra</w:t>
      </w:r>
    </w:p>
    <w:p w14:paraId="5F3C93ED" w14:textId="77777777" w:rsidR="00CB699B" w:rsidRPr="00CB699B" w:rsidRDefault="00CB699B" w:rsidP="00CB699B">
      <w:pPr>
        <w:rPr>
          <w:rFonts w:ascii="Arial" w:hAnsi="Arial" w:cs="Arial"/>
          <w:szCs w:val="24"/>
        </w:rPr>
      </w:pPr>
      <w:r/>
    </w:p>
    <w:p w14:paraId="3203C949" w14:textId="77777777" w:rsidR="00CB699B" w:rsidRPr="00CB699B" w:rsidRDefault="00CB699B" w:rsidP="00CB699B">
      <w:pPr>
        <w:pStyle w:val="Ttulo3"/>
        <w:widowControl/>
        <w:numPr>
          <w:ilvl w:val="3"/>
          <w:numId w:val="23"/>
        </w:numPr>
        <w:spacing w:line="240" w:lineRule="auto"/>
        <w:rPr>
          <w:sz w:val="24"/>
          <w:szCs w:val="24"/>
        </w:rPr>
      </w:pPr>
      <w:r>
        <w:t>Acciones correctivas originadas como resultados de  auditorías internas</w:t>
      </w:r>
    </w:p>
    <w:p w14:paraId="564DB55B" w14:textId="77777777" w:rsidR="00CB699B" w:rsidRPr="00CB699B" w:rsidRDefault="00CB699B" w:rsidP="00CB699B">
      <w:pPr>
        <w:rPr>
          <w:rFonts w:ascii="Arial" w:hAnsi="Arial" w:cs="Arial"/>
          <w:szCs w:val="24"/>
        </w:rPr>
      </w:pPr>
      <w:r/>
    </w:p>
    <w:p w14:paraId="7E335AF7" w14:textId="77777777" w:rsidR="00CB699B" w:rsidRPr="00CB699B" w:rsidRDefault="00CB699B" w:rsidP="00CB699B">
      <w:pPr>
        <w:rPr>
          <w:rFonts w:ascii="Arial" w:hAnsi="Arial" w:cs="Arial"/>
          <w:szCs w:val="24"/>
        </w:rPr>
      </w:pPr>
      <w:r>
        <w:t>Se refiere a aquellas acciones correctivas resultado de una auditoria interna realizada por la organización; en la misma se debe realizar un seguimiento mensual de las acciones correctivas tomadas y se evaluarán las No-Conformidades. Además, se realizarán análisis estadísticos semestrales e históricos con el fin de establecer el comportamiento y tendencia de las mismas, estos resultados deben ser publicados en cartelera para que sirvan como mejora al Sistema de Gestión utilizando el formato Plan de Acción y seguimiento al Sistema XXX establecer código.</w:t>
      </w:r>
    </w:p>
    <w:p w14:paraId="1335C00D" w14:textId="77777777" w:rsidR="00CB699B" w:rsidRPr="00CB699B" w:rsidRDefault="00CB699B" w:rsidP="00CB699B">
      <w:pPr>
        <w:rPr>
          <w:rFonts w:ascii="Arial" w:hAnsi="Arial" w:cs="Arial"/>
          <w:szCs w:val="24"/>
        </w:rPr>
      </w:pPr>
      <w:r/>
    </w:p>
    <w:p w14:paraId="10157231" w14:textId="77777777" w:rsidR="00CB699B" w:rsidRPr="00CB699B" w:rsidRDefault="00CB699B" w:rsidP="00CB699B">
      <w:pPr>
        <w:pStyle w:val="Ttulo3"/>
        <w:widowControl/>
        <w:numPr>
          <w:ilvl w:val="3"/>
          <w:numId w:val="23"/>
        </w:numPr>
        <w:spacing w:line="240" w:lineRule="auto"/>
        <w:rPr>
          <w:sz w:val="24"/>
          <w:szCs w:val="24"/>
        </w:rPr>
      </w:pPr>
      <w:r>
        <w:t>Acciones correctivas  originadas como resultados de  auditorías externas</w:t>
      </w:r>
    </w:p>
    <w:p w14:paraId="21CA6F82" w14:textId="77777777" w:rsidR="00CB699B" w:rsidRPr="00CB699B" w:rsidRDefault="00CB699B" w:rsidP="00CB699B">
      <w:pPr>
        <w:rPr>
          <w:rFonts w:ascii="Arial" w:hAnsi="Arial" w:cs="Arial"/>
          <w:szCs w:val="24"/>
        </w:rPr>
      </w:pPr>
      <w:r/>
    </w:p>
    <w:p w14:paraId="6E24A06C" w14:textId="77777777" w:rsidR="00CB699B" w:rsidRPr="00CB699B" w:rsidRDefault="00CB699B" w:rsidP="00CB699B">
      <w:pPr>
        <w:pStyle w:val="Ttulo2"/>
        <w:jc w:val="both"/>
        <w:rPr>
          <w:b w:val="0"/>
          <w:szCs w:val="24"/>
          <w:u w:val="none"/>
        </w:rPr>
      </w:pPr>
      <w:r>
        <w:t>Se refiere a las acciones derivadas de auditorías de segunda y de tercera parte a  estas se les debe realizar seguimiento por parte del Gerente General: Carlos Andrés Muñoz Parra</w:t>
      </w:r>
    </w:p>
    <w:p w14:paraId="0E2B330B" w14:textId="77777777" w:rsidR="00CB699B" w:rsidRPr="00CB699B" w:rsidRDefault="00CB699B" w:rsidP="00CB699B">
      <w:pPr>
        <w:rPr>
          <w:rFonts w:ascii="Arial" w:hAnsi="Arial" w:cs="Arial"/>
          <w:szCs w:val="24"/>
        </w:rPr>
      </w:pPr>
      <w:r/>
    </w:p>
    <w:p w14:paraId="2A51DE60" w14:textId="77777777" w:rsidR="00CB699B" w:rsidRPr="00CB699B" w:rsidRDefault="00CB699B" w:rsidP="00CB699B">
      <w:pPr>
        <w:pStyle w:val="Ttulo3"/>
        <w:widowControl/>
        <w:numPr>
          <w:ilvl w:val="3"/>
          <w:numId w:val="23"/>
        </w:numPr>
        <w:spacing w:line="240" w:lineRule="auto"/>
        <w:rPr>
          <w:sz w:val="24"/>
          <w:szCs w:val="24"/>
        </w:rPr>
      </w:pPr>
      <w:r>
        <w:t>Acciones correctivas originadas durante el desarrollo de los  procesos de la organización y de inspecciones programadas o no programadas.</w:t>
      </w:r>
    </w:p>
    <w:p w14:paraId="21CCD741" w14:textId="77777777" w:rsidR="00CB699B" w:rsidRPr="00CB699B" w:rsidRDefault="00CB699B" w:rsidP="00CB699B">
      <w:pPr>
        <w:rPr>
          <w:rFonts w:ascii="Arial" w:hAnsi="Arial" w:cs="Arial"/>
          <w:szCs w:val="24"/>
        </w:rPr>
      </w:pPr>
      <w:r/>
    </w:p>
    <w:p w14:paraId="4A6A8BF0" w14:textId="77777777" w:rsidR="00CB699B" w:rsidRPr="00CB699B" w:rsidRDefault="00CB699B" w:rsidP="00CB699B">
      <w:pPr>
        <w:pStyle w:val="Ttulo3"/>
        <w:spacing w:line="240" w:lineRule="auto"/>
        <w:rPr>
          <w:b w:val="0"/>
          <w:sz w:val="24"/>
          <w:szCs w:val="24"/>
        </w:rPr>
      </w:pPr>
      <w:r>
        <w:t>Las acciones correctivas derivadas de las no conformidades que se presentan en los procesos   se manejarán con el Director de obra y el Gerente General: Carlos Andrés Muñoz Parra</w:t>
      </w:r>
    </w:p>
    <w:p w14:paraId="74876048" w14:textId="77777777" w:rsidR="00CB699B" w:rsidRPr="00CB699B" w:rsidRDefault="00CB699B" w:rsidP="00CB699B">
      <w:pPr>
        <w:rPr>
          <w:rFonts w:ascii="Arial" w:hAnsi="Arial" w:cs="Arial"/>
          <w:szCs w:val="24"/>
        </w:rPr>
      </w:pPr>
      <w:r/>
    </w:p>
    <w:p w14:paraId="0885B228" w14:textId="77777777" w:rsidR="00CB699B" w:rsidRPr="00CB699B" w:rsidRDefault="00CB699B" w:rsidP="00CB699B">
      <w:pPr>
        <w:pStyle w:val="Ttulo3"/>
        <w:widowControl/>
        <w:numPr>
          <w:ilvl w:val="3"/>
          <w:numId w:val="23"/>
        </w:numPr>
        <w:spacing w:line="240" w:lineRule="auto"/>
        <w:rPr>
          <w:sz w:val="24"/>
          <w:szCs w:val="24"/>
        </w:rPr>
      </w:pPr>
      <w:r>
        <w:t>Acciones correctivas  originadas  en otras fuentes diferentes a las anteriores</w:t>
      </w:r>
    </w:p>
    <w:p w14:paraId="0C104FB9" w14:textId="77777777" w:rsidR="00CB699B" w:rsidRPr="00CB699B" w:rsidRDefault="00CB699B" w:rsidP="00CB699B">
      <w:pPr>
        <w:rPr>
          <w:szCs w:val="24"/>
        </w:rPr>
      </w:pPr>
      <w:r/>
    </w:p>
    <w:p w14:paraId="68CF1F9B" w14:textId="77777777" w:rsidR="00CB699B" w:rsidRPr="00CB699B" w:rsidRDefault="00CB699B" w:rsidP="00910230">
      <w:pPr>
        <w:pStyle w:val="edgarc2"/>
      </w:pPr>
      <w:r>
        <w:t>Representante Legal: Carlos Andrés Muñoz Parra</w:t>
      </w:r>
    </w:p>
    <w:p w14:paraId="6CFC6E5F" w14:textId="77777777" w:rsidR="00CB699B" w:rsidRPr="00CB699B" w:rsidRDefault="00CB699B" w:rsidP="00CB699B">
      <w:pPr>
        <w:rPr>
          <w:rFonts w:ascii="Arial" w:hAnsi="Arial" w:cs="Arial"/>
          <w:szCs w:val="24"/>
        </w:rPr>
      </w:pPr>
      <w:r/>
    </w:p>
    <w:p w14:paraId="2B233663" w14:textId="77777777" w:rsidR="00CB699B" w:rsidRPr="00CB699B" w:rsidRDefault="00CB699B" w:rsidP="00CB699B">
      <w:pPr>
        <w:pStyle w:val="Ttulo2"/>
        <w:numPr>
          <w:ilvl w:val="2"/>
          <w:numId w:val="23"/>
        </w:numPr>
        <w:jc w:val="both"/>
        <w:rPr>
          <w:szCs w:val="24"/>
          <w:u w:val="none"/>
        </w:rPr>
      </w:pPr>
      <w:r>
        <w:t>Corrección</w:t>
      </w:r>
    </w:p>
    <w:p w14:paraId="00EA41D2" w14:textId="77777777" w:rsidR="00CB699B" w:rsidRPr="00CB699B" w:rsidRDefault="00CB699B" w:rsidP="00CB699B">
      <w:pPr>
        <w:rPr>
          <w:rFonts w:ascii="Arial" w:hAnsi="Arial" w:cs="Arial"/>
          <w:szCs w:val="24"/>
        </w:rPr>
      </w:pPr>
      <w:r/>
    </w:p>
    <w:p w14:paraId="35EBBE33" w14:textId="77777777" w:rsidR="00CB699B" w:rsidRPr="00CB699B" w:rsidRDefault="00CB699B" w:rsidP="00CB699B">
      <w:pPr>
        <w:pStyle w:val="Ttulo2"/>
        <w:jc w:val="both"/>
        <w:rPr>
          <w:b w:val="0"/>
          <w:szCs w:val="24"/>
          <w:u w:val="none"/>
        </w:rPr>
      </w:pPr>
      <w:r>
        <w:t>Una vez se genere un producto no conforme se debe revisar con el fin de definir si se puede tomar la corrección de forma inmediata o analizar primero la acción correctiva; el tiempo requerido  para determinar cuál es la  acción correctiva a tomar y la ejecución de la misma, debe ser proporcional al impacto y a los efectos de la no conformidad detectada y se analizará de acuerdo a lo indicado en el siguiente numeral.</w:t>
      </w:r>
    </w:p>
    <w:p w14:paraId="2FEC8B1D" w14:textId="77777777" w:rsidR="00CB699B" w:rsidRDefault="00CB699B" w:rsidP="00CB699B">
      <w:pPr>
        <w:rPr>
          <w:rFonts w:ascii="Arial" w:hAnsi="Arial" w:cs="Arial"/>
          <w:sz w:val="22"/>
        </w:rPr>
      </w:pPr>
      <w:r/>
    </w:p>
    <w:p w14:paraId="20A19BA6" w14:textId="77777777" w:rsidR="00973F83" w:rsidRDefault="00973F83" w:rsidP="00CB699B">
      <w:pPr>
        <w:rPr>
          <w:rFonts w:ascii="Arial" w:hAnsi="Arial" w:cs="Arial"/>
          <w:sz w:val="22"/>
        </w:rPr>
      </w:pPr>
      <w:r/>
    </w:p>
    <w:p w14:paraId="72DCE70C" w14:textId="77777777" w:rsidR="00E374F5" w:rsidRDefault="00E374F5" w:rsidP="00CB699B">
      <w:pPr>
        <w:rPr>
          <w:rFonts w:ascii="Arial" w:hAnsi="Arial" w:cs="Arial"/>
          <w:sz w:val="22"/>
        </w:rPr>
      </w:pPr>
      <w:r/>
    </w:p>
    <w:p w14:paraId="1F98BCF5" w14:textId="77777777" w:rsidR="00E374F5" w:rsidRDefault="00E374F5" w:rsidP="00CB699B">
      <w:pPr>
        <w:rPr>
          <w:rFonts w:ascii="Arial" w:hAnsi="Arial" w:cs="Arial"/>
          <w:sz w:val="22"/>
        </w:rPr>
      </w:pPr>
      <w:r/>
    </w:p>
    <w:p w14:paraId="4195D7BF" w14:textId="77777777" w:rsidR="00E374F5" w:rsidRDefault="00E374F5" w:rsidP="00CB699B">
      <w:pPr>
        <w:rPr>
          <w:rFonts w:ascii="Arial" w:hAnsi="Arial" w:cs="Arial"/>
          <w:sz w:val="22"/>
        </w:rPr>
      </w:pPr>
      <w:r/>
    </w:p>
    <w:p w14:paraId="2C82A4F0" w14:textId="77777777" w:rsidR="00E374F5" w:rsidRDefault="00E374F5" w:rsidP="00CB699B">
      <w:pPr>
        <w:rPr>
          <w:rFonts w:ascii="Arial" w:hAnsi="Arial" w:cs="Arial"/>
          <w:sz w:val="22"/>
        </w:rPr>
      </w:pPr>
      <w:r/>
    </w:p>
    <w:p w14:paraId="2AFE49E7" w14:textId="77777777" w:rsidR="00973F83" w:rsidRDefault="00973F83" w:rsidP="00CB699B">
      <w:pPr>
        <w:rPr>
          <w:rFonts w:ascii="Arial" w:hAnsi="Arial" w:cs="Arial"/>
          <w:sz w:val="22"/>
        </w:rPr>
      </w:pPr>
      <w:r/>
    </w:p>
    <w:p w14:paraId="7865FE07" w14:textId="77777777" w:rsidR="00973F83" w:rsidRPr="004C5CEB" w:rsidRDefault="00973F83" w:rsidP="00CB699B">
      <w:pPr>
        <w:rPr>
          <w:rFonts w:ascii="Arial" w:hAnsi="Arial" w:cs="Arial"/>
          <w:sz w:val="22"/>
        </w:rPr>
      </w:pPr>
      <w:r/>
    </w:p>
    <w:p w14:paraId="7BCF4DF2" w14:textId="77777777" w:rsidR="00043EFF" w:rsidRPr="00043EFF" w:rsidRDefault="00043EFF" w:rsidP="00043EFF">
      <w:pPr>
        <w:pStyle w:val="Ttulo2"/>
        <w:numPr>
          <w:ilvl w:val="1"/>
          <w:numId w:val="23"/>
        </w:numPr>
        <w:jc w:val="both"/>
        <w:rPr>
          <w:szCs w:val="24"/>
          <w:u w:val="none"/>
        </w:rPr>
      </w:pPr>
      <w:r>
        <w:t>ACCIONES PREVENTIVAS</w:t>
      </w:r>
    </w:p>
    <w:p w14:paraId="5AEE4369" w14:textId="77777777" w:rsidR="00043EFF" w:rsidRPr="00043EFF" w:rsidRDefault="00043EFF" w:rsidP="00043EFF">
      <w:pPr>
        <w:rPr>
          <w:rFonts w:ascii="Arial" w:hAnsi="Arial" w:cs="Arial"/>
          <w:szCs w:val="24"/>
        </w:rPr>
      </w:pPr>
      <w:r/>
    </w:p>
    <w:p w14:paraId="019CEEC9" w14:textId="77777777" w:rsidR="00043EFF" w:rsidRPr="00043EFF" w:rsidRDefault="00043EFF" w:rsidP="00043EFF">
      <w:pPr>
        <w:pStyle w:val="Ttulo2"/>
        <w:numPr>
          <w:ilvl w:val="2"/>
          <w:numId w:val="23"/>
        </w:numPr>
        <w:jc w:val="both"/>
        <w:rPr>
          <w:szCs w:val="24"/>
          <w:u w:val="none"/>
        </w:rPr>
      </w:pPr>
      <w:r>
        <w:t>Clasificación de las acciones</w:t>
      </w:r>
    </w:p>
    <w:p w14:paraId="7C814E1D" w14:textId="77777777" w:rsidR="00043EFF" w:rsidRPr="00043EFF" w:rsidRDefault="00043EFF" w:rsidP="00043EFF">
      <w:pPr>
        <w:rPr>
          <w:rFonts w:ascii="Arial" w:hAnsi="Arial" w:cs="Arial"/>
          <w:szCs w:val="24"/>
        </w:rPr>
      </w:pPr>
      <w:r/>
    </w:p>
    <w:p w14:paraId="079E981D" w14:textId="77777777" w:rsidR="00043EFF" w:rsidRPr="00043EFF" w:rsidRDefault="00043EFF" w:rsidP="00043EFF">
      <w:pPr>
        <w:rPr>
          <w:rFonts w:ascii="Arial" w:hAnsi="Arial" w:cs="Arial"/>
          <w:szCs w:val="24"/>
        </w:rPr>
      </w:pPr>
      <w:r>
        <w:t>Existen dos condiciones por las cuales el personal debe o no, documentar las acciones necesarias:</w:t>
      </w:r>
    </w:p>
    <w:p w14:paraId="6A3E4D00" w14:textId="77777777" w:rsidR="00043EFF" w:rsidRPr="00043EFF" w:rsidRDefault="00043EFF" w:rsidP="00043EFF">
      <w:pPr>
        <w:rPr>
          <w:rFonts w:ascii="Arial" w:hAnsi="Arial" w:cs="Arial"/>
          <w:szCs w:val="24"/>
        </w:rPr>
      </w:pPr>
      <w:r/>
    </w:p>
    <w:p w14:paraId="731CE93D" w14:textId="77777777" w:rsidR="00043EFF" w:rsidRPr="00043EFF" w:rsidRDefault="00043EFF" w:rsidP="00043EFF">
      <w:pPr>
        <w:rPr>
          <w:rFonts w:ascii="Arial" w:hAnsi="Arial" w:cs="Arial"/>
          <w:szCs w:val="24"/>
        </w:rPr>
      </w:pPr>
      <w:r>
        <w:t>Acción Inmediata: Es aquella que no se documenta, pero se define e implementa. Son hallazgos (no críticos) que pueden ser corregidos de forma oportuna (Ejemplo: Inspecciones, cambios de forma a un documento, etc.) y que no refieren medidas planeadas y mecanismos de seguimiento puntuales, adicionales a los ya establecidos e implementados se considera como “Acción inmediata”.</w:t>
      </w:r>
    </w:p>
    <w:p w14:paraId="372CCD1C" w14:textId="77777777" w:rsidR="00043EFF" w:rsidRPr="00043EFF" w:rsidRDefault="00043EFF" w:rsidP="00043EFF">
      <w:pPr>
        <w:rPr>
          <w:rFonts w:ascii="Arial" w:hAnsi="Arial" w:cs="Arial"/>
          <w:szCs w:val="24"/>
        </w:rPr>
      </w:pPr>
      <w:r/>
    </w:p>
    <w:p w14:paraId="4CC58011" w14:textId="77777777" w:rsidR="00043EFF" w:rsidRPr="00043EFF" w:rsidRDefault="00043EFF" w:rsidP="00043EFF">
      <w:pPr>
        <w:rPr>
          <w:rFonts w:ascii="Arial" w:hAnsi="Arial" w:cs="Arial"/>
          <w:szCs w:val="24"/>
        </w:rPr>
      </w:pPr>
      <w:r>
        <w:t>Acción Planeada: Es aquella que se documenta, implementa y requiere medidas de seguimiento, puntuales o adicionales a los métodos ya establecidos. Son los hallazgos críticos para ser corregidos, prevenidos o mejorados que requieren la planeación para su ejecución tomando en cuenta: plazos, elaboración, pruebas (opcional), implementación y seguimiento con responsables predefinido.</w:t>
      </w:r>
    </w:p>
    <w:p w14:paraId="4FCEDE4C" w14:textId="77777777" w:rsidR="00043EFF" w:rsidRPr="00043EFF" w:rsidRDefault="00043EFF" w:rsidP="00043EFF">
      <w:pPr>
        <w:rPr>
          <w:rFonts w:ascii="Arial" w:hAnsi="Arial" w:cs="Arial"/>
          <w:szCs w:val="24"/>
        </w:rPr>
      </w:pPr>
      <w:r/>
    </w:p>
    <w:p w14:paraId="4E32E672" w14:textId="77777777" w:rsidR="00043EFF" w:rsidRPr="00043EFF" w:rsidRDefault="00043EFF" w:rsidP="00043EFF">
      <w:pPr>
        <w:numPr>
          <w:ilvl w:val="2"/>
          <w:numId w:val="23"/>
        </w:numPr>
        <w:rPr>
          <w:rFonts w:ascii="Arial" w:hAnsi="Arial" w:cs="Arial"/>
          <w:b/>
          <w:szCs w:val="24"/>
        </w:rPr>
      </w:pPr>
      <w:r>
        <w:t xml:space="preserve">Identificación del hallazgo </w:t>
      </w:r>
    </w:p>
    <w:p w14:paraId="11BF7F48" w14:textId="77777777" w:rsidR="00043EFF" w:rsidRPr="00043EFF" w:rsidRDefault="00043EFF" w:rsidP="00043EFF">
      <w:pPr>
        <w:rPr>
          <w:rFonts w:ascii="Arial" w:hAnsi="Arial" w:cs="Arial"/>
          <w:szCs w:val="24"/>
        </w:rPr>
      </w:pPr>
      <w:r/>
    </w:p>
    <w:p w14:paraId="7A8294CA" w14:textId="77777777" w:rsidR="00043EFF" w:rsidRPr="00043EFF" w:rsidRDefault="00043EFF" w:rsidP="00043EFF">
      <w:pPr>
        <w:pStyle w:val="Textoindependiente3"/>
        <w:rPr>
          <w:rFonts w:ascii="Arial" w:hAnsi="Arial" w:cs="Arial"/>
          <w:sz w:val="24"/>
          <w:szCs w:val="24"/>
        </w:rPr>
      </w:pPr>
      <w:r>
        <w:t>Quien identifique una no conformidad potencial, comunica a su superior el hallazgo, para ser tratado en las diferentes medios de expresión y retroalimentación implementados por la empresa (revisión Gerencial, COPASST, reuniones de obra, “Quejas, reclamos y sugerencias”, pre-operacionales, directamente al interesado, etc.).</w:t>
      </w:r>
    </w:p>
    <w:p w14:paraId="7E930CF4" w14:textId="77777777" w:rsidR="00043EFF" w:rsidRPr="00043EFF" w:rsidRDefault="00043EFF" w:rsidP="00043EFF">
      <w:pPr>
        <w:rPr>
          <w:rFonts w:ascii="Arial" w:hAnsi="Arial" w:cs="Arial"/>
          <w:b/>
          <w:szCs w:val="24"/>
        </w:rPr>
      </w:pPr>
      <w:r/>
    </w:p>
    <w:p w14:paraId="6A64EB58" w14:textId="77777777" w:rsidR="00043EFF" w:rsidRPr="00043EFF" w:rsidRDefault="00043EFF" w:rsidP="00043EFF">
      <w:pPr>
        <w:pStyle w:val="Ttulo2"/>
        <w:numPr>
          <w:ilvl w:val="1"/>
          <w:numId w:val="23"/>
        </w:numPr>
        <w:jc w:val="both"/>
        <w:rPr>
          <w:szCs w:val="24"/>
          <w:u w:val="none"/>
        </w:rPr>
      </w:pPr>
      <w:r>
        <w:t xml:space="preserve">Análisis de causas </w:t>
      </w:r>
    </w:p>
    <w:p w14:paraId="3CA56ECD" w14:textId="77777777" w:rsidR="00043EFF" w:rsidRPr="00043EFF" w:rsidRDefault="00043EFF" w:rsidP="00043EFF">
      <w:pPr>
        <w:rPr>
          <w:rFonts w:ascii="Arial" w:hAnsi="Arial" w:cs="Arial"/>
          <w:szCs w:val="24"/>
        </w:rPr>
      </w:pPr>
      <w:r/>
    </w:p>
    <w:p w14:paraId="31989487" w14:textId="77777777" w:rsidR="00043EFF" w:rsidRPr="00043EFF" w:rsidRDefault="00043EFF" w:rsidP="00043EFF">
      <w:pPr>
        <w:pStyle w:val="Textoindependiente"/>
        <w:jc w:val="both"/>
        <w:rPr>
          <w:rFonts w:cs="Arial"/>
          <w:sz w:val="24"/>
          <w:szCs w:val="24"/>
        </w:rPr>
      </w:pPr>
      <w:r>
        <w:t xml:space="preserve">Los análisis de las causas se pueden hacer de forma individual o con los involucrados en la No conformidad, los dueños de proceso o jefes inmediatos y de ser posible con el director SST. </w:t>
      </w:r>
    </w:p>
    <w:p w14:paraId="4586C1A7" w14:textId="77777777" w:rsidR="00043EFF" w:rsidRPr="00043EFF" w:rsidRDefault="00043EFF" w:rsidP="00043EFF">
      <w:pPr>
        <w:pStyle w:val="Textoindependiente"/>
        <w:jc w:val="both"/>
        <w:rPr>
          <w:rFonts w:cs="Arial"/>
          <w:sz w:val="24"/>
          <w:szCs w:val="24"/>
        </w:rPr>
      </w:pPr>
      <w:r/>
    </w:p>
    <w:p w14:paraId="5DC00FDD" w14:textId="77777777" w:rsidR="00043EFF" w:rsidRPr="00043EFF" w:rsidRDefault="00043EFF" w:rsidP="00043EFF">
      <w:pPr>
        <w:pStyle w:val="Textoindependiente"/>
        <w:jc w:val="both"/>
        <w:rPr>
          <w:rFonts w:cs="Arial"/>
          <w:sz w:val="24"/>
          <w:szCs w:val="24"/>
        </w:rPr>
      </w:pPr>
      <w:r>
        <w:t xml:space="preserve">Identificado el hallazgo se deben analizar y reconocer las características del producto o del proceso con el fin de determinar cuáles podrían ser las causas reales o posibles del mismo. La metodología a emplear es la siguiente: </w:t>
      </w:r>
    </w:p>
    <w:p w14:paraId="2C2D7637" w14:textId="77777777" w:rsidR="00043EFF" w:rsidRPr="00043EFF" w:rsidRDefault="00043EFF" w:rsidP="00043EFF">
      <w:pPr>
        <w:rPr>
          <w:rFonts w:ascii="Arial" w:hAnsi="Arial" w:cs="Arial"/>
          <w:szCs w:val="24"/>
        </w:rPr>
      </w:pPr>
      <w:r/>
    </w:p>
    <w:p w14:paraId="671CE928" w14:textId="77777777" w:rsidR="00043EFF" w:rsidRPr="00043EFF" w:rsidRDefault="00043EFF" w:rsidP="00043EFF">
      <w:pPr>
        <w:pStyle w:val="Ttulo3"/>
        <w:widowControl/>
        <w:numPr>
          <w:ilvl w:val="2"/>
          <w:numId w:val="23"/>
        </w:numPr>
        <w:spacing w:line="240" w:lineRule="auto"/>
        <w:rPr>
          <w:sz w:val="24"/>
          <w:szCs w:val="24"/>
        </w:rPr>
      </w:pPr>
      <w:r>
        <w:t>Recopilación de información</w:t>
      </w:r>
    </w:p>
    <w:p w14:paraId="5B2980D1" w14:textId="77777777" w:rsidR="00043EFF" w:rsidRPr="00043EFF" w:rsidRDefault="00043EFF" w:rsidP="00043EFF">
      <w:pPr>
        <w:pStyle w:val="Encabezado"/>
        <w:tabs>
          <w:tab w:val="clear" w:pos="4252"/>
          <w:tab w:val="clear" w:pos="8504"/>
        </w:tabs>
        <w:rPr>
          <w:rFonts w:ascii="Arial" w:hAnsi="Arial" w:cs="Arial"/>
          <w:szCs w:val="24"/>
        </w:rPr>
      </w:pPr>
      <w:r/>
    </w:p>
    <w:p w14:paraId="623FB13C" w14:textId="77777777" w:rsidR="00043EFF" w:rsidRDefault="00043EFF" w:rsidP="00043EFF">
      <w:pPr>
        <w:rPr>
          <w:rFonts w:ascii="Arial" w:hAnsi="Arial" w:cs="Arial"/>
          <w:szCs w:val="24"/>
        </w:rPr>
      </w:pPr>
      <w:r>
        <w:t>Cada vez que se presente una No-Conformidad como resultado de un proceso, auditoria se debe recopilar la información necesaria para determinar la naturaleza de la misma; para tal fin se debe investigar las causas y su incidencia en el proceso o producto,  tomando como referencia los siguientes aspectos:</w:t>
      </w:r>
    </w:p>
    <w:p w14:paraId="407F266F" w14:textId="77777777" w:rsidR="00043EFF" w:rsidRPr="00043EFF" w:rsidRDefault="00043EFF" w:rsidP="00043EFF">
      <w:pPr>
        <w:rPr>
          <w:rFonts w:ascii="Arial" w:hAnsi="Arial" w:cs="Arial"/>
          <w:szCs w:val="24"/>
        </w:rPr>
      </w:pPr>
      <w:r/>
    </w:p>
    <w:p w14:paraId="68F24FC8" w14:textId="77777777" w:rsidR="00043EFF" w:rsidRPr="00043EFF" w:rsidRDefault="00043EFF" w:rsidP="00910230">
      <w:pPr>
        <w:pStyle w:val="edgarc2"/>
      </w:pPr>
      <w:r>
        <w:t>Registros de inspección y ensayos</w:t>
      </w:r>
    </w:p>
    <w:p w14:paraId="32EB953B" w14:textId="77777777" w:rsidR="00043EFF" w:rsidRPr="00043EFF" w:rsidRDefault="00043EFF" w:rsidP="00910230">
      <w:pPr>
        <w:pStyle w:val="edgarc2"/>
      </w:pPr>
      <w:r>
        <w:t>Registros de No-Conformidades</w:t>
      </w:r>
    </w:p>
    <w:p w14:paraId="12C8CFA7" w14:textId="77777777" w:rsidR="00043EFF" w:rsidRPr="00043EFF" w:rsidRDefault="00043EFF" w:rsidP="00910230">
      <w:pPr>
        <w:pStyle w:val="edgarc2"/>
      </w:pPr>
      <w:r>
        <w:t>Observaciones durante el monitoreo del proceso</w:t>
      </w:r>
    </w:p>
    <w:p w14:paraId="3CD2FDA1" w14:textId="77777777" w:rsidR="00043EFF" w:rsidRPr="00043EFF" w:rsidRDefault="00043EFF" w:rsidP="00910230">
      <w:pPr>
        <w:pStyle w:val="edgarc2"/>
      </w:pPr>
      <w:r>
        <w:t>Observaciones de las auditorias</w:t>
      </w:r>
    </w:p>
    <w:p w14:paraId="0558D9AA" w14:textId="77777777" w:rsidR="00043EFF" w:rsidRPr="00043EFF" w:rsidRDefault="00043EFF" w:rsidP="00910230">
      <w:pPr>
        <w:pStyle w:val="edgarc2"/>
      </w:pPr>
      <w:r>
        <w:t xml:space="preserve">Quejas de campo en servicio o del cliente. </w:t>
      </w:r>
    </w:p>
    <w:p w14:paraId="3CA30FDF" w14:textId="77777777" w:rsidR="00043EFF" w:rsidRPr="00043EFF" w:rsidRDefault="00043EFF" w:rsidP="00910230">
      <w:pPr>
        <w:pStyle w:val="edgarc2"/>
      </w:pPr>
      <w:r>
        <w:t>Comunicaciones de partes interesadas internas y externas</w:t>
      </w:r>
    </w:p>
    <w:p w14:paraId="56A4B1EE" w14:textId="77777777" w:rsidR="00043EFF" w:rsidRPr="00043EFF" w:rsidRDefault="00043EFF" w:rsidP="00910230">
      <w:pPr>
        <w:pStyle w:val="edgarc2"/>
      </w:pPr>
      <w:r>
        <w:t>Informes del personal</w:t>
      </w:r>
    </w:p>
    <w:p w14:paraId="074AE216" w14:textId="77777777" w:rsidR="00043EFF" w:rsidRPr="00043EFF" w:rsidRDefault="00043EFF" w:rsidP="00910230">
      <w:pPr>
        <w:pStyle w:val="edgarc2"/>
      </w:pPr>
      <w:r>
        <w:t>Variabilidad inherente al proceso y otros.</w:t>
      </w:r>
    </w:p>
    <w:p w14:paraId="5ED02BAD" w14:textId="77777777" w:rsidR="005F16C9" w:rsidRPr="00043EFF" w:rsidRDefault="005F16C9" w:rsidP="00043EFF">
      <w:pPr>
        <w:rPr>
          <w:rFonts w:ascii="Arial" w:hAnsi="Arial" w:cs="Arial"/>
          <w:b/>
          <w:szCs w:val="24"/>
          <w:lang w:val="es-CO"/>
        </w:rPr>
      </w:pPr>
      <w:r/>
    </w:p>
    <w:p w14:paraId="732862D6" w14:textId="77777777" w:rsidR="00043EFF" w:rsidRDefault="00043EFF" w:rsidP="005D649A">
      <w:pPr>
        <w:pStyle w:val="Ttulo3"/>
        <w:widowControl/>
        <w:numPr>
          <w:ilvl w:val="2"/>
          <w:numId w:val="23"/>
        </w:numPr>
        <w:spacing w:line="240" w:lineRule="auto"/>
        <w:rPr>
          <w:sz w:val="24"/>
          <w:szCs w:val="24"/>
        </w:rPr>
      </w:pPr>
      <w:r>
        <w:t xml:space="preserve">Identificación de causas   </w:t>
      </w:r>
    </w:p>
    <w:p w14:paraId="6F64A785" w14:textId="77777777" w:rsidR="00043EFF" w:rsidRPr="00043EFF" w:rsidRDefault="00043EFF" w:rsidP="00043EFF">
      <w:r/>
    </w:p>
    <w:p w14:paraId="037B9C38" w14:textId="77777777" w:rsidR="00043EFF" w:rsidRPr="00043EFF" w:rsidRDefault="00043EFF" w:rsidP="00043EFF">
      <w:pPr>
        <w:pStyle w:val="Textoindependiente"/>
        <w:jc w:val="both"/>
        <w:rPr>
          <w:rFonts w:cs="Arial"/>
          <w:sz w:val="24"/>
          <w:szCs w:val="24"/>
        </w:rPr>
      </w:pPr>
      <w:r>
        <w:t>Durante la reunión con el personal involucrado, se analiza la información señalada en el numeral anterior y se procede a identificar las posibles causas; utilizando la lluvia de ideas, Espina de Pescado, los cinco por qué; o la metodología que el cliente establezca en sus anexos, con el fin de determinar  cómo se presentó o se podría presentar la No conformidad, sólo de esta forma se definirán las acciones correctivas o preventivas a tomar y que garantizan su cierre con eficacia.</w:t>
      </w:r>
    </w:p>
    <w:p w14:paraId="3824D069" w14:textId="77777777" w:rsidR="00043EFF" w:rsidRDefault="00043EFF" w:rsidP="00043EFF">
      <w:pPr>
        <w:pStyle w:val="Textoindependiente"/>
        <w:jc w:val="both"/>
        <w:rPr>
          <w:rFonts w:cs="Arial"/>
          <w:sz w:val="22"/>
        </w:rPr>
      </w:pPr>
      <w:r/>
    </w:p>
    <w:p w14:paraId="775C0B3B" w14:textId="77777777" w:rsidR="00910230" w:rsidRPr="00910230" w:rsidRDefault="00910230" w:rsidP="00910230">
      <w:pPr>
        <w:pStyle w:val="Ttulo3"/>
        <w:widowControl/>
        <w:numPr>
          <w:ilvl w:val="2"/>
          <w:numId w:val="23"/>
        </w:numPr>
        <w:spacing w:line="240" w:lineRule="auto"/>
        <w:rPr>
          <w:sz w:val="24"/>
        </w:rPr>
      </w:pPr>
      <w:r>
        <w:t xml:space="preserve">Evaluación </w:t>
      </w:r>
    </w:p>
    <w:p w14:paraId="2127D464" w14:textId="77777777" w:rsidR="00910230" w:rsidRPr="004C5CEB" w:rsidRDefault="00910230" w:rsidP="00910230">
      <w:pPr>
        <w:pStyle w:val="Ttulo2"/>
        <w:rPr>
          <w:b w:val="0"/>
          <w:sz w:val="22"/>
        </w:rPr>
      </w:pPr>
      <w:r/>
    </w:p>
    <w:p w14:paraId="100BC0D8" w14:textId="77777777" w:rsidR="00910230" w:rsidRPr="00910230" w:rsidRDefault="00910230" w:rsidP="00910230">
      <w:pPr>
        <w:pStyle w:val="edgarc2"/>
      </w:pPr>
      <w:r>
        <w:t>Al determinar la naturaleza de las causas y el grado de impacto que se tenga en el proyecto, en cuanto a costo, calidad, seguridad y medio ambiente, el Gerente y/o el Director SST y/o el director de obra y/o el responsable del proceso, evalúan la información con el fin de tomar las acciones pertinentes, teniendo en cuenta los siguientes aspectos: Carlos Andrés Muñoz Parra</w:t>
      </w:r>
    </w:p>
    <w:p w14:paraId="2DF1E102" w14:textId="77777777" w:rsidR="00910230" w:rsidRPr="004C5CEB" w:rsidRDefault="00910230" w:rsidP="00910230">
      <w:pPr>
        <w:rPr>
          <w:rFonts w:ascii="Arial" w:hAnsi="Arial" w:cs="Arial"/>
          <w:sz w:val="22"/>
          <w:lang w:val="es-CO"/>
        </w:rPr>
      </w:pPr>
      <w:r/>
    </w:p>
    <w:p w14:paraId="3351C898" w14:textId="77777777" w:rsidR="00910230" w:rsidRPr="00910230" w:rsidRDefault="00910230" w:rsidP="00910230">
      <w:pPr>
        <w:numPr>
          <w:ilvl w:val="0"/>
          <w:numId w:val="25"/>
        </w:numPr>
        <w:rPr>
          <w:rFonts w:ascii="Arial" w:hAnsi="Arial" w:cs="Arial"/>
          <w:szCs w:val="24"/>
        </w:rPr>
      </w:pPr>
      <w:r>
        <w:t>Efectos causados por la no conformidad.</w:t>
      </w:r>
    </w:p>
    <w:p w14:paraId="638931E7" w14:textId="77777777" w:rsidR="00910230" w:rsidRPr="00910230" w:rsidRDefault="00910230" w:rsidP="00910230">
      <w:pPr>
        <w:numPr>
          <w:ilvl w:val="0"/>
          <w:numId w:val="25"/>
        </w:numPr>
        <w:rPr>
          <w:rFonts w:ascii="Arial" w:hAnsi="Arial" w:cs="Arial"/>
          <w:szCs w:val="24"/>
        </w:rPr>
      </w:pPr>
      <w:r>
        <w:t>Definir los funcionarios  con autoridad para ejecutar las acciones correctivas.</w:t>
      </w:r>
    </w:p>
    <w:p w14:paraId="214C5E16" w14:textId="77777777" w:rsidR="00910230" w:rsidRPr="00910230" w:rsidRDefault="00910230" w:rsidP="00910230">
      <w:pPr>
        <w:numPr>
          <w:ilvl w:val="0"/>
          <w:numId w:val="25"/>
        </w:numPr>
        <w:rPr>
          <w:rFonts w:ascii="Arial" w:hAnsi="Arial" w:cs="Arial"/>
          <w:szCs w:val="24"/>
        </w:rPr>
      </w:pPr>
      <w:r>
        <w:t>Determinar los recursos necesarios para eliminar definitivamente  la No Conformidad.</w:t>
      </w:r>
    </w:p>
    <w:p w14:paraId="09C22C71" w14:textId="77777777" w:rsidR="00910230" w:rsidRPr="00910230" w:rsidRDefault="00910230" w:rsidP="00910230">
      <w:pPr>
        <w:numPr>
          <w:ilvl w:val="0"/>
          <w:numId w:val="25"/>
        </w:numPr>
        <w:rPr>
          <w:rFonts w:ascii="Arial" w:hAnsi="Arial" w:cs="Arial"/>
          <w:szCs w:val="24"/>
        </w:rPr>
      </w:pPr>
      <w:r>
        <w:t>Evaluar los costos ocasionados por la No Conformidad.</w:t>
      </w:r>
    </w:p>
    <w:p w14:paraId="792F923C" w14:textId="77777777" w:rsidR="00910230" w:rsidRPr="00910230" w:rsidRDefault="00910230" w:rsidP="00910230">
      <w:pPr>
        <w:pStyle w:val="Textoindependiente3"/>
        <w:widowControl/>
        <w:numPr>
          <w:ilvl w:val="0"/>
          <w:numId w:val="25"/>
        </w:numPr>
        <w:rPr>
          <w:rFonts w:ascii="Arial" w:hAnsi="Arial" w:cs="Arial"/>
          <w:sz w:val="24"/>
          <w:szCs w:val="24"/>
        </w:rPr>
      </w:pPr>
      <w:r>
        <w:t xml:space="preserve">Considerar la realización de Ensayos / pruebas para verificar si las acciones correctivas a    tomar permiten la erradicación definitiva de la no conformidad. </w:t>
      </w:r>
    </w:p>
    <w:p w14:paraId="310A07ED" w14:textId="77777777" w:rsidR="00910230" w:rsidRPr="00910230" w:rsidRDefault="00910230" w:rsidP="00910230">
      <w:pPr>
        <w:rPr>
          <w:rFonts w:ascii="Arial" w:hAnsi="Arial" w:cs="Arial"/>
          <w:color w:val="000000"/>
          <w:szCs w:val="24"/>
        </w:rPr>
      </w:pPr>
      <w:r/>
    </w:p>
    <w:p w14:paraId="68DED9F3" w14:textId="77777777" w:rsidR="00910230" w:rsidRPr="00910230" w:rsidRDefault="00910230" w:rsidP="00910230">
      <w:pPr>
        <w:rPr>
          <w:rFonts w:ascii="Arial" w:hAnsi="Arial" w:cs="Arial"/>
          <w:color w:val="000000"/>
          <w:szCs w:val="24"/>
        </w:rPr>
      </w:pPr>
      <w:r>
        <w:t>En el formato “XX Código” Acción correctivas y Preventivas se registran el análisis de las causas colocando la raíz del problema y el responsable del proceso. El Director SST aprobará la acción propuesta en el formato en referencia, realizando el seguimiento completo  hasta el cierre de la No-Conformidad con previa inspección como evidencia del cumplimiento de los requisitos que no se cumplieron.</w:t>
      </w:r>
    </w:p>
    <w:p w14:paraId="485C2AB9" w14:textId="77777777" w:rsidR="00910230" w:rsidRPr="00910230" w:rsidRDefault="00910230" w:rsidP="00910230">
      <w:pPr>
        <w:pStyle w:val="Ttulo2"/>
        <w:jc w:val="both"/>
        <w:rPr>
          <w:b w:val="0"/>
          <w:color w:val="FF0000"/>
          <w:szCs w:val="24"/>
          <w:u w:val="none"/>
        </w:rPr>
      </w:pPr>
      <w:r/>
    </w:p>
    <w:p w14:paraId="12DFE72F" w14:textId="77777777" w:rsidR="00910230" w:rsidRPr="00910230" w:rsidRDefault="00910230" w:rsidP="00910230">
      <w:pPr>
        <w:pStyle w:val="Ttulo2"/>
        <w:numPr>
          <w:ilvl w:val="2"/>
          <w:numId w:val="23"/>
        </w:numPr>
        <w:jc w:val="both"/>
        <w:rPr>
          <w:szCs w:val="24"/>
          <w:u w:val="none"/>
        </w:rPr>
      </w:pPr>
      <w:r>
        <w:t xml:space="preserve">Implementación de acciones </w:t>
      </w:r>
    </w:p>
    <w:p w14:paraId="32B49FBC" w14:textId="77777777" w:rsidR="00910230" w:rsidRPr="00910230" w:rsidRDefault="00910230" w:rsidP="00910230">
      <w:pPr>
        <w:rPr>
          <w:rFonts w:ascii="Arial" w:hAnsi="Arial" w:cs="Arial"/>
          <w:szCs w:val="24"/>
          <w:lang w:val="es-CO"/>
        </w:rPr>
      </w:pPr>
      <w:r/>
    </w:p>
    <w:p w14:paraId="5660C8D6" w14:textId="77777777" w:rsidR="00910230" w:rsidRPr="00910230" w:rsidRDefault="00910230" w:rsidP="00910230">
      <w:pPr>
        <w:pStyle w:val="edgarc2"/>
      </w:pPr>
      <w:r>
        <w:t>Representante Legal: Carlos Andrés Muñoz Parra</w:t>
      </w:r>
    </w:p>
    <w:p w14:paraId="5A0595E7" w14:textId="77777777" w:rsidR="00910230" w:rsidRPr="004C5CEB" w:rsidRDefault="00910230" w:rsidP="00910230">
      <w:pPr>
        <w:pStyle w:val="edgarc2"/>
      </w:pPr>
      <w:r/>
    </w:p>
    <w:p w14:paraId="2354A8CB" w14:textId="77777777" w:rsidR="00910230" w:rsidRPr="00910230" w:rsidRDefault="00910230" w:rsidP="00910230">
      <w:pPr>
        <w:pStyle w:val="edgarc2"/>
        <w:numPr>
          <w:ilvl w:val="2"/>
          <w:numId w:val="23"/>
        </w:numPr>
        <w:rPr>
          <w:b/>
        </w:rPr>
      </w:pPr>
      <w:r>
        <w:t>Seguimiento de las acciones tomadas</w:t>
      </w:r>
    </w:p>
    <w:p w14:paraId="01DC407A" w14:textId="77777777" w:rsidR="00910230" w:rsidRPr="00910230" w:rsidRDefault="00910230" w:rsidP="00910230">
      <w:pPr>
        <w:pStyle w:val="edgarc2"/>
      </w:pPr>
      <w:r/>
    </w:p>
    <w:p w14:paraId="79A23BCB" w14:textId="77777777" w:rsidR="00910230" w:rsidRPr="00910230" w:rsidRDefault="00910230" w:rsidP="00910230">
      <w:pPr>
        <w:rPr>
          <w:rFonts w:ascii="Arial" w:hAnsi="Arial" w:cs="Arial"/>
          <w:szCs w:val="24"/>
        </w:rPr>
      </w:pPr>
      <w:r>
        <w:t>Acción Inmediata:</w:t>
      </w:r>
    </w:p>
    <w:p w14:paraId="5FDCD2C8" w14:textId="77777777" w:rsidR="00910230" w:rsidRPr="00910230" w:rsidRDefault="00910230" w:rsidP="00910230">
      <w:pPr>
        <w:rPr>
          <w:rFonts w:ascii="Arial" w:hAnsi="Arial" w:cs="Arial"/>
          <w:szCs w:val="24"/>
        </w:rPr>
      </w:pPr>
      <w:r>
        <w:t>Con frecuencia a la acción del hallazgo es realizado por quien identifica o supervisa permanentemente. La eficacia de la acción y del seguimiento se refleja en los registros de inspección, por medio de la observación directa o según informes emitidos.</w:t>
      </w:r>
    </w:p>
    <w:p w14:paraId="358F3320" w14:textId="77777777" w:rsidR="00910230" w:rsidRPr="00910230" w:rsidRDefault="00910230" w:rsidP="00910230">
      <w:pPr>
        <w:rPr>
          <w:rFonts w:ascii="Arial" w:hAnsi="Arial" w:cs="Arial"/>
          <w:szCs w:val="24"/>
        </w:rPr>
      </w:pPr>
      <w:r/>
    </w:p>
    <w:p w14:paraId="51A91EC0" w14:textId="77777777" w:rsidR="00910230" w:rsidRPr="00910230" w:rsidRDefault="00910230" w:rsidP="00910230">
      <w:pPr>
        <w:rPr>
          <w:rFonts w:ascii="Arial" w:hAnsi="Arial" w:cs="Arial"/>
          <w:szCs w:val="24"/>
        </w:rPr>
      </w:pPr>
      <w:r>
        <w:t xml:space="preserve">Acción Planeada: </w:t>
      </w:r>
    </w:p>
    <w:p w14:paraId="600D9A91" w14:textId="77777777" w:rsidR="00910230" w:rsidRPr="00910230" w:rsidRDefault="00910230" w:rsidP="00910230">
      <w:pPr>
        <w:rPr>
          <w:rFonts w:ascii="Arial" w:hAnsi="Arial" w:cs="Arial"/>
          <w:szCs w:val="24"/>
        </w:rPr>
      </w:pPr>
      <w:r>
        <w:t>El seguimiento de la implementación de la acción tomada deberá tener responsable de asignado y fecha de cierre del seguimiento. Durante el periodo comprendido entre la fecha de implementación y de seguimiento, el responsable del seguimiento podrá verificar el avance y efectividad de la acción.</w:t>
      </w:r>
    </w:p>
    <w:p w14:paraId="04EF9F52" w14:textId="77777777" w:rsidR="00910230" w:rsidRPr="004C5CEB" w:rsidRDefault="00910230" w:rsidP="00910230">
      <w:pPr>
        <w:rPr>
          <w:rFonts w:ascii="Arial" w:hAnsi="Arial" w:cs="Arial"/>
        </w:rPr>
      </w:pPr>
      <w:r/>
    </w:p>
    <w:p w14:paraId="77BFBCD1" w14:textId="77777777" w:rsidR="00910230" w:rsidRPr="00910230" w:rsidRDefault="00910230" w:rsidP="00910230">
      <w:pPr>
        <w:pStyle w:val="Ttulo2"/>
        <w:numPr>
          <w:ilvl w:val="1"/>
          <w:numId w:val="23"/>
        </w:numPr>
        <w:jc w:val="both"/>
        <w:rPr>
          <w:szCs w:val="24"/>
          <w:u w:val="none"/>
        </w:rPr>
      </w:pPr>
      <w:r>
        <w:t xml:space="preserve">Plazos de implementación </w:t>
      </w:r>
    </w:p>
    <w:p w14:paraId="11BB8854" w14:textId="77777777" w:rsidR="00910230" w:rsidRPr="00910230" w:rsidRDefault="00910230" w:rsidP="00910230">
      <w:pPr>
        <w:rPr>
          <w:rFonts w:ascii="Arial" w:hAnsi="Arial" w:cs="Arial"/>
          <w:szCs w:val="24"/>
        </w:rPr>
      </w:pPr>
      <w:r/>
    </w:p>
    <w:p w14:paraId="6269AF4B" w14:textId="77777777" w:rsidR="00910230" w:rsidRPr="00910230" w:rsidRDefault="00910230" w:rsidP="00910230">
      <w:pPr>
        <w:rPr>
          <w:rFonts w:ascii="Arial" w:hAnsi="Arial" w:cs="Arial"/>
          <w:szCs w:val="24"/>
        </w:rPr>
      </w:pPr>
      <w:r>
        <w:t>Acción inmediata:</w:t>
      </w:r>
    </w:p>
    <w:p w14:paraId="0B76B39B" w14:textId="77777777" w:rsidR="00910230" w:rsidRPr="00910230" w:rsidRDefault="00910230" w:rsidP="00910230">
      <w:pPr>
        <w:rPr>
          <w:rFonts w:ascii="Arial" w:hAnsi="Arial" w:cs="Arial"/>
          <w:szCs w:val="24"/>
        </w:rPr>
      </w:pPr>
      <w:r>
        <w:t>No existen plazos definidos formalmente y/o seguimiento de la acción por no estar documentada, por lo cual estos se acogen según la frecuencia predefinida para la validación (Ejemplo: Cronograma de actividades).</w:t>
      </w:r>
    </w:p>
    <w:p w14:paraId="63D4EF3D" w14:textId="77777777" w:rsidR="00910230" w:rsidRPr="00910230" w:rsidRDefault="00910230" w:rsidP="00910230">
      <w:pPr>
        <w:rPr>
          <w:rFonts w:ascii="Arial" w:hAnsi="Arial" w:cs="Arial"/>
          <w:szCs w:val="24"/>
        </w:rPr>
      </w:pPr>
      <w:r/>
    </w:p>
    <w:p w14:paraId="7AEADE42" w14:textId="77777777" w:rsidR="00910230" w:rsidRPr="00910230" w:rsidRDefault="00910230" w:rsidP="00910230">
      <w:pPr>
        <w:rPr>
          <w:rFonts w:ascii="Arial" w:hAnsi="Arial" w:cs="Arial"/>
          <w:szCs w:val="24"/>
        </w:rPr>
      </w:pPr>
      <w:r>
        <w:t>Acción Planeada:</w:t>
      </w:r>
    </w:p>
    <w:p w14:paraId="1F5D87C9" w14:textId="77777777" w:rsidR="00910230" w:rsidRPr="00910230" w:rsidRDefault="00910230" w:rsidP="00910230">
      <w:pPr>
        <w:rPr>
          <w:rFonts w:ascii="Arial" w:hAnsi="Arial" w:cs="Arial"/>
          <w:szCs w:val="24"/>
        </w:rPr>
      </w:pPr>
      <w:r>
        <w:t>Los plazos que se definan tanto para la implementación como para el seguimiento de las acciones documentadas, deberán ser coherentes con la magnitud de la misma y no estarán limitados en ningún momento.</w:t>
      </w:r>
    </w:p>
    <w:p w14:paraId="622EDC98" w14:textId="77777777" w:rsidR="00910230" w:rsidRPr="00910230" w:rsidRDefault="00910230" w:rsidP="00910230">
      <w:pPr>
        <w:rPr>
          <w:rFonts w:ascii="Arial" w:hAnsi="Arial" w:cs="Arial"/>
        </w:rPr>
      </w:pPr>
      <w:r/>
    </w:p>
    <w:p w14:paraId="3AD1A45C" w14:textId="77777777" w:rsidR="00910230" w:rsidRPr="00910230" w:rsidRDefault="00910230" w:rsidP="00910230">
      <w:pPr>
        <w:pStyle w:val="Ttulo2"/>
        <w:numPr>
          <w:ilvl w:val="1"/>
          <w:numId w:val="23"/>
        </w:numPr>
        <w:jc w:val="both"/>
        <w:rPr>
          <w:u w:val="none"/>
        </w:rPr>
      </w:pPr>
      <w:r>
        <w:t>Acciones no efectivas</w:t>
      </w:r>
    </w:p>
    <w:p w14:paraId="179B41E7" w14:textId="77777777" w:rsidR="00910230" w:rsidRPr="00910230" w:rsidRDefault="00910230" w:rsidP="00910230">
      <w:pPr>
        <w:rPr>
          <w:rFonts w:ascii="Arial" w:hAnsi="Arial" w:cs="Arial"/>
          <w:sz w:val="28"/>
        </w:rPr>
      </w:pPr>
      <w:r/>
    </w:p>
    <w:p w14:paraId="3A3C04A6" w14:textId="77777777" w:rsidR="00910230" w:rsidRPr="00910230" w:rsidRDefault="00910230" w:rsidP="00910230">
      <w:pPr>
        <w:rPr>
          <w:rFonts w:ascii="Arial" w:hAnsi="Arial" w:cs="Arial"/>
        </w:rPr>
      </w:pPr>
      <w:r>
        <w:t>Acción Inmediata:</w:t>
      </w:r>
    </w:p>
    <w:p w14:paraId="2B8B23F4" w14:textId="77777777" w:rsidR="00910230" w:rsidRPr="00910230" w:rsidRDefault="00910230" w:rsidP="00910230">
      <w:pPr>
        <w:rPr>
          <w:rFonts w:ascii="Arial" w:hAnsi="Arial" w:cs="Arial"/>
        </w:rPr>
      </w:pPr>
      <w:r>
        <w:t>Cuando se evidencie el no cumplimiento de las acciones y se considere repetitivo o que tiene potencial de convertirse en crítico el hallazgo, se deberán tomar “acciones Planeadas” con el fin de garantizar su cumplimiento.</w:t>
      </w:r>
    </w:p>
    <w:p w14:paraId="13EF24B4" w14:textId="77777777" w:rsidR="00910230" w:rsidRPr="00910230" w:rsidRDefault="00910230" w:rsidP="00910230">
      <w:pPr>
        <w:rPr>
          <w:rFonts w:ascii="Arial" w:hAnsi="Arial" w:cs="Arial"/>
        </w:rPr>
      </w:pPr>
      <w:r/>
    </w:p>
    <w:p w14:paraId="585FD7CB" w14:textId="77777777" w:rsidR="00910230" w:rsidRPr="00910230" w:rsidRDefault="00910230" w:rsidP="00910230">
      <w:pPr>
        <w:rPr>
          <w:rFonts w:ascii="Arial" w:hAnsi="Arial" w:cs="Arial"/>
        </w:rPr>
      </w:pPr>
      <w:r>
        <w:t>Acción Planeada:</w:t>
      </w:r>
    </w:p>
    <w:p w14:paraId="6FE66EBE" w14:textId="77777777" w:rsidR="00910230" w:rsidRPr="00910230" w:rsidRDefault="00910230" w:rsidP="00910230">
      <w:pPr>
        <w:pStyle w:val="Textoindependiente3"/>
        <w:rPr>
          <w:rFonts w:ascii="Arial" w:hAnsi="Arial" w:cs="Arial"/>
          <w:sz w:val="24"/>
        </w:rPr>
      </w:pPr>
      <w:r>
        <w:t>Cuando se evidencia el no cumplimiento o la no efectividad de una o varias acciones, se deberá definir y documentar otra(s) participando niveles jerárquicos superiores con el fin de verificar la corrección del hallazgo.</w:t>
      </w:r>
    </w:p>
    <w:p w14:paraId="763373B8" w14:textId="77777777" w:rsidR="00910230" w:rsidRPr="004C5CEB" w:rsidRDefault="00910230" w:rsidP="00910230">
      <w:pPr>
        <w:pStyle w:val="Textoindependiente3"/>
        <w:rPr>
          <w:rFonts w:cs="Arial"/>
        </w:rPr>
      </w:pPr>
      <w:r/>
    </w:p>
    <w:p w14:paraId="2EEB4E0F" w14:textId="77777777" w:rsidR="00910230" w:rsidRPr="00910230" w:rsidRDefault="00910230" w:rsidP="00910230">
      <w:pPr>
        <w:pStyle w:val="Ttulo2"/>
        <w:numPr>
          <w:ilvl w:val="1"/>
          <w:numId w:val="23"/>
        </w:numPr>
        <w:jc w:val="both"/>
        <w:rPr>
          <w:u w:val="none"/>
        </w:rPr>
      </w:pPr>
      <w:r>
        <w:t>Registros de acción correctiva</w:t>
      </w:r>
    </w:p>
    <w:p w14:paraId="141E64CD" w14:textId="77777777" w:rsidR="00910230" w:rsidRPr="00910230" w:rsidRDefault="00910230" w:rsidP="00910230">
      <w:pPr>
        <w:pStyle w:val="Ttulo2"/>
        <w:jc w:val="both"/>
        <w:rPr>
          <w:b w:val="0"/>
        </w:rPr>
      </w:pPr>
      <w:r/>
    </w:p>
    <w:p w14:paraId="6D0DCDA8" w14:textId="77777777" w:rsidR="00910230" w:rsidRPr="001B1322" w:rsidRDefault="00910230" w:rsidP="00910230">
      <w:pPr>
        <w:pStyle w:val="edgarc1"/>
        <w:numPr>
          <w:ilvl w:val="0"/>
          <w:numId w:val="0"/>
        </w:numPr>
        <w:rPr>
          <w:rFonts w:cs="Arial"/>
          <w:color w:val="FF0000"/>
        </w:rPr>
      </w:pPr>
      <w:r>
        <w:t>Definida la acción correctiva a tomar se deberá documentar de forma inmediata en el formato “Acciones Correctivas y Preventivas” xxx código.</w:t>
      </w:r>
    </w:p>
    <w:p w14:paraId="4597A748" w14:textId="77777777" w:rsidR="00910230" w:rsidRPr="00910230" w:rsidRDefault="00910230" w:rsidP="00910230">
      <w:pPr>
        <w:pStyle w:val="edgarc1"/>
        <w:numPr>
          <w:ilvl w:val="0"/>
          <w:numId w:val="0"/>
        </w:numPr>
        <w:rPr>
          <w:rFonts w:cs="Arial"/>
          <w:b w:val="0"/>
        </w:rPr>
      </w:pPr>
      <w:r/>
    </w:p>
    <w:p w14:paraId="65F95BBB" w14:textId="77777777" w:rsidR="00910230" w:rsidRPr="00910230" w:rsidRDefault="00910230" w:rsidP="00910230">
      <w:pPr>
        <w:pStyle w:val="edgarc1"/>
        <w:numPr>
          <w:ilvl w:val="1"/>
          <w:numId w:val="23"/>
        </w:numPr>
        <w:rPr>
          <w:rFonts w:cs="Arial"/>
        </w:rPr>
      </w:pPr>
      <w:r>
        <w:t>Evidencia de archivo</w:t>
      </w:r>
    </w:p>
    <w:p w14:paraId="2A410853" w14:textId="77777777" w:rsidR="00910230" w:rsidRPr="00910230" w:rsidRDefault="00910230" w:rsidP="00910230">
      <w:pPr>
        <w:rPr>
          <w:rFonts w:ascii="Arial" w:hAnsi="Arial" w:cs="Arial"/>
        </w:rPr>
      </w:pPr>
      <w:r/>
    </w:p>
    <w:p w14:paraId="1BE92781" w14:textId="77777777" w:rsidR="00910230" w:rsidRPr="00910230" w:rsidRDefault="00910230" w:rsidP="00910230">
      <w:pPr>
        <w:rPr>
          <w:rFonts w:ascii="Arial" w:hAnsi="Arial" w:cs="Arial"/>
        </w:rPr>
      </w:pPr>
      <w:r>
        <w:t>Cuando sea posible se anexarán las evidencias pertinentes para garantizar el cumplimiento de la acción, en los casos en que no sea factible, se referenciarán en las notas de seguimiento los documentos, lugares implicados y demás aspectos que puedan permitir verificar el cumplimiento de la acción.</w:t>
      </w:r>
    </w:p>
    <w:p w14:paraId="5A9D410D" w14:textId="77777777" w:rsidR="00910230" w:rsidRPr="00910230" w:rsidRDefault="00910230" w:rsidP="00910230">
      <w:pPr>
        <w:rPr>
          <w:rFonts w:ascii="Arial" w:hAnsi="Arial" w:cs="Arial"/>
        </w:rPr>
      </w:pPr>
      <w:r/>
    </w:p>
    <w:p w14:paraId="5DD56A9C" w14:textId="77777777" w:rsidR="00910230" w:rsidRPr="00910230" w:rsidRDefault="00910230" w:rsidP="00910230">
      <w:pPr>
        <w:rPr>
          <w:rFonts w:ascii="Arial" w:hAnsi="Arial" w:cs="Arial"/>
        </w:rPr>
      </w:pPr>
      <w:r>
        <w:t>El archivo de las acciones y evidencias se efectuará siguiendo los criterios del Procedimiento Control Documentos y Registros.</w:t>
      </w:r>
    </w:p>
    <w:p w14:paraId="5F67C92C" w14:textId="77777777" w:rsidR="00910230" w:rsidRPr="00910230" w:rsidRDefault="00910230" w:rsidP="00910230">
      <w:pPr>
        <w:rPr>
          <w:rFonts w:ascii="Arial" w:hAnsi="Arial" w:cs="Arial"/>
        </w:rPr>
      </w:pPr>
      <w:r/>
    </w:p>
    <w:p w14:paraId="2B9D8968" w14:textId="77777777" w:rsidR="00910230" w:rsidRPr="00910230" w:rsidRDefault="00910230" w:rsidP="00910230">
      <w:pPr>
        <w:numPr>
          <w:ilvl w:val="1"/>
          <w:numId w:val="23"/>
        </w:numPr>
        <w:rPr>
          <w:rFonts w:ascii="Arial" w:hAnsi="Arial" w:cs="Arial"/>
          <w:b/>
        </w:rPr>
      </w:pPr>
      <w:r>
        <w:t xml:space="preserve">Validación de la gestión </w:t>
      </w:r>
    </w:p>
    <w:p w14:paraId="55AD2E40" w14:textId="77777777" w:rsidR="00910230" w:rsidRPr="00910230" w:rsidRDefault="00910230" w:rsidP="00910230">
      <w:pPr>
        <w:pStyle w:val="Textoindependiente3"/>
        <w:rPr>
          <w:rFonts w:ascii="Arial" w:hAnsi="Arial" w:cs="Arial"/>
          <w:sz w:val="24"/>
        </w:rPr>
      </w:pPr>
      <w:r/>
    </w:p>
    <w:p w14:paraId="6FD4346C" w14:textId="77777777" w:rsidR="00910230" w:rsidRDefault="00910230" w:rsidP="00910230">
      <w:pPr>
        <w:pStyle w:val="Textoindependiente3"/>
        <w:rPr>
          <w:rFonts w:ascii="Arial" w:hAnsi="Arial" w:cs="Arial"/>
          <w:sz w:val="24"/>
        </w:rPr>
      </w:pPr>
      <w:r>
        <w:t>Las acciones relevantes se consideraran en las revisiones Gerenciales con el fin de validar su estado, efectividad y contribución al mejoramiento continuo de los sistemas de gestión y procesos organizacionales.</w:t>
      </w:r>
    </w:p>
    <w:p w14:paraId="3AEC1802" w14:textId="77777777" w:rsidR="00910230" w:rsidRPr="00910230" w:rsidRDefault="00910230" w:rsidP="00910230">
      <w:pPr>
        <w:pStyle w:val="Textoindependiente3"/>
        <w:rPr>
          <w:rFonts w:ascii="Arial" w:hAnsi="Arial" w:cs="Arial"/>
          <w:sz w:val="24"/>
        </w:rPr>
      </w:pPr>
      <w:r/>
    </w:p>
    <w:p w14:paraId="0E61D979" w14:textId="77777777" w:rsidR="00910230" w:rsidRPr="00910230" w:rsidRDefault="00910230" w:rsidP="00043EFF">
      <w:pPr>
        <w:pStyle w:val="Textoindependiente"/>
        <w:jc w:val="both"/>
        <w:rPr>
          <w:rFonts w:cs="Arial"/>
          <w:sz w:val="22"/>
          <w:lang w:val="es-ES_tradnl"/>
        </w:rPr>
      </w:pPr>
      <w:r/>
    </w:p>
    <w:p w14:paraId="5AE0BB24" w14:textId="77777777" w:rsidR="000C3123" w:rsidRDefault="000C3123" w:rsidP="00910230">
      <w:pPr>
        <w:numPr>
          <w:ilvl w:val="0"/>
          <w:numId w:val="23"/>
        </w:numPr>
        <w:rPr>
          <w:rFonts w:ascii="Arial" w:hAnsi="Arial" w:cs="Arial"/>
          <w:b/>
        </w:rPr>
      </w:pPr>
      <w:r>
        <w:t>FORMATOS</w:t>
      </w:r>
    </w:p>
    <w:p w14:paraId="7A783927" w14:textId="77777777" w:rsidR="000C3123" w:rsidRDefault="000C3123" w:rsidP="00FF1CD7">
      <w:pPr>
        <w:rPr>
          <w:rFonts w:ascii="Arial" w:hAnsi="Arial" w:cs="Arial"/>
          <w:b/>
        </w:rPr>
      </w:pPr>
      <w:r/>
    </w:p>
    <w:p w14:paraId="71358EA4" w14:textId="77777777" w:rsidR="000C3123" w:rsidRDefault="001B1322" w:rsidP="00FF1CD7">
      <w:pPr>
        <w:rPr>
          <w:rFonts w:ascii="Arial" w:hAnsi="Arial" w:cs="Arial"/>
        </w:rPr>
      </w:pPr>
      <w:r>
        <w:t>Código XXX Acciones correctivas y/o Preventivas.</w:t>
      </w:r>
    </w:p>
    <w:p w14:paraId="2EAE24FD" w14:textId="77777777" w:rsidR="00973F83" w:rsidRPr="00973F83" w:rsidRDefault="001B1322" w:rsidP="00FF1CD7">
      <w:pPr>
        <w:rPr>
          <w:rFonts w:ascii="Arial" w:hAnsi="Arial" w:cs="Arial"/>
        </w:rPr>
      </w:pPr>
      <w:r>
        <w:t>Código XXX Registro de Quejas y Reclamos</w:t>
      </w:r>
    </w:p>
    <w:p w14:paraId="69CDB7AD" w14:textId="77777777" w:rsidR="00973F83" w:rsidRDefault="001B1322" w:rsidP="00FF1CD7">
      <w:pPr>
        <w:rPr>
          <w:rFonts w:ascii="Arial" w:hAnsi="Arial" w:cs="Arial"/>
        </w:rPr>
      </w:pPr>
      <w:r>
        <w:t>Código XXX Plan de Acción y Seguimiento al Sistema de Gestión de Seguridad y Salud en el Trabajo</w:t>
      </w:r>
    </w:p>
    <w:p w14:paraId="140C69C7" w14:textId="77777777" w:rsidR="00AB215A" w:rsidRDefault="00AB215A" w:rsidP="00FF1CD7">
      <w:pPr>
        <w:rPr>
          <w:rFonts w:ascii="Arial" w:hAnsi="Arial" w:cs="Arial"/>
        </w:rPr>
      </w:pPr>
      <w:r/>
    </w:p>
    <w:p w14:paraId="3B42A96C" w14:textId="77777777" w:rsidR="00AB215A" w:rsidRDefault="00AB215A" w:rsidP="00FF1CD7">
      <w:pPr>
        <w:rPr>
          <w:rFonts w:ascii="Arial" w:hAnsi="Arial" w:cs="Arial"/>
        </w:rPr>
      </w:pPr>
      <w:r/>
    </w:p>
    <w:p w14:paraId="076A5B92" w14:textId="77777777" w:rsidR="00AB215A" w:rsidRDefault="00AB215A" w:rsidP="00FF1CD7">
      <w:pPr>
        <w:rPr>
          <w:rFonts w:ascii="Arial" w:hAnsi="Arial" w:cs="Arial"/>
        </w:rPr>
      </w:pPr>
      <w:r/>
    </w:p>
    <w:p w14:paraId="1647A085" w14:textId="77777777" w:rsidR="00AB215A" w:rsidRDefault="00AB215A" w:rsidP="00FF1CD7">
      <w:pPr>
        <w:rPr>
          <w:rFonts w:ascii="Arial" w:hAnsi="Arial" w:cs="Arial"/>
        </w:rPr>
      </w:pPr>
      <w:r/>
    </w:p>
    <w:p w14:paraId="54E5D5CC" w14:textId="77777777" w:rsidR="00AB215A" w:rsidRDefault="00AB215A" w:rsidP="00FF1CD7">
      <w:pPr>
        <w:rPr>
          <w:rFonts w:ascii="Arial" w:hAnsi="Arial" w:cs="Arial"/>
        </w:rPr>
      </w:pPr>
      <w:r/>
    </w:p>
    <w:p w14:paraId="1047D7E4" w14:textId="77777777" w:rsidR="00AB215A" w:rsidRDefault="00AB215A" w:rsidP="00FF1CD7">
      <w:pPr>
        <w:rPr>
          <w:rFonts w:ascii="Arial" w:hAnsi="Arial" w:cs="Arial"/>
        </w:rPr>
      </w:pPr>
      <w:r/>
    </w:p>
    <w:p w14:paraId="2F320512" w14:textId="77777777" w:rsidR="00AB215A" w:rsidRDefault="00AB215A" w:rsidP="00FF1CD7">
      <w:pPr>
        <w:rPr>
          <w:rFonts w:ascii="Arial" w:hAnsi="Arial" w:cs="Arial"/>
        </w:rPr>
      </w:pPr>
      <w:r/>
    </w:p>
    <w:p w14:paraId="2CF942B5" w14:textId="77777777" w:rsidR="00AB215A" w:rsidRDefault="00AB215A" w:rsidP="00FF1CD7">
      <w:pPr>
        <w:rPr>
          <w:rFonts w:ascii="Arial" w:hAnsi="Arial" w:cs="Arial"/>
        </w:rPr>
      </w:pPr>
      <w:r/>
    </w:p>
    <w:p w14:paraId="7180D1F3" w14:textId="77777777" w:rsidR="00AB215A" w:rsidRDefault="00AB215A" w:rsidP="00FF1CD7">
      <w:pPr>
        <w:rPr>
          <w:rFonts w:ascii="Arial" w:hAnsi="Arial" w:cs="Arial"/>
        </w:rPr>
      </w:pPr>
      <w:r/>
    </w:p>
    <w:p w14:paraId="760339F4" w14:textId="77777777" w:rsidR="00AB215A" w:rsidRDefault="00AB215A" w:rsidP="00FF1CD7">
      <w:pPr>
        <w:rPr>
          <w:rFonts w:ascii="Arial" w:hAnsi="Arial" w:cs="Arial"/>
        </w:rPr>
      </w:pPr>
      <w:r/>
    </w:p>
    <w:p w14:paraId="74D34E62" w14:textId="77777777" w:rsidR="00AB215A" w:rsidRDefault="00AB215A" w:rsidP="00FF1CD7">
      <w:pPr>
        <w:rPr>
          <w:rFonts w:ascii="Arial" w:hAnsi="Arial" w:cs="Arial"/>
        </w:rPr>
      </w:pPr>
      <w:r/>
    </w:p>
    <w:p w14:paraId="6972F278" w14:textId="77777777" w:rsidR="00AB215A" w:rsidRDefault="00AB215A" w:rsidP="00FF1CD7">
      <w:pPr>
        <w:rPr>
          <w:rFonts w:ascii="Arial" w:hAnsi="Arial" w:cs="Arial"/>
        </w:rPr>
      </w:pPr>
      <w:r/>
    </w:p>
    <w:p w14:paraId="79CCE2F2" w14:textId="77777777" w:rsidR="00AB215A" w:rsidRDefault="00AB215A" w:rsidP="00FF1CD7">
      <w:pPr>
        <w:rPr>
          <w:rFonts w:ascii="Arial" w:hAnsi="Arial" w:cs="Arial"/>
        </w:rPr>
      </w:pPr>
      <w:r/>
    </w:p>
    <w:tbl>
      <w:tblPr>
        <w:tblpPr w:leftFromText="141" w:rightFromText="141" w:vertAnchor="text" w:horzAnchor="margin" w:tblpXSpec="center" w:tblpY="562"/>
        <w:tblW w:w="10207" w:type="dxa"/>
        <w:tblCellMar>
          <w:left w:w="70" w:type="dxa"/>
          <w:right w:w="70" w:type="dxa"/>
        </w:tblCellMar>
        <w:tblLook w:val="04A0" w:firstRow="1" w:lastRow="0" w:firstColumn="1" w:lastColumn="0" w:noHBand="0" w:noVBand="1"/>
      </w:tblPr>
      <w:tblGrid>
        <w:gridCol w:w="1702"/>
        <w:gridCol w:w="1131"/>
        <w:gridCol w:w="7374"/>
      </w:tblGrid>
      <w:tr w:rsidR="00E73B4D" w:rsidRPr="002E0E15" w14:paraId="4E1CDE33" w14:textId="77777777" w:rsidTr="00E73B4D">
        <w:trPr>
          <w:trHeight w:val="345"/>
        </w:trPr>
        <w:tc>
          <w:tcPr>
            <w:tcW w:w="10207"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r>
              <w:t>CAMBIOS</w:t>
            </w:r>
          </w:p>
        </w:tc>
      </w:tr>
      <w:tr w:rsidR="00E73B4D" w:rsidRPr="002E0E15" w14:paraId="3972B34C" w14:textId="77777777" w:rsidTr="00E73B4D">
        <w:trPr>
          <w:trHeight w:val="345"/>
        </w:trPr>
        <w:tc>
          <w:tcPr>
            <w:tcW w:w="1702" w:type="dxa"/>
            <w:tcBorders>
              <w:top w:val="single" w:sz="4" w:space="0" w:color="auto"/>
              <w:left w:val="single" w:sz="4" w:space="0" w:color="auto"/>
              <w:bottom w:val="single" w:sz="4" w:space="0" w:color="auto"/>
              <w:right w:val="single" w:sz="4" w:space="0" w:color="auto"/>
            </w:tcBorders>
            <w:shd w:val="clear" w:color="auto" w:fill="auto"/>
            <w:noWrap/>
            <w:vAlign w:val="bottom"/>
          </w:tcPr>
          <w:p>
            <w:r>
              <w:t>FECHA</w:t>
            </w:r>
          </w:p>
        </w:tc>
        <w:tc>
          <w:tcPr>
            <w:tcW w:w="1131" w:type="dxa"/>
            <w:tcBorders>
              <w:top w:val="single" w:sz="4" w:space="0" w:color="auto"/>
              <w:left w:val="single" w:sz="4" w:space="0" w:color="auto"/>
              <w:bottom w:val="single" w:sz="4" w:space="0" w:color="auto"/>
              <w:right w:val="single" w:sz="4" w:space="0" w:color="auto"/>
            </w:tcBorders>
            <w:shd w:val="clear" w:color="auto" w:fill="auto"/>
            <w:noWrap/>
            <w:vAlign w:val="bottom"/>
          </w:tcPr>
          <w:p>
            <w:r>
              <w:t>VERSION</w:t>
            </w:r>
          </w:p>
        </w:tc>
        <w:tc>
          <w:tcPr>
            <w:tcW w:w="7374" w:type="dxa"/>
            <w:tcBorders>
              <w:top w:val="single" w:sz="4" w:space="0" w:color="auto"/>
              <w:left w:val="single" w:sz="4" w:space="0" w:color="auto"/>
              <w:bottom w:val="single" w:sz="4" w:space="0" w:color="auto"/>
              <w:right w:val="single" w:sz="4" w:space="0" w:color="auto"/>
            </w:tcBorders>
            <w:shd w:val="clear" w:color="auto" w:fill="auto"/>
            <w:noWrap/>
            <w:vAlign w:val="bottom"/>
          </w:tcPr>
          <w:p>
            <w:r>
              <w:t>MOTIVO</w:t>
            </w:r>
          </w:p>
        </w:tc>
      </w:tr>
      <w:tr w:rsidR="00E73B4D" w:rsidRPr="002E0E15" w14:paraId="434F07A9" w14:textId="77777777" w:rsidTr="00E73B4D">
        <w:trPr>
          <w:trHeight w:val="345"/>
        </w:trPr>
        <w:tc>
          <w:tcPr>
            <w:tcW w:w="1702" w:type="dxa"/>
            <w:tcBorders>
              <w:top w:val="single" w:sz="4" w:space="0" w:color="auto"/>
              <w:left w:val="single" w:sz="4" w:space="0" w:color="auto"/>
              <w:bottom w:val="single" w:sz="4" w:space="0" w:color="auto"/>
              <w:right w:val="single" w:sz="4" w:space="0" w:color="auto"/>
            </w:tcBorders>
            <w:shd w:val="clear" w:color="auto" w:fill="auto"/>
            <w:noWrap/>
            <w:vAlign w:val="bottom"/>
          </w:tcPr>
          <w:p>
            <w:r>
              <w:t>Marzo/2015</w:t>
            </w:r>
          </w:p>
        </w:tc>
        <w:tc>
          <w:tcPr>
            <w:tcW w:w="1131" w:type="dxa"/>
            <w:tcBorders>
              <w:top w:val="single" w:sz="4" w:space="0" w:color="auto"/>
              <w:left w:val="single" w:sz="4" w:space="0" w:color="auto"/>
              <w:bottom w:val="single" w:sz="4" w:space="0" w:color="auto"/>
              <w:right w:val="single" w:sz="4" w:space="0" w:color="auto"/>
            </w:tcBorders>
            <w:shd w:val="clear" w:color="auto" w:fill="auto"/>
            <w:noWrap/>
            <w:vAlign w:val="bottom"/>
          </w:tcPr>
          <w:p>
            <w:r>
              <w:t>VR1</w:t>
            </w:r>
          </w:p>
        </w:tc>
        <w:tc>
          <w:tcPr>
            <w:tcW w:w="7374" w:type="dxa"/>
            <w:tcBorders>
              <w:top w:val="single" w:sz="4" w:space="0" w:color="auto"/>
              <w:left w:val="single" w:sz="4" w:space="0" w:color="auto"/>
              <w:bottom w:val="single" w:sz="4" w:space="0" w:color="auto"/>
              <w:right w:val="single" w:sz="4" w:space="0" w:color="auto"/>
            </w:tcBorders>
            <w:shd w:val="clear" w:color="auto" w:fill="auto"/>
            <w:noWrap/>
            <w:vAlign w:val="bottom"/>
          </w:tcPr>
          <w:p>
            <w:r>
              <w:t>Ajustar el procedimiento a las necesidades del S.G.I.</w:t>
            </w:r>
          </w:p>
        </w:tc>
      </w:tr>
    </w:tbl>
    <w:p w14:paraId="49E5C2F3" w14:textId="77777777" w:rsidR="003A3F67" w:rsidRDefault="003A3F67" w:rsidP="00FF1CD7">
      <w:pPr>
        <w:rPr>
          <w:rFonts w:ascii="Arial" w:hAnsi="Arial" w:cs="Arial"/>
        </w:rPr>
      </w:pPr>
      <w:r/>
    </w:p>
    <w:p w14:paraId="0E74B4FA" w14:textId="77777777" w:rsidR="00AB215A" w:rsidRDefault="00AB215A" w:rsidP="00FF1CD7">
      <w:pPr>
        <w:rPr>
          <w:rFonts w:ascii="Arial" w:hAnsi="Arial" w:cs="Arial"/>
        </w:rPr>
      </w:pPr>
      <w:r/>
    </w:p>
    <w:p w14:paraId="2E4FA659" w14:textId="77777777" w:rsidR="00AB215A" w:rsidRDefault="00AB215A" w:rsidP="00FF1CD7">
      <w:pPr>
        <w:rPr>
          <w:rFonts w:ascii="Arial" w:hAnsi="Arial" w:cs="Arial"/>
        </w:rPr>
      </w:pPr>
      <w:r/>
    </w:p>
    <w:p w14:paraId="40AD81C5" w14:textId="77777777" w:rsidR="00AB215A" w:rsidRDefault="00AB215A" w:rsidP="00FF1CD7">
      <w:pPr>
        <w:rPr>
          <w:rFonts w:ascii="Arial" w:hAnsi="Arial" w:cs="Arial"/>
        </w:rPr>
      </w:pPr>
      <w:r/>
    </w:p>
    <w:p w14:paraId="5B582972" w14:textId="77777777" w:rsidR="00AB215A" w:rsidRDefault="00AB215A" w:rsidP="00FF1CD7">
      <w:pPr>
        <w:rPr>
          <w:rFonts w:ascii="Arial" w:hAnsi="Arial" w:cs="Arial"/>
        </w:rPr>
      </w:pPr>
      <w:r/>
    </w:p>
    <w:p w14:paraId="603AF42C" w14:textId="77777777" w:rsidR="00AB215A" w:rsidRDefault="00AB215A" w:rsidP="00FF1CD7">
      <w:pPr>
        <w:rPr>
          <w:rFonts w:ascii="Arial" w:hAnsi="Arial" w:cs="Arial"/>
        </w:rPr>
      </w:pPr>
      <w:r/>
    </w:p>
    <w:p w14:paraId="50B61C31" w14:textId="77777777" w:rsidR="00AB215A" w:rsidRDefault="00AB215A" w:rsidP="00FF1CD7">
      <w:pPr>
        <w:rPr>
          <w:rFonts w:ascii="Arial" w:hAnsi="Arial" w:cs="Arial"/>
        </w:rPr>
      </w:pPr>
      <w:r/>
    </w:p>
    <w:p w14:paraId="75646654" w14:textId="77777777" w:rsidR="00AB215A" w:rsidRDefault="00AB215A" w:rsidP="00FF1CD7">
      <w:pPr>
        <w:rPr>
          <w:rFonts w:ascii="Arial" w:hAnsi="Arial" w:cs="Arial"/>
        </w:rPr>
      </w:pPr>
      <w:r/>
    </w:p>
    <w:p w14:paraId="27B69F40" w14:textId="77777777" w:rsidR="00AA1474" w:rsidRDefault="00AA1474" w:rsidP="00FF1CD7">
      <w:pPr>
        <w:rPr>
          <w:rFonts w:ascii="Arial" w:hAnsi="Arial" w:cs="Arial"/>
        </w:rPr>
      </w:pPr>
      <w:r/>
    </w:p>
    <w:p w14:paraId="2408221C" w14:textId="77777777" w:rsidR="00AA1474" w:rsidRDefault="00AA1474" w:rsidP="00FF1CD7">
      <w:pPr>
        <w:rPr>
          <w:rFonts w:ascii="Arial" w:hAnsi="Arial" w:cs="Arial"/>
        </w:rPr>
      </w:pPr>
      <w:r/>
    </w:p>
    <w:p w14:paraId="67114710" w14:textId="77777777" w:rsidR="00AA1474" w:rsidRDefault="00AA1474" w:rsidP="00FF1CD7">
      <w:pPr>
        <w:rPr>
          <w:rFonts w:ascii="Arial" w:hAnsi="Arial" w:cs="Arial"/>
        </w:rPr>
      </w:pPr>
      <w:r/>
    </w:p>
    <w:p w14:paraId="1CE0282D" w14:textId="77777777" w:rsidR="00A52C65" w:rsidRPr="00AA1474" w:rsidRDefault="00A52C65" w:rsidP="00FF1CD7">
      <w:pPr>
        <w:rPr>
          <w:rFonts w:ascii="Arial" w:hAnsi="Arial" w:cs="Arial"/>
          <w:b/>
        </w:rPr>
      </w:pPr>
      <w:r/>
    </w:p>
    <w:sectPr w:rsidR="00A52C65" w:rsidRPr="00AA1474" w:rsidSect="008E765F">
      <w:headerReference w:type="default" r:id="rId11"/>
      <w:footerReference w:type="default" r:id="rId12"/>
      <w:headerReference w:type="first" r:id="rId13"/>
      <w:footerReference w:type="first" r:id="rId14"/>
      <w:type w:val="continuous"/>
      <w:pgSz w:w="12242" w:h="15842" w:code="1"/>
      <w:pgMar w:top="2268" w:right="1701" w:bottom="1701" w:left="2098" w:header="851"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20862B" w14:textId="77777777" w:rsidR="00512CFF" w:rsidRDefault="00512CFF">
      <w:r>
        <w:separator/>
      </w:r>
    </w:p>
  </w:endnote>
  <w:endnote w:type="continuationSeparator" w:id="0">
    <w:p w14:paraId="46B4214A" w14:textId="77777777" w:rsidR="00512CFF" w:rsidRDefault="00512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2810"/>
      <w:gridCol w:w="2810"/>
      <w:gridCol w:w="2810"/>
    </w:tblGrid>
    <w:tr w:rsidR="57E6919D" w14:paraId="1543389A" w14:textId="77777777" w:rsidTr="57E6919D">
      <w:tc>
        <w:tcPr>
          <w:tcW w:w="2810" w:type="dxa"/>
        </w:tcPr>
        <w:p w14:paraId="7F68B631" w14:textId="154F34FF" w:rsidR="57E6919D" w:rsidRDefault="57E6919D" w:rsidP="57E6919D">
          <w:pPr>
            <w:pStyle w:val="Encabezado"/>
            <w:ind w:left="-115"/>
            <w:jc w:val="left"/>
          </w:pPr>
        </w:p>
      </w:tc>
      <w:tc>
        <w:tcPr>
          <w:tcW w:w="2810" w:type="dxa"/>
        </w:tcPr>
        <w:p w14:paraId="4589B923" w14:textId="4EB536F1" w:rsidR="57E6919D" w:rsidRDefault="57E6919D" w:rsidP="57E6919D">
          <w:pPr>
            <w:pStyle w:val="Encabezado"/>
            <w:jc w:val="center"/>
          </w:pPr>
        </w:p>
      </w:tc>
      <w:tc>
        <w:tcPr>
          <w:tcW w:w="2810" w:type="dxa"/>
        </w:tcPr>
        <w:p w14:paraId="4128E361" w14:textId="7948460F" w:rsidR="57E6919D" w:rsidRDefault="57E6919D" w:rsidP="57E6919D">
          <w:pPr>
            <w:pStyle w:val="Encabezado"/>
            <w:ind w:right="-115"/>
            <w:jc w:val="right"/>
          </w:pPr>
        </w:p>
      </w:tc>
    </w:tr>
  </w:tbl>
  <w:p w14:paraId="32E6CA34" w14:textId="333762A1" w:rsidR="57E6919D" w:rsidRDefault="57E6919D" w:rsidP="57E6919D">
    <w:pPr>
      <w:pStyle w:val="Piedepgina"/>
    </w:pP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97A82C" w14:textId="77777777" w:rsidR="00D40BA9" w:rsidRDefault="00D40BA9" w:rsidP="00ED7703">
    <w:pPr>
      <w:pStyle w:val="Piedepgina"/>
      <w:jc w:val="right"/>
    </w:pPr>
  </w:p>
  <w:p w14:paraId="081B6DC4" w14:textId="77777777" w:rsidR="00D40BA9" w:rsidRDefault="00D40BA9">
    <w:pPr>
      <w:pStyle w:val="Piedepgina"/>
    </w:pPr>
  </w:p>
  <w:p w14:paraId="1F4E9A26" w14:textId="77777777" w:rsidR="00D40BA9" w:rsidRDefault="00D40BA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B91754" w14:textId="77777777" w:rsidR="00512CFF" w:rsidRDefault="00512CFF">
      <w:r>
        <w:separator/>
      </w:r>
    </w:p>
  </w:footnote>
  <w:footnote w:type="continuationSeparator" w:id="0">
    <w:p w14:paraId="7F1FD059" w14:textId="77777777" w:rsidR="00512CFF" w:rsidRDefault="00512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207" w:type="dxa"/>
      <w:tblInd w:w="-781" w:type="dxa"/>
      <w:tblBorders>
        <w:top w:val="single" w:sz="4" w:space="0" w:color="auto"/>
        <w:left w:val="single" w:sz="4" w:space="0" w:color="auto"/>
        <w:bottom w:val="single" w:sz="4" w:space="0" w:color="auto"/>
        <w:right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4961"/>
      <w:gridCol w:w="2410"/>
    </w:tblGrid>
    <w:tr w:rsidR="0024313D" w:rsidRPr="00B422C4" w14:paraId="5DE9CF36" w14:textId="77777777" w:rsidTr="00F33AAD">
      <w:trPr>
        <w:cantSplit/>
        <w:trHeight w:val="554"/>
      </w:trPr>
      <w:tc>
        <w:tcPr>
          <w:tcW w:w="2836" w:type="dxa"/>
          <w:vMerge w:val="restart"/>
          <w:vAlign w:val="center"/>
        </w:tcPr>
        <w:p w14:paraId="19626362" w14:textId="011DB008" w:rsidR="0024313D" w:rsidRPr="00221659" w:rsidRDefault="0024313D" w:rsidP="00F33AAD">
          <w:pPr>
            <w:rPr>
              <w:rFonts w:ascii="Arial" w:hAnsi="Arial" w:cs="Arial"/>
              <w:b/>
            </w:rPr>
          </w:pPr>
        </w:p>
      </w:tc>
      <w:tc>
        <w:tcPr>
          <w:tcW w:w="4961" w:type="dxa"/>
          <w:vMerge w:val="restart"/>
        </w:tcPr>
        <w:p w14:paraId="6E8B7679" w14:textId="77777777" w:rsidR="0024313D" w:rsidRPr="0024313D" w:rsidRDefault="0024313D" w:rsidP="004E6757">
          <w:pPr>
            <w:pStyle w:val="Encabezado"/>
            <w:jc w:val="center"/>
            <w:rPr>
              <w:rFonts w:ascii="Arial" w:hAnsi="Arial" w:cs="Arial"/>
              <w:b/>
              <w:sz w:val="28"/>
              <w:szCs w:val="28"/>
            </w:rPr>
          </w:pPr>
          <w:r w:rsidRPr="00AC4E5A">
            <w:rPr>
              <w:rFonts w:ascii="Arial" w:hAnsi="Arial" w:cs="Arial"/>
              <w:b/>
              <w:sz w:val="28"/>
              <w:szCs w:val="28"/>
            </w:rPr>
            <w:t>PROCEDIMIENTO PARA</w:t>
          </w:r>
          <w:r>
            <w:rPr>
              <w:rFonts w:ascii="Arial" w:hAnsi="Arial" w:cs="Arial"/>
              <w:b/>
              <w:sz w:val="28"/>
              <w:szCs w:val="28"/>
            </w:rPr>
            <w:t xml:space="preserve"> LA </w:t>
          </w:r>
          <w:r w:rsidR="008131D3">
            <w:rPr>
              <w:rFonts w:ascii="Arial" w:hAnsi="Arial" w:cs="Arial"/>
              <w:b/>
              <w:sz w:val="28"/>
              <w:szCs w:val="28"/>
            </w:rPr>
            <w:t>TOMA DE ACCIONES</w:t>
          </w:r>
          <w:r>
            <w:rPr>
              <w:rFonts w:ascii="Arial" w:hAnsi="Arial" w:cs="Arial"/>
              <w:b/>
              <w:sz w:val="28"/>
              <w:szCs w:val="28"/>
            </w:rPr>
            <w:t xml:space="preserve"> </w:t>
          </w:r>
          <w:r w:rsidR="008131D3">
            <w:rPr>
              <w:rFonts w:ascii="Arial" w:hAnsi="Arial" w:cs="Arial"/>
              <w:b/>
              <w:sz w:val="28"/>
              <w:szCs w:val="28"/>
            </w:rPr>
            <w:t>CORRECTIVAS Y PREVENTIVAS</w:t>
          </w:r>
        </w:p>
      </w:tc>
      <w:tc>
        <w:tcPr>
          <w:tcW w:w="2410" w:type="dxa"/>
          <w:vAlign w:val="center"/>
        </w:tcPr>
        <w:p w14:paraId="774CF1EB" w14:textId="79435B92" w:rsidR="0024313D" w:rsidRPr="00BE42D2" w:rsidRDefault="00B96380" w:rsidP="005A1572">
          <w:pPr>
            <w:pStyle w:val="Encabezado"/>
            <w:jc w:val="center"/>
            <w:rPr>
              <w:rFonts w:ascii="Arial" w:hAnsi="Arial" w:cs="Arial"/>
              <w:b/>
              <w:sz w:val="22"/>
              <w:szCs w:val="22"/>
            </w:rPr>
          </w:pPr>
          <w:r>
            <w:rPr>
              <w:rFonts w:ascii="Arial" w:hAnsi="Arial" w:cs="Arial"/>
              <w:b/>
              <w:sz w:val="22"/>
              <w:szCs w:val="22"/>
            </w:rPr>
            <w:t>Código: FG-FOR-SST-239</w:t>
          </w:r>
        </w:p>
      </w:tc>
    </w:tr>
    <w:tr w:rsidR="0024313D" w:rsidRPr="00AD60A4" w14:paraId="2EA8B650" w14:textId="77777777" w:rsidTr="00F33AAD">
      <w:trPr>
        <w:cantSplit/>
        <w:trHeight w:val="523"/>
      </w:trPr>
      <w:tc>
        <w:tcPr>
          <w:tcW w:w="2836" w:type="dxa"/>
          <w:vMerge/>
          <w:vAlign w:val="center"/>
        </w:tcPr>
        <w:p w14:paraId="6DBF3AC8" w14:textId="77777777" w:rsidR="0024313D" w:rsidRDefault="0024313D" w:rsidP="00F33AAD">
          <w:pPr>
            <w:pStyle w:val="Encabezado"/>
            <w:jc w:val="center"/>
            <w:rPr>
              <w:noProof/>
              <w:sz w:val="20"/>
              <w:lang w:val="es-ES"/>
            </w:rPr>
          </w:pPr>
        </w:p>
      </w:tc>
      <w:tc>
        <w:tcPr>
          <w:tcW w:w="4961" w:type="dxa"/>
          <w:vMerge/>
          <w:vAlign w:val="center"/>
        </w:tcPr>
        <w:p w14:paraId="5C3F07A3" w14:textId="77777777" w:rsidR="0024313D" w:rsidRDefault="0024313D" w:rsidP="00F33AAD">
          <w:pPr>
            <w:pStyle w:val="Encabezado"/>
            <w:jc w:val="center"/>
            <w:rPr>
              <w:rFonts w:ascii="Arial" w:hAnsi="Arial" w:cs="Arial"/>
              <w:b/>
              <w:sz w:val="28"/>
            </w:rPr>
          </w:pPr>
        </w:p>
      </w:tc>
      <w:tc>
        <w:tcPr>
          <w:tcW w:w="2410" w:type="dxa"/>
          <w:tcBorders>
            <w:top w:val="single" w:sz="4" w:space="0" w:color="auto"/>
          </w:tcBorders>
          <w:vAlign w:val="center"/>
        </w:tcPr>
        <w:p w14:paraId="7914D127" w14:textId="77777777" w:rsidR="0024313D" w:rsidRPr="00BE42D2" w:rsidRDefault="0024313D" w:rsidP="00F33AAD">
          <w:pPr>
            <w:pStyle w:val="Encabezado"/>
            <w:jc w:val="center"/>
            <w:rPr>
              <w:rFonts w:ascii="Arial" w:hAnsi="Arial" w:cs="Arial"/>
              <w:b/>
              <w:sz w:val="22"/>
              <w:szCs w:val="22"/>
            </w:rPr>
          </w:pPr>
          <w:r w:rsidRPr="00BE42D2">
            <w:rPr>
              <w:rFonts w:ascii="Arial" w:hAnsi="Arial" w:cs="Arial"/>
              <w:b/>
              <w:sz w:val="22"/>
              <w:szCs w:val="22"/>
            </w:rPr>
            <w:t xml:space="preserve">Página </w:t>
          </w:r>
          <w:r w:rsidRPr="00BE42D2">
            <w:rPr>
              <w:rStyle w:val="Nmerodepgina"/>
              <w:rFonts w:ascii="Arial" w:hAnsi="Arial" w:cs="Arial"/>
              <w:b/>
              <w:sz w:val="22"/>
              <w:szCs w:val="22"/>
            </w:rPr>
            <w:fldChar w:fldCharType="begin"/>
          </w:r>
          <w:r w:rsidRPr="00BE42D2">
            <w:rPr>
              <w:rStyle w:val="Nmerodepgina"/>
              <w:rFonts w:ascii="Arial" w:hAnsi="Arial" w:cs="Arial"/>
              <w:b/>
              <w:sz w:val="22"/>
              <w:szCs w:val="22"/>
            </w:rPr>
            <w:instrText xml:space="preserve"> PAGE </w:instrText>
          </w:r>
          <w:r w:rsidRPr="00BE42D2">
            <w:rPr>
              <w:rStyle w:val="Nmerodepgina"/>
              <w:rFonts w:ascii="Arial" w:hAnsi="Arial" w:cs="Arial"/>
              <w:b/>
              <w:sz w:val="22"/>
              <w:szCs w:val="22"/>
            </w:rPr>
            <w:fldChar w:fldCharType="separate"/>
          </w:r>
          <w:r w:rsidR="003B00F5" w:rsidRPr="00BE42D2">
            <w:rPr>
              <w:rStyle w:val="Nmerodepgina"/>
              <w:rFonts w:ascii="Arial" w:hAnsi="Arial" w:cs="Arial"/>
              <w:b/>
              <w:noProof/>
              <w:sz w:val="22"/>
              <w:szCs w:val="22"/>
            </w:rPr>
            <w:t>13</w:t>
          </w:r>
          <w:r w:rsidRPr="00BE42D2">
            <w:rPr>
              <w:rStyle w:val="Nmerodepgina"/>
              <w:rFonts w:ascii="Arial" w:hAnsi="Arial" w:cs="Arial"/>
              <w:b/>
              <w:sz w:val="22"/>
              <w:szCs w:val="22"/>
            </w:rPr>
            <w:fldChar w:fldCharType="end"/>
          </w:r>
          <w:r w:rsidRPr="00BE42D2">
            <w:rPr>
              <w:rFonts w:ascii="Arial" w:hAnsi="Arial" w:cs="Arial"/>
              <w:b/>
              <w:sz w:val="22"/>
              <w:szCs w:val="22"/>
            </w:rPr>
            <w:t xml:space="preserve"> de  </w:t>
          </w:r>
          <w:r w:rsidRPr="00BE42D2">
            <w:rPr>
              <w:rStyle w:val="Nmerodepgina"/>
              <w:rFonts w:ascii="Arial" w:hAnsi="Arial" w:cs="Arial"/>
              <w:b/>
              <w:sz w:val="22"/>
              <w:szCs w:val="22"/>
            </w:rPr>
            <w:fldChar w:fldCharType="begin"/>
          </w:r>
          <w:r w:rsidRPr="00BE42D2">
            <w:rPr>
              <w:rStyle w:val="Nmerodepgina"/>
              <w:rFonts w:ascii="Arial" w:hAnsi="Arial" w:cs="Arial"/>
              <w:b/>
              <w:sz w:val="22"/>
              <w:szCs w:val="22"/>
            </w:rPr>
            <w:instrText xml:space="preserve"> NUMPAGES </w:instrText>
          </w:r>
          <w:r w:rsidRPr="00BE42D2">
            <w:rPr>
              <w:rStyle w:val="Nmerodepgina"/>
              <w:rFonts w:ascii="Arial" w:hAnsi="Arial" w:cs="Arial"/>
              <w:b/>
              <w:sz w:val="22"/>
              <w:szCs w:val="22"/>
            </w:rPr>
            <w:fldChar w:fldCharType="separate"/>
          </w:r>
          <w:r w:rsidR="003B00F5" w:rsidRPr="00BE42D2">
            <w:rPr>
              <w:rStyle w:val="Nmerodepgina"/>
              <w:rFonts w:ascii="Arial" w:hAnsi="Arial" w:cs="Arial"/>
              <w:b/>
              <w:noProof/>
              <w:sz w:val="22"/>
              <w:szCs w:val="22"/>
            </w:rPr>
            <w:t>13</w:t>
          </w:r>
          <w:r w:rsidRPr="00BE42D2">
            <w:rPr>
              <w:rStyle w:val="Nmerodepgina"/>
              <w:rFonts w:ascii="Arial" w:hAnsi="Arial" w:cs="Arial"/>
              <w:b/>
              <w:sz w:val="22"/>
              <w:szCs w:val="22"/>
            </w:rPr>
            <w:fldChar w:fldCharType="end"/>
          </w:r>
        </w:p>
      </w:tc>
    </w:tr>
  </w:tbl>
  <w:p w14:paraId="1966D955" w14:textId="77777777" w:rsidR="00D40BA9" w:rsidRDefault="00D40BA9">
    <w:pPr>
      <w:pStyle w:val="Encabezado"/>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C4A627" w14:textId="4AB7C649" w:rsidR="00D40BA9" w:rsidRPr="00B900F3" w:rsidRDefault="00512CFF" w:rsidP="00B900F3">
    <w:r>
      <w:object w:dxaOrig="1440" w:dyaOrig="1440" w14:anchorId="500F84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6" type="#_x0000_t75" style="position:absolute;left:0;text-align:left;margin-left:527.65pt;margin-top:123.55pt;width:170.65pt;height:55.85pt;z-index:251657728">
          <v:imagedata r:id="rId1" o:title=""/>
        </v:shape>
        <o:OLEObject Type="Embed" ProgID="Excel.Sheet.8" ShapeID="_x0000_s2056" DrawAspect="Content" ObjectID="_1773131036" r:id="rId2"/>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51AB1"/>
    <w:multiLevelType w:val="hybridMultilevel"/>
    <w:tmpl w:val="631A4A7E"/>
    <w:lvl w:ilvl="0" w:tplc="6216627E">
      <w:start w:val="4"/>
      <w:numFmt w:val="decimal"/>
      <w:lvlText w:val="%1.1.3"/>
      <w:lvlJc w:val="left"/>
      <w:pPr>
        <w:ind w:left="1069"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21D198B"/>
    <w:multiLevelType w:val="hybridMultilevel"/>
    <w:tmpl w:val="2E1EB460"/>
    <w:lvl w:ilvl="0" w:tplc="6A360010">
      <w:start w:val="1"/>
      <w:numFmt w:val="decimal"/>
      <w:lvlText w:val="%1.1.1"/>
      <w:lvlJc w:val="left"/>
      <w:pPr>
        <w:ind w:left="3556" w:hanging="360"/>
      </w:pPr>
      <w:rPr>
        <w:rFonts w:hint="default"/>
      </w:rPr>
    </w:lvl>
    <w:lvl w:ilvl="1" w:tplc="0C0A0019" w:tentative="1">
      <w:start w:val="1"/>
      <w:numFmt w:val="lowerLetter"/>
      <w:lvlText w:val="%2."/>
      <w:lvlJc w:val="left"/>
      <w:pPr>
        <w:ind w:left="2858" w:hanging="360"/>
      </w:pPr>
    </w:lvl>
    <w:lvl w:ilvl="2" w:tplc="0C0A001B">
      <w:start w:val="1"/>
      <w:numFmt w:val="lowerRoman"/>
      <w:lvlText w:val="%3."/>
      <w:lvlJc w:val="right"/>
      <w:pPr>
        <w:ind w:left="3578" w:hanging="180"/>
      </w:pPr>
    </w:lvl>
    <w:lvl w:ilvl="3" w:tplc="0C0A000F" w:tentative="1">
      <w:start w:val="1"/>
      <w:numFmt w:val="decimal"/>
      <w:lvlText w:val="%4."/>
      <w:lvlJc w:val="left"/>
      <w:pPr>
        <w:ind w:left="4298" w:hanging="360"/>
      </w:pPr>
    </w:lvl>
    <w:lvl w:ilvl="4" w:tplc="0C0A0019" w:tentative="1">
      <w:start w:val="1"/>
      <w:numFmt w:val="lowerLetter"/>
      <w:lvlText w:val="%5."/>
      <w:lvlJc w:val="left"/>
      <w:pPr>
        <w:ind w:left="5018" w:hanging="360"/>
      </w:pPr>
    </w:lvl>
    <w:lvl w:ilvl="5" w:tplc="0C0A001B" w:tentative="1">
      <w:start w:val="1"/>
      <w:numFmt w:val="lowerRoman"/>
      <w:lvlText w:val="%6."/>
      <w:lvlJc w:val="right"/>
      <w:pPr>
        <w:ind w:left="5738" w:hanging="180"/>
      </w:pPr>
    </w:lvl>
    <w:lvl w:ilvl="6" w:tplc="0C0A000F" w:tentative="1">
      <w:start w:val="1"/>
      <w:numFmt w:val="decimal"/>
      <w:lvlText w:val="%7."/>
      <w:lvlJc w:val="left"/>
      <w:pPr>
        <w:ind w:left="6458" w:hanging="360"/>
      </w:pPr>
    </w:lvl>
    <w:lvl w:ilvl="7" w:tplc="0C0A0019" w:tentative="1">
      <w:start w:val="1"/>
      <w:numFmt w:val="lowerLetter"/>
      <w:lvlText w:val="%8."/>
      <w:lvlJc w:val="left"/>
      <w:pPr>
        <w:ind w:left="7178" w:hanging="360"/>
      </w:pPr>
    </w:lvl>
    <w:lvl w:ilvl="8" w:tplc="0C0A001B" w:tentative="1">
      <w:start w:val="1"/>
      <w:numFmt w:val="lowerRoman"/>
      <w:lvlText w:val="%9."/>
      <w:lvlJc w:val="right"/>
      <w:pPr>
        <w:ind w:left="7898" w:hanging="180"/>
      </w:pPr>
    </w:lvl>
  </w:abstractNum>
  <w:abstractNum w:abstractNumId="2" w15:restartNumberingAfterBreak="0">
    <w:nsid w:val="1A1F4D08"/>
    <w:multiLevelType w:val="hybridMultilevel"/>
    <w:tmpl w:val="02FA924C"/>
    <w:lvl w:ilvl="0" w:tplc="6032E698">
      <w:start w:val="1"/>
      <w:numFmt w:val="decimal"/>
      <w:lvlText w:val="%1.2.1"/>
      <w:lvlJc w:val="left"/>
      <w:pPr>
        <w:ind w:left="2340" w:hanging="360"/>
      </w:pPr>
      <w:rPr>
        <w:rFonts w:hint="default"/>
      </w:rPr>
    </w:lvl>
    <w:lvl w:ilvl="1" w:tplc="0C0A0019" w:tentative="1">
      <w:start w:val="1"/>
      <w:numFmt w:val="lowerLetter"/>
      <w:lvlText w:val="%2."/>
      <w:lvlJc w:val="left"/>
      <w:pPr>
        <w:ind w:left="3060" w:hanging="360"/>
      </w:pPr>
    </w:lvl>
    <w:lvl w:ilvl="2" w:tplc="0C0A001B" w:tentative="1">
      <w:start w:val="1"/>
      <w:numFmt w:val="lowerRoman"/>
      <w:lvlText w:val="%3."/>
      <w:lvlJc w:val="right"/>
      <w:pPr>
        <w:ind w:left="3780" w:hanging="180"/>
      </w:pPr>
    </w:lvl>
    <w:lvl w:ilvl="3" w:tplc="0C0A000F" w:tentative="1">
      <w:start w:val="1"/>
      <w:numFmt w:val="decimal"/>
      <w:lvlText w:val="%4."/>
      <w:lvlJc w:val="left"/>
      <w:pPr>
        <w:ind w:left="4500" w:hanging="360"/>
      </w:pPr>
    </w:lvl>
    <w:lvl w:ilvl="4" w:tplc="0C0A0019" w:tentative="1">
      <w:start w:val="1"/>
      <w:numFmt w:val="lowerLetter"/>
      <w:lvlText w:val="%5."/>
      <w:lvlJc w:val="left"/>
      <w:pPr>
        <w:ind w:left="5220" w:hanging="360"/>
      </w:pPr>
    </w:lvl>
    <w:lvl w:ilvl="5" w:tplc="0C0A001B" w:tentative="1">
      <w:start w:val="1"/>
      <w:numFmt w:val="lowerRoman"/>
      <w:lvlText w:val="%6."/>
      <w:lvlJc w:val="right"/>
      <w:pPr>
        <w:ind w:left="5940" w:hanging="180"/>
      </w:pPr>
    </w:lvl>
    <w:lvl w:ilvl="6" w:tplc="0C0A000F" w:tentative="1">
      <w:start w:val="1"/>
      <w:numFmt w:val="decimal"/>
      <w:lvlText w:val="%7."/>
      <w:lvlJc w:val="left"/>
      <w:pPr>
        <w:ind w:left="6660" w:hanging="360"/>
      </w:pPr>
    </w:lvl>
    <w:lvl w:ilvl="7" w:tplc="0C0A0019" w:tentative="1">
      <w:start w:val="1"/>
      <w:numFmt w:val="lowerLetter"/>
      <w:lvlText w:val="%8."/>
      <w:lvlJc w:val="left"/>
      <w:pPr>
        <w:ind w:left="7380" w:hanging="360"/>
      </w:pPr>
    </w:lvl>
    <w:lvl w:ilvl="8" w:tplc="0C0A001B" w:tentative="1">
      <w:start w:val="1"/>
      <w:numFmt w:val="lowerRoman"/>
      <w:lvlText w:val="%9."/>
      <w:lvlJc w:val="right"/>
      <w:pPr>
        <w:ind w:left="8100" w:hanging="180"/>
      </w:pPr>
    </w:lvl>
  </w:abstractNum>
  <w:abstractNum w:abstractNumId="3" w15:restartNumberingAfterBreak="0">
    <w:nsid w:val="1E990BDF"/>
    <w:multiLevelType w:val="hybridMultilevel"/>
    <w:tmpl w:val="808AD6EA"/>
    <w:lvl w:ilvl="0" w:tplc="E2D00322">
      <w:start w:val="4"/>
      <w:numFmt w:val="decimal"/>
      <w:lvlText w:val="%1.1.2"/>
      <w:lvlJc w:val="left"/>
      <w:pPr>
        <w:ind w:left="234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3F243D0"/>
    <w:multiLevelType w:val="hybridMultilevel"/>
    <w:tmpl w:val="ED14A008"/>
    <w:lvl w:ilvl="0" w:tplc="E2D00322">
      <w:start w:val="4"/>
      <w:numFmt w:val="decimal"/>
      <w:lvlText w:val="%1.1.2"/>
      <w:lvlJc w:val="left"/>
      <w:pPr>
        <w:ind w:left="1069" w:hanging="360"/>
      </w:pPr>
      <w:rPr>
        <w:rFonts w:hint="default"/>
      </w:rPr>
    </w:lvl>
    <w:lvl w:ilvl="1" w:tplc="0C0A0019">
      <w:start w:val="1"/>
      <w:numFmt w:val="lowerLetter"/>
      <w:lvlText w:val="%2."/>
      <w:lvlJc w:val="left"/>
      <w:pPr>
        <w:ind w:left="169" w:hanging="360"/>
      </w:pPr>
    </w:lvl>
    <w:lvl w:ilvl="2" w:tplc="0C0A001B">
      <w:start w:val="1"/>
      <w:numFmt w:val="lowerRoman"/>
      <w:lvlText w:val="%3."/>
      <w:lvlJc w:val="right"/>
      <w:pPr>
        <w:ind w:left="889" w:hanging="180"/>
      </w:pPr>
    </w:lvl>
    <w:lvl w:ilvl="3" w:tplc="0C0A000F" w:tentative="1">
      <w:start w:val="1"/>
      <w:numFmt w:val="decimal"/>
      <w:lvlText w:val="%4."/>
      <w:lvlJc w:val="left"/>
      <w:pPr>
        <w:ind w:left="1609" w:hanging="360"/>
      </w:pPr>
    </w:lvl>
    <w:lvl w:ilvl="4" w:tplc="0C0A0019" w:tentative="1">
      <w:start w:val="1"/>
      <w:numFmt w:val="lowerLetter"/>
      <w:lvlText w:val="%5."/>
      <w:lvlJc w:val="left"/>
      <w:pPr>
        <w:ind w:left="2329" w:hanging="360"/>
      </w:pPr>
    </w:lvl>
    <w:lvl w:ilvl="5" w:tplc="0C0A001B" w:tentative="1">
      <w:start w:val="1"/>
      <w:numFmt w:val="lowerRoman"/>
      <w:lvlText w:val="%6."/>
      <w:lvlJc w:val="right"/>
      <w:pPr>
        <w:ind w:left="3049" w:hanging="180"/>
      </w:pPr>
    </w:lvl>
    <w:lvl w:ilvl="6" w:tplc="0C0A000F" w:tentative="1">
      <w:start w:val="1"/>
      <w:numFmt w:val="decimal"/>
      <w:lvlText w:val="%7."/>
      <w:lvlJc w:val="left"/>
      <w:pPr>
        <w:ind w:left="3769" w:hanging="360"/>
      </w:pPr>
    </w:lvl>
    <w:lvl w:ilvl="7" w:tplc="0C0A0019" w:tentative="1">
      <w:start w:val="1"/>
      <w:numFmt w:val="lowerLetter"/>
      <w:lvlText w:val="%8."/>
      <w:lvlJc w:val="left"/>
      <w:pPr>
        <w:ind w:left="4489" w:hanging="360"/>
      </w:pPr>
    </w:lvl>
    <w:lvl w:ilvl="8" w:tplc="0C0A001B" w:tentative="1">
      <w:start w:val="1"/>
      <w:numFmt w:val="lowerRoman"/>
      <w:lvlText w:val="%9."/>
      <w:lvlJc w:val="right"/>
      <w:pPr>
        <w:ind w:left="5209" w:hanging="180"/>
      </w:pPr>
    </w:lvl>
  </w:abstractNum>
  <w:abstractNum w:abstractNumId="5" w15:restartNumberingAfterBreak="0">
    <w:nsid w:val="26A12608"/>
    <w:multiLevelType w:val="hybridMultilevel"/>
    <w:tmpl w:val="60589FB4"/>
    <w:lvl w:ilvl="0" w:tplc="D45C72E6">
      <w:start w:val="4"/>
      <w:numFmt w:val="decimal"/>
      <w:lvlText w:val="%1.1.2"/>
      <w:lvlJc w:val="left"/>
      <w:pPr>
        <w:ind w:left="1069"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9612C6D"/>
    <w:multiLevelType w:val="hybridMultilevel"/>
    <w:tmpl w:val="071E66AE"/>
    <w:lvl w:ilvl="0" w:tplc="E2D00322">
      <w:start w:val="4"/>
      <w:numFmt w:val="decimal"/>
      <w:lvlText w:val="%1.1.2"/>
      <w:lvlJc w:val="left"/>
      <w:pPr>
        <w:ind w:left="4320" w:hanging="360"/>
      </w:pPr>
      <w:rPr>
        <w:rFonts w:hint="default"/>
      </w:rPr>
    </w:lvl>
    <w:lvl w:ilvl="1" w:tplc="0C0A0019" w:tentative="1">
      <w:start w:val="1"/>
      <w:numFmt w:val="lowerLetter"/>
      <w:lvlText w:val="%2."/>
      <w:lvlJc w:val="left"/>
      <w:pPr>
        <w:ind w:left="3420" w:hanging="360"/>
      </w:pPr>
    </w:lvl>
    <w:lvl w:ilvl="2" w:tplc="0C0A001B">
      <w:start w:val="1"/>
      <w:numFmt w:val="lowerRoman"/>
      <w:lvlText w:val="%3."/>
      <w:lvlJc w:val="right"/>
      <w:pPr>
        <w:ind w:left="4140" w:hanging="180"/>
      </w:pPr>
    </w:lvl>
    <w:lvl w:ilvl="3" w:tplc="0C0A000F" w:tentative="1">
      <w:start w:val="1"/>
      <w:numFmt w:val="decimal"/>
      <w:lvlText w:val="%4."/>
      <w:lvlJc w:val="left"/>
      <w:pPr>
        <w:ind w:left="4860" w:hanging="360"/>
      </w:pPr>
    </w:lvl>
    <w:lvl w:ilvl="4" w:tplc="0C0A0019" w:tentative="1">
      <w:start w:val="1"/>
      <w:numFmt w:val="lowerLetter"/>
      <w:lvlText w:val="%5."/>
      <w:lvlJc w:val="left"/>
      <w:pPr>
        <w:ind w:left="5580" w:hanging="360"/>
      </w:pPr>
    </w:lvl>
    <w:lvl w:ilvl="5" w:tplc="0C0A001B" w:tentative="1">
      <w:start w:val="1"/>
      <w:numFmt w:val="lowerRoman"/>
      <w:lvlText w:val="%6."/>
      <w:lvlJc w:val="right"/>
      <w:pPr>
        <w:ind w:left="6300" w:hanging="180"/>
      </w:pPr>
    </w:lvl>
    <w:lvl w:ilvl="6" w:tplc="0C0A000F" w:tentative="1">
      <w:start w:val="1"/>
      <w:numFmt w:val="decimal"/>
      <w:lvlText w:val="%7."/>
      <w:lvlJc w:val="left"/>
      <w:pPr>
        <w:ind w:left="7020" w:hanging="360"/>
      </w:pPr>
    </w:lvl>
    <w:lvl w:ilvl="7" w:tplc="0C0A0019" w:tentative="1">
      <w:start w:val="1"/>
      <w:numFmt w:val="lowerLetter"/>
      <w:lvlText w:val="%8."/>
      <w:lvlJc w:val="left"/>
      <w:pPr>
        <w:ind w:left="7740" w:hanging="360"/>
      </w:pPr>
    </w:lvl>
    <w:lvl w:ilvl="8" w:tplc="0C0A001B" w:tentative="1">
      <w:start w:val="1"/>
      <w:numFmt w:val="lowerRoman"/>
      <w:lvlText w:val="%9."/>
      <w:lvlJc w:val="right"/>
      <w:pPr>
        <w:ind w:left="8460" w:hanging="180"/>
      </w:pPr>
    </w:lvl>
  </w:abstractNum>
  <w:abstractNum w:abstractNumId="7" w15:restartNumberingAfterBreak="0">
    <w:nsid w:val="326579BA"/>
    <w:multiLevelType w:val="hybridMultilevel"/>
    <w:tmpl w:val="73C83248"/>
    <w:lvl w:ilvl="0" w:tplc="E2D00322">
      <w:start w:val="4"/>
      <w:numFmt w:val="decimal"/>
      <w:lvlText w:val="%1.1.2"/>
      <w:lvlJc w:val="left"/>
      <w:pPr>
        <w:ind w:left="4320" w:hanging="360"/>
      </w:pPr>
      <w:rPr>
        <w:rFonts w:hint="default"/>
      </w:rPr>
    </w:lvl>
    <w:lvl w:ilvl="1" w:tplc="0C0A0019" w:tentative="1">
      <w:start w:val="1"/>
      <w:numFmt w:val="lowerLetter"/>
      <w:lvlText w:val="%2."/>
      <w:lvlJc w:val="left"/>
      <w:pPr>
        <w:ind w:left="3420" w:hanging="360"/>
      </w:pPr>
    </w:lvl>
    <w:lvl w:ilvl="2" w:tplc="0C0A001B">
      <w:start w:val="1"/>
      <w:numFmt w:val="lowerRoman"/>
      <w:lvlText w:val="%3."/>
      <w:lvlJc w:val="right"/>
      <w:pPr>
        <w:ind w:left="4140" w:hanging="180"/>
      </w:pPr>
    </w:lvl>
    <w:lvl w:ilvl="3" w:tplc="0C0A000F" w:tentative="1">
      <w:start w:val="1"/>
      <w:numFmt w:val="decimal"/>
      <w:lvlText w:val="%4."/>
      <w:lvlJc w:val="left"/>
      <w:pPr>
        <w:ind w:left="4860" w:hanging="360"/>
      </w:pPr>
    </w:lvl>
    <w:lvl w:ilvl="4" w:tplc="0C0A0019" w:tentative="1">
      <w:start w:val="1"/>
      <w:numFmt w:val="lowerLetter"/>
      <w:lvlText w:val="%5."/>
      <w:lvlJc w:val="left"/>
      <w:pPr>
        <w:ind w:left="5580" w:hanging="360"/>
      </w:pPr>
    </w:lvl>
    <w:lvl w:ilvl="5" w:tplc="0C0A001B" w:tentative="1">
      <w:start w:val="1"/>
      <w:numFmt w:val="lowerRoman"/>
      <w:lvlText w:val="%6."/>
      <w:lvlJc w:val="right"/>
      <w:pPr>
        <w:ind w:left="6300" w:hanging="180"/>
      </w:pPr>
    </w:lvl>
    <w:lvl w:ilvl="6" w:tplc="0C0A000F" w:tentative="1">
      <w:start w:val="1"/>
      <w:numFmt w:val="decimal"/>
      <w:lvlText w:val="%7."/>
      <w:lvlJc w:val="left"/>
      <w:pPr>
        <w:ind w:left="7020" w:hanging="360"/>
      </w:pPr>
    </w:lvl>
    <w:lvl w:ilvl="7" w:tplc="0C0A0019" w:tentative="1">
      <w:start w:val="1"/>
      <w:numFmt w:val="lowerLetter"/>
      <w:lvlText w:val="%8."/>
      <w:lvlJc w:val="left"/>
      <w:pPr>
        <w:ind w:left="7740" w:hanging="360"/>
      </w:pPr>
    </w:lvl>
    <w:lvl w:ilvl="8" w:tplc="0C0A001B" w:tentative="1">
      <w:start w:val="1"/>
      <w:numFmt w:val="lowerRoman"/>
      <w:lvlText w:val="%9."/>
      <w:lvlJc w:val="right"/>
      <w:pPr>
        <w:ind w:left="8460" w:hanging="180"/>
      </w:pPr>
    </w:lvl>
  </w:abstractNum>
  <w:abstractNum w:abstractNumId="8" w15:restartNumberingAfterBreak="0">
    <w:nsid w:val="357E6B33"/>
    <w:multiLevelType w:val="hybridMultilevel"/>
    <w:tmpl w:val="E41CA0DA"/>
    <w:lvl w:ilvl="0" w:tplc="1A464CA6">
      <w:start w:val="4"/>
      <w:numFmt w:val="decimal"/>
      <w:lvlText w:val="%1.1.3"/>
      <w:lvlJc w:val="left"/>
      <w:pPr>
        <w:ind w:left="1069"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9" w15:restartNumberingAfterBreak="0">
    <w:nsid w:val="361A40F2"/>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82A677B"/>
    <w:multiLevelType w:val="hybridMultilevel"/>
    <w:tmpl w:val="39EEAD82"/>
    <w:lvl w:ilvl="0" w:tplc="6A360010">
      <w:start w:val="1"/>
      <w:numFmt w:val="decimal"/>
      <w:lvlText w:val="%1.1.1"/>
      <w:lvlJc w:val="left"/>
      <w:pPr>
        <w:ind w:left="2138" w:hanging="360"/>
      </w:pPr>
      <w:rPr>
        <w:rFonts w:hint="default"/>
      </w:rPr>
    </w:lvl>
    <w:lvl w:ilvl="1" w:tplc="0C0A0019" w:tentative="1">
      <w:start w:val="1"/>
      <w:numFmt w:val="lowerLetter"/>
      <w:lvlText w:val="%2."/>
      <w:lvlJc w:val="left"/>
      <w:pPr>
        <w:ind w:left="2858" w:hanging="360"/>
      </w:pPr>
    </w:lvl>
    <w:lvl w:ilvl="2" w:tplc="0C0A001B" w:tentative="1">
      <w:start w:val="1"/>
      <w:numFmt w:val="lowerRoman"/>
      <w:lvlText w:val="%3."/>
      <w:lvlJc w:val="right"/>
      <w:pPr>
        <w:ind w:left="3578" w:hanging="180"/>
      </w:pPr>
    </w:lvl>
    <w:lvl w:ilvl="3" w:tplc="0C0A000F" w:tentative="1">
      <w:start w:val="1"/>
      <w:numFmt w:val="decimal"/>
      <w:lvlText w:val="%4."/>
      <w:lvlJc w:val="left"/>
      <w:pPr>
        <w:ind w:left="4298" w:hanging="360"/>
      </w:pPr>
    </w:lvl>
    <w:lvl w:ilvl="4" w:tplc="0C0A0019" w:tentative="1">
      <w:start w:val="1"/>
      <w:numFmt w:val="lowerLetter"/>
      <w:lvlText w:val="%5."/>
      <w:lvlJc w:val="left"/>
      <w:pPr>
        <w:ind w:left="5018" w:hanging="360"/>
      </w:pPr>
    </w:lvl>
    <w:lvl w:ilvl="5" w:tplc="0C0A001B" w:tentative="1">
      <w:start w:val="1"/>
      <w:numFmt w:val="lowerRoman"/>
      <w:lvlText w:val="%6."/>
      <w:lvlJc w:val="right"/>
      <w:pPr>
        <w:ind w:left="5738" w:hanging="180"/>
      </w:pPr>
    </w:lvl>
    <w:lvl w:ilvl="6" w:tplc="0C0A000F" w:tentative="1">
      <w:start w:val="1"/>
      <w:numFmt w:val="decimal"/>
      <w:lvlText w:val="%7."/>
      <w:lvlJc w:val="left"/>
      <w:pPr>
        <w:ind w:left="6458" w:hanging="360"/>
      </w:pPr>
    </w:lvl>
    <w:lvl w:ilvl="7" w:tplc="0C0A0019" w:tentative="1">
      <w:start w:val="1"/>
      <w:numFmt w:val="lowerLetter"/>
      <w:lvlText w:val="%8."/>
      <w:lvlJc w:val="left"/>
      <w:pPr>
        <w:ind w:left="7178" w:hanging="360"/>
      </w:pPr>
    </w:lvl>
    <w:lvl w:ilvl="8" w:tplc="0C0A001B" w:tentative="1">
      <w:start w:val="1"/>
      <w:numFmt w:val="lowerRoman"/>
      <w:lvlText w:val="%9."/>
      <w:lvlJc w:val="right"/>
      <w:pPr>
        <w:ind w:left="7898" w:hanging="180"/>
      </w:pPr>
    </w:lvl>
  </w:abstractNum>
  <w:abstractNum w:abstractNumId="11" w15:restartNumberingAfterBreak="0">
    <w:nsid w:val="393140F1"/>
    <w:multiLevelType w:val="multilevel"/>
    <w:tmpl w:val="6AC0DB4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bullet"/>
      <w:lvlText w:val="-"/>
      <w:lvlJc w:val="left"/>
      <w:pPr>
        <w:tabs>
          <w:tab w:val="num" w:pos="2880"/>
        </w:tabs>
        <w:ind w:left="2880" w:hanging="360"/>
      </w:pPr>
      <w:rPr>
        <w:rFonts w:ascii="Times New Roman" w:eastAsia="Times New Roman" w:hAnsi="Times New Roman" w:cs="Times New Roman" w:hint="default"/>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 w15:restartNumberingAfterBreak="0">
    <w:nsid w:val="44C91779"/>
    <w:multiLevelType w:val="hybridMultilevel"/>
    <w:tmpl w:val="805A6AE4"/>
    <w:lvl w:ilvl="0" w:tplc="E2D00322">
      <w:start w:val="4"/>
      <w:numFmt w:val="decimal"/>
      <w:lvlText w:val="%1.1.2"/>
      <w:lvlJc w:val="left"/>
      <w:pPr>
        <w:ind w:left="4320" w:hanging="360"/>
      </w:pPr>
      <w:rPr>
        <w:rFonts w:hint="default"/>
      </w:rPr>
    </w:lvl>
    <w:lvl w:ilvl="1" w:tplc="0C0A0019" w:tentative="1">
      <w:start w:val="1"/>
      <w:numFmt w:val="lowerLetter"/>
      <w:lvlText w:val="%2."/>
      <w:lvlJc w:val="left"/>
      <w:pPr>
        <w:ind w:left="3420" w:hanging="360"/>
      </w:pPr>
    </w:lvl>
    <w:lvl w:ilvl="2" w:tplc="0C0A001B">
      <w:start w:val="1"/>
      <w:numFmt w:val="lowerRoman"/>
      <w:lvlText w:val="%3."/>
      <w:lvlJc w:val="right"/>
      <w:pPr>
        <w:ind w:left="4140" w:hanging="180"/>
      </w:pPr>
    </w:lvl>
    <w:lvl w:ilvl="3" w:tplc="0C0A000F" w:tentative="1">
      <w:start w:val="1"/>
      <w:numFmt w:val="decimal"/>
      <w:lvlText w:val="%4."/>
      <w:lvlJc w:val="left"/>
      <w:pPr>
        <w:ind w:left="4860" w:hanging="360"/>
      </w:pPr>
    </w:lvl>
    <w:lvl w:ilvl="4" w:tplc="0C0A0019" w:tentative="1">
      <w:start w:val="1"/>
      <w:numFmt w:val="lowerLetter"/>
      <w:lvlText w:val="%5."/>
      <w:lvlJc w:val="left"/>
      <w:pPr>
        <w:ind w:left="5580" w:hanging="360"/>
      </w:pPr>
    </w:lvl>
    <w:lvl w:ilvl="5" w:tplc="0C0A001B" w:tentative="1">
      <w:start w:val="1"/>
      <w:numFmt w:val="lowerRoman"/>
      <w:lvlText w:val="%6."/>
      <w:lvlJc w:val="right"/>
      <w:pPr>
        <w:ind w:left="6300" w:hanging="180"/>
      </w:pPr>
    </w:lvl>
    <w:lvl w:ilvl="6" w:tplc="0C0A000F" w:tentative="1">
      <w:start w:val="1"/>
      <w:numFmt w:val="decimal"/>
      <w:lvlText w:val="%7."/>
      <w:lvlJc w:val="left"/>
      <w:pPr>
        <w:ind w:left="7020" w:hanging="360"/>
      </w:pPr>
    </w:lvl>
    <w:lvl w:ilvl="7" w:tplc="0C0A0019" w:tentative="1">
      <w:start w:val="1"/>
      <w:numFmt w:val="lowerLetter"/>
      <w:lvlText w:val="%8."/>
      <w:lvlJc w:val="left"/>
      <w:pPr>
        <w:ind w:left="7740" w:hanging="360"/>
      </w:pPr>
    </w:lvl>
    <w:lvl w:ilvl="8" w:tplc="0C0A001B" w:tentative="1">
      <w:start w:val="1"/>
      <w:numFmt w:val="lowerRoman"/>
      <w:lvlText w:val="%9."/>
      <w:lvlJc w:val="right"/>
      <w:pPr>
        <w:ind w:left="8460" w:hanging="180"/>
      </w:pPr>
    </w:lvl>
  </w:abstractNum>
  <w:abstractNum w:abstractNumId="13" w15:restartNumberingAfterBreak="0">
    <w:nsid w:val="45F50DD1"/>
    <w:multiLevelType w:val="hybridMultilevel"/>
    <w:tmpl w:val="99CCA18E"/>
    <w:lvl w:ilvl="0" w:tplc="E2D00322">
      <w:start w:val="4"/>
      <w:numFmt w:val="decimal"/>
      <w:lvlText w:val="%1.1.2"/>
      <w:lvlJc w:val="left"/>
      <w:pPr>
        <w:ind w:left="4320" w:hanging="360"/>
      </w:pPr>
      <w:rPr>
        <w:rFonts w:hint="default"/>
      </w:rPr>
    </w:lvl>
    <w:lvl w:ilvl="1" w:tplc="0C0A0019" w:tentative="1">
      <w:start w:val="1"/>
      <w:numFmt w:val="lowerLetter"/>
      <w:lvlText w:val="%2."/>
      <w:lvlJc w:val="left"/>
      <w:pPr>
        <w:ind w:left="3420" w:hanging="360"/>
      </w:pPr>
    </w:lvl>
    <w:lvl w:ilvl="2" w:tplc="0C0A001B">
      <w:start w:val="1"/>
      <w:numFmt w:val="lowerRoman"/>
      <w:lvlText w:val="%3."/>
      <w:lvlJc w:val="right"/>
      <w:pPr>
        <w:ind w:left="4140" w:hanging="180"/>
      </w:pPr>
    </w:lvl>
    <w:lvl w:ilvl="3" w:tplc="0C0A000F" w:tentative="1">
      <w:start w:val="1"/>
      <w:numFmt w:val="decimal"/>
      <w:lvlText w:val="%4."/>
      <w:lvlJc w:val="left"/>
      <w:pPr>
        <w:ind w:left="4860" w:hanging="360"/>
      </w:pPr>
    </w:lvl>
    <w:lvl w:ilvl="4" w:tplc="0C0A0019" w:tentative="1">
      <w:start w:val="1"/>
      <w:numFmt w:val="lowerLetter"/>
      <w:lvlText w:val="%5."/>
      <w:lvlJc w:val="left"/>
      <w:pPr>
        <w:ind w:left="5580" w:hanging="360"/>
      </w:pPr>
    </w:lvl>
    <w:lvl w:ilvl="5" w:tplc="0C0A001B" w:tentative="1">
      <w:start w:val="1"/>
      <w:numFmt w:val="lowerRoman"/>
      <w:lvlText w:val="%6."/>
      <w:lvlJc w:val="right"/>
      <w:pPr>
        <w:ind w:left="6300" w:hanging="180"/>
      </w:pPr>
    </w:lvl>
    <w:lvl w:ilvl="6" w:tplc="0C0A000F" w:tentative="1">
      <w:start w:val="1"/>
      <w:numFmt w:val="decimal"/>
      <w:lvlText w:val="%7."/>
      <w:lvlJc w:val="left"/>
      <w:pPr>
        <w:ind w:left="7020" w:hanging="360"/>
      </w:pPr>
    </w:lvl>
    <w:lvl w:ilvl="7" w:tplc="0C0A0019" w:tentative="1">
      <w:start w:val="1"/>
      <w:numFmt w:val="lowerLetter"/>
      <w:lvlText w:val="%8."/>
      <w:lvlJc w:val="left"/>
      <w:pPr>
        <w:ind w:left="7740" w:hanging="360"/>
      </w:pPr>
    </w:lvl>
    <w:lvl w:ilvl="8" w:tplc="0C0A001B" w:tentative="1">
      <w:start w:val="1"/>
      <w:numFmt w:val="lowerRoman"/>
      <w:lvlText w:val="%9."/>
      <w:lvlJc w:val="right"/>
      <w:pPr>
        <w:ind w:left="8460" w:hanging="180"/>
      </w:pPr>
    </w:lvl>
  </w:abstractNum>
  <w:abstractNum w:abstractNumId="14" w15:restartNumberingAfterBreak="0">
    <w:nsid w:val="46E62347"/>
    <w:multiLevelType w:val="multilevel"/>
    <w:tmpl w:val="FCF86DA8"/>
    <w:lvl w:ilvl="0">
      <w:start w:val="1"/>
      <w:numFmt w:val="decimal"/>
      <w:lvlText w:val="%1."/>
      <w:lvlJc w:val="left"/>
      <w:pPr>
        <w:ind w:left="720" w:hanging="360"/>
      </w:pPr>
      <w:rPr>
        <w:rFonts w:hint="default"/>
      </w:rPr>
    </w:lvl>
    <w:lvl w:ilvl="1">
      <w:start w:val="1"/>
      <w:numFmt w:val="decimal"/>
      <w:isLgl/>
      <w:lvlText w:val="%1.%2"/>
      <w:lvlJc w:val="left"/>
      <w:pPr>
        <w:ind w:left="885" w:hanging="52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8B32C67"/>
    <w:multiLevelType w:val="hybridMultilevel"/>
    <w:tmpl w:val="0E345A4A"/>
    <w:lvl w:ilvl="0" w:tplc="5812248C">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57D02206"/>
    <w:multiLevelType w:val="hybridMultilevel"/>
    <w:tmpl w:val="269CA454"/>
    <w:lvl w:ilvl="0" w:tplc="FFFFFFFF">
      <w:start w:val="4"/>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58EF08FC"/>
    <w:multiLevelType w:val="singleLevel"/>
    <w:tmpl w:val="0C0A0017"/>
    <w:name w:val="WW8Num2222"/>
    <w:lvl w:ilvl="0">
      <w:start w:val="1"/>
      <w:numFmt w:val="lowerLetter"/>
      <w:lvlText w:val="%1)"/>
      <w:lvlJc w:val="left"/>
      <w:pPr>
        <w:tabs>
          <w:tab w:val="num" w:pos="360"/>
        </w:tabs>
        <w:ind w:left="360" w:hanging="360"/>
      </w:pPr>
    </w:lvl>
  </w:abstractNum>
  <w:abstractNum w:abstractNumId="18" w15:restartNumberingAfterBreak="0">
    <w:nsid w:val="5D123328"/>
    <w:multiLevelType w:val="hybridMultilevel"/>
    <w:tmpl w:val="839EDAAA"/>
    <w:lvl w:ilvl="0" w:tplc="377ABF1E">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BCB0965"/>
    <w:multiLevelType w:val="multilevel"/>
    <w:tmpl w:val="E8B62F34"/>
    <w:lvl w:ilvl="0">
      <w:start w:val="6"/>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ascii="Arial" w:hAnsi="Arial" w:cs="Arial" w:hint="default"/>
        <w:b/>
        <w:sz w:val="24"/>
        <w:szCs w:val="24"/>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6DC917E2"/>
    <w:multiLevelType w:val="multilevel"/>
    <w:tmpl w:val="CED65F5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decimal"/>
      <w:lvlText w:val="%3."/>
      <w:lvlJc w:val="left"/>
      <w:pPr>
        <w:tabs>
          <w:tab w:val="num" w:pos="2340"/>
        </w:tabs>
        <w:ind w:left="2340" w:hanging="360"/>
      </w:pPr>
      <w:rPr>
        <w:rFonts w:hint="default"/>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1" w15:restartNumberingAfterBreak="0">
    <w:nsid w:val="72382B4F"/>
    <w:multiLevelType w:val="singleLevel"/>
    <w:tmpl w:val="F7622B50"/>
    <w:lvl w:ilvl="0">
      <w:start w:val="1"/>
      <w:numFmt w:val="decimal"/>
      <w:pStyle w:val="edgarc1"/>
      <w:lvlText w:val="%1."/>
      <w:lvlJc w:val="left"/>
      <w:pPr>
        <w:tabs>
          <w:tab w:val="num" w:pos="360"/>
        </w:tabs>
        <w:ind w:left="360" w:hanging="360"/>
      </w:pPr>
    </w:lvl>
  </w:abstractNum>
  <w:abstractNum w:abstractNumId="22" w15:restartNumberingAfterBreak="0">
    <w:nsid w:val="7A7824D9"/>
    <w:multiLevelType w:val="multilevel"/>
    <w:tmpl w:val="F7D072C8"/>
    <w:lvl w:ilvl="0">
      <w:start w:val="2"/>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3" w15:restartNumberingAfterBreak="0">
    <w:nsid w:val="7AD76142"/>
    <w:multiLevelType w:val="multilevel"/>
    <w:tmpl w:val="0220CA02"/>
    <w:lvl w:ilvl="0">
      <w:start w:val="4"/>
      <w:numFmt w:val="decimal"/>
      <w:lvlText w:val="%1."/>
      <w:lvlJc w:val="left"/>
      <w:pPr>
        <w:ind w:left="360" w:hanging="360"/>
      </w:pPr>
      <w:rPr>
        <w:rFonts w:hint="default"/>
      </w:rPr>
    </w:lvl>
    <w:lvl w:ilvl="1">
      <w:start w:val="4"/>
      <w:numFmt w:val="decimal"/>
      <w:lvlText w:val="%2.1.1"/>
      <w:lvlJc w:val="left"/>
      <w:pPr>
        <w:ind w:left="1440" w:hanging="720"/>
      </w:pPr>
      <w:rPr>
        <w:rFonts w:hint="default"/>
        <w:u w:val="none"/>
      </w:rPr>
    </w:lvl>
    <w:lvl w:ilvl="2">
      <w:start w:val="1"/>
      <w:numFmt w:val="decimal"/>
      <w:isLgl/>
      <w:lvlText w:val="%1.%2.%3."/>
      <w:lvlJc w:val="left"/>
      <w:pPr>
        <w:ind w:left="2160" w:hanging="720"/>
      </w:pPr>
      <w:rPr>
        <w:rFonts w:hint="default"/>
        <w:u w:val="none"/>
      </w:rPr>
    </w:lvl>
    <w:lvl w:ilvl="3">
      <w:start w:val="1"/>
      <w:numFmt w:val="decimal"/>
      <w:isLgl/>
      <w:lvlText w:val="%1.%2.%3.%4."/>
      <w:lvlJc w:val="left"/>
      <w:pPr>
        <w:ind w:left="3240" w:hanging="1080"/>
      </w:pPr>
      <w:rPr>
        <w:rFonts w:hint="default"/>
        <w:u w:val="none"/>
      </w:rPr>
    </w:lvl>
    <w:lvl w:ilvl="4">
      <w:start w:val="1"/>
      <w:numFmt w:val="decimal"/>
      <w:isLgl/>
      <w:lvlText w:val="%1.%2.%3.%4.%5."/>
      <w:lvlJc w:val="left"/>
      <w:pPr>
        <w:ind w:left="3960" w:hanging="1080"/>
      </w:pPr>
      <w:rPr>
        <w:rFonts w:hint="default"/>
        <w:u w:val="none"/>
      </w:rPr>
    </w:lvl>
    <w:lvl w:ilvl="5">
      <w:start w:val="1"/>
      <w:numFmt w:val="decimal"/>
      <w:isLgl/>
      <w:lvlText w:val="%1.%2.%3.%4.%5.%6."/>
      <w:lvlJc w:val="left"/>
      <w:pPr>
        <w:ind w:left="5040" w:hanging="1440"/>
      </w:pPr>
      <w:rPr>
        <w:rFonts w:hint="default"/>
        <w:u w:val="none"/>
      </w:rPr>
    </w:lvl>
    <w:lvl w:ilvl="6">
      <w:start w:val="1"/>
      <w:numFmt w:val="decimal"/>
      <w:isLgl/>
      <w:lvlText w:val="%1.%2.%3.%4.%5.%6.%7."/>
      <w:lvlJc w:val="left"/>
      <w:pPr>
        <w:ind w:left="5760" w:hanging="1440"/>
      </w:pPr>
      <w:rPr>
        <w:rFonts w:hint="default"/>
        <w:u w:val="none"/>
      </w:rPr>
    </w:lvl>
    <w:lvl w:ilvl="7">
      <w:start w:val="1"/>
      <w:numFmt w:val="decimal"/>
      <w:isLgl/>
      <w:lvlText w:val="%1.%2.%3.%4.%5.%6.%7.%8."/>
      <w:lvlJc w:val="left"/>
      <w:pPr>
        <w:ind w:left="6840" w:hanging="1800"/>
      </w:pPr>
      <w:rPr>
        <w:rFonts w:hint="default"/>
        <w:u w:val="none"/>
      </w:rPr>
    </w:lvl>
    <w:lvl w:ilvl="8">
      <w:start w:val="1"/>
      <w:numFmt w:val="decimal"/>
      <w:isLgl/>
      <w:lvlText w:val="%1.%2.%3.%4.%5.%6.%7.%8.%9."/>
      <w:lvlJc w:val="left"/>
      <w:pPr>
        <w:ind w:left="7920" w:hanging="2160"/>
      </w:pPr>
      <w:rPr>
        <w:rFonts w:hint="default"/>
        <w:u w:val="none"/>
      </w:rPr>
    </w:lvl>
  </w:abstractNum>
  <w:abstractNum w:abstractNumId="24" w15:restartNumberingAfterBreak="0">
    <w:nsid w:val="7F7B5835"/>
    <w:multiLevelType w:val="multilevel"/>
    <w:tmpl w:val="431050FC"/>
    <w:lvl w:ilvl="0">
      <w:start w:val="1"/>
      <w:numFmt w:val="decimal"/>
      <w:lvlText w:val="%1."/>
      <w:lvlJc w:val="left"/>
      <w:pPr>
        <w:ind w:left="360" w:hanging="360"/>
      </w:pPr>
    </w:lvl>
    <w:lvl w:ilvl="1">
      <w:start w:val="1"/>
      <w:numFmt w:val="decimal"/>
      <w:isLgl/>
      <w:lvlText w:val="%1.%2."/>
      <w:lvlJc w:val="left"/>
      <w:pPr>
        <w:ind w:left="1440" w:hanging="720"/>
      </w:pPr>
      <w:rPr>
        <w:rFonts w:hint="default"/>
        <w:u w:val="none"/>
      </w:rPr>
    </w:lvl>
    <w:lvl w:ilvl="2">
      <w:start w:val="1"/>
      <w:numFmt w:val="decimal"/>
      <w:isLgl/>
      <w:lvlText w:val="%1.%2.%3."/>
      <w:lvlJc w:val="left"/>
      <w:pPr>
        <w:ind w:left="2160" w:hanging="720"/>
      </w:pPr>
      <w:rPr>
        <w:rFonts w:hint="default"/>
        <w:u w:val="none"/>
      </w:rPr>
    </w:lvl>
    <w:lvl w:ilvl="3">
      <w:start w:val="1"/>
      <w:numFmt w:val="decimal"/>
      <w:isLgl/>
      <w:lvlText w:val="%1.%2.%3.%4."/>
      <w:lvlJc w:val="left"/>
      <w:pPr>
        <w:ind w:left="3240" w:hanging="1080"/>
      </w:pPr>
      <w:rPr>
        <w:rFonts w:hint="default"/>
        <w:u w:val="none"/>
      </w:rPr>
    </w:lvl>
    <w:lvl w:ilvl="4">
      <w:start w:val="1"/>
      <w:numFmt w:val="decimal"/>
      <w:isLgl/>
      <w:lvlText w:val="%1.%2.%3.%4.%5."/>
      <w:lvlJc w:val="left"/>
      <w:pPr>
        <w:ind w:left="3960" w:hanging="1080"/>
      </w:pPr>
      <w:rPr>
        <w:rFonts w:hint="default"/>
        <w:u w:val="none"/>
      </w:rPr>
    </w:lvl>
    <w:lvl w:ilvl="5">
      <w:start w:val="1"/>
      <w:numFmt w:val="decimal"/>
      <w:isLgl/>
      <w:lvlText w:val="%1.%2.%3.%4.%5.%6."/>
      <w:lvlJc w:val="left"/>
      <w:pPr>
        <w:ind w:left="5040" w:hanging="1440"/>
      </w:pPr>
      <w:rPr>
        <w:rFonts w:hint="default"/>
        <w:u w:val="none"/>
      </w:rPr>
    </w:lvl>
    <w:lvl w:ilvl="6">
      <w:start w:val="1"/>
      <w:numFmt w:val="decimal"/>
      <w:isLgl/>
      <w:lvlText w:val="%1.%2.%3.%4.%5.%6.%7."/>
      <w:lvlJc w:val="left"/>
      <w:pPr>
        <w:ind w:left="5760" w:hanging="1440"/>
      </w:pPr>
      <w:rPr>
        <w:rFonts w:hint="default"/>
        <w:u w:val="none"/>
      </w:rPr>
    </w:lvl>
    <w:lvl w:ilvl="7">
      <w:start w:val="1"/>
      <w:numFmt w:val="decimal"/>
      <w:isLgl/>
      <w:lvlText w:val="%1.%2.%3.%4.%5.%6.%7.%8."/>
      <w:lvlJc w:val="left"/>
      <w:pPr>
        <w:ind w:left="6840" w:hanging="1800"/>
      </w:pPr>
      <w:rPr>
        <w:rFonts w:hint="default"/>
        <w:u w:val="none"/>
      </w:rPr>
    </w:lvl>
    <w:lvl w:ilvl="8">
      <w:start w:val="1"/>
      <w:numFmt w:val="decimal"/>
      <w:isLgl/>
      <w:lvlText w:val="%1.%2.%3.%4.%5.%6.%7.%8.%9."/>
      <w:lvlJc w:val="left"/>
      <w:pPr>
        <w:ind w:left="7920" w:hanging="2160"/>
      </w:pPr>
      <w:rPr>
        <w:rFonts w:hint="default"/>
        <w:u w:val="none"/>
      </w:rPr>
    </w:lvl>
  </w:abstractNum>
  <w:num w:numId="1">
    <w:abstractNumId w:val="18"/>
  </w:num>
  <w:num w:numId="2">
    <w:abstractNumId w:val="14"/>
  </w:num>
  <w:num w:numId="3">
    <w:abstractNumId w:val="15"/>
  </w:num>
  <w:num w:numId="4">
    <w:abstractNumId w:val="24"/>
  </w:num>
  <w:num w:numId="5">
    <w:abstractNumId w:val="23"/>
  </w:num>
  <w:num w:numId="6">
    <w:abstractNumId w:val="10"/>
  </w:num>
  <w:num w:numId="7">
    <w:abstractNumId w:val="1"/>
  </w:num>
  <w:num w:numId="8">
    <w:abstractNumId w:val="2"/>
  </w:num>
  <w:num w:numId="9">
    <w:abstractNumId w:val="3"/>
  </w:num>
  <w:num w:numId="10">
    <w:abstractNumId w:val="13"/>
  </w:num>
  <w:num w:numId="11">
    <w:abstractNumId w:val="7"/>
  </w:num>
  <w:num w:numId="12">
    <w:abstractNumId w:val="6"/>
  </w:num>
  <w:num w:numId="13">
    <w:abstractNumId w:val="12"/>
  </w:num>
  <w:num w:numId="14">
    <w:abstractNumId w:val="4"/>
  </w:num>
  <w:num w:numId="15">
    <w:abstractNumId w:val="5"/>
  </w:num>
  <w:num w:numId="16">
    <w:abstractNumId w:val="8"/>
  </w:num>
  <w:num w:numId="17">
    <w:abstractNumId w:val="0"/>
  </w:num>
  <w:num w:numId="18">
    <w:abstractNumId w:val="22"/>
  </w:num>
  <w:num w:numId="19">
    <w:abstractNumId w:val="20"/>
  </w:num>
  <w:num w:numId="20">
    <w:abstractNumId w:val="11"/>
  </w:num>
  <w:num w:numId="21">
    <w:abstractNumId w:val="16"/>
  </w:num>
  <w:num w:numId="22">
    <w:abstractNumId w:val="9"/>
  </w:num>
  <w:num w:numId="23">
    <w:abstractNumId w:val="19"/>
  </w:num>
  <w:num w:numId="24">
    <w:abstractNumId w:val="21"/>
  </w:num>
  <w:num w:numId="25">
    <w:abstractNumId w:val="1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es-ES_tradnl"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0"/>
  <w:drawingGridVerticalSpacing w:val="0"/>
  <w:displayHorizontalDrawingGridEvery w:val="0"/>
  <w:displayVerticalDrawingGridEvery w:val="0"/>
  <w:noPunctuationKerning/>
  <w:characterSpacingControl w:val="doNotCompress"/>
  <w:savePreviewPicture/>
  <w:hdrShapeDefaults>
    <o:shapedefaults v:ext="edit" spidmax="2057">
      <o:colormru v:ext="edit" colors="#0c0"/>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4C4"/>
    <w:rsid w:val="00001E37"/>
    <w:rsid w:val="00002021"/>
    <w:rsid w:val="0000729E"/>
    <w:rsid w:val="00014B68"/>
    <w:rsid w:val="0002739B"/>
    <w:rsid w:val="00040C26"/>
    <w:rsid w:val="00040DEF"/>
    <w:rsid w:val="00043EFF"/>
    <w:rsid w:val="00044622"/>
    <w:rsid w:val="00044D71"/>
    <w:rsid w:val="00057EC2"/>
    <w:rsid w:val="00063148"/>
    <w:rsid w:val="0006613D"/>
    <w:rsid w:val="000807A6"/>
    <w:rsid w:val="0008313D"/>
    <w:rsid w:val="000A2956"/>
    <w:rsid w:val="000B021E"/>
    <w:rsid w:val="000B095F"/>
    <w:rsid w:val="000C3123"/>
    <w:rsid w:val="000C665D"/>
    <w:rsid w:val="000D6A43"/>
    <w:rsid w:val="000D77DB"/>
    <w:rsid w:val="000D7897"/>
    <w:rsid w:val="000F1CD2"/>
    <w:rsid w:val="00101A39"/>
    <w:rsid w:val="00110D1A"/>
    <w:rsid w:val="00142DAE"/>
    <w:rsid w:val="00143146"/>
    <w:rsid w:val="00154F72"/>
    <w:rsid w:val="00170A98"/>
    <w:rsid w:val="0017368A"/>
    <w:rsid w:val="00173EE2"/>
    <w:rsid w:val="00174BB8"/>
    <w:rsid w:val="00174E21"/>
    <w:rsid w:val="001773B0"/>
    <w:rsid w:val="001844A5"/>
    <w:rsid w:val="001850E0"/>
    <w:rsid w:val="001B09F4"/>
    <w:rsid w:val="001B1322"/>
    <w:rsid w:val="001B2FC5"/>
    <w:rsid w:val="001B5358"/>
    <w:rsid w:val="001C07AC"/>
    <w:rsid w:val="001E3144"/>
    <w:rsid w:val="001F678B"/>
    <w:rsid w:val="00200D33"/>
    <w:rsid w:val="00203D8A"/>
    <w:rsid w:val="0020566B"/>
    <w:rsid w:val="00207DE5"/>
    <w:rsid w:val="0021378E"/>
    <w:rsid w:val="00213B11"/>
    <w:rsid w:val="00221659"/>
    <w:rsid w:val="002251F7"/>
    <w:rsid w:val="00230DF9"/>
    <w:rsid w:val="002324F4"/>
    <w:rsid w:val="00241944"/>
    <w:rsid w:val="0024313D"/>
    <w:rsid w:val="00251921"/>
    <w:rsid w:val="002552B2"/>
    <w:rsid w:val="00261C4B"/>
    <w:rsid w:val="00263AEF"/>
    <w:rsid w:val="00264505"/>
    <w:rsid w:val="002849BE"/>
    <w:rsid w:val="00296ABD"/>
    <w:rsid w:val="002C34FF"/>
    <w:rsid w:val="002C438F"/>
    <w:rsid w:val="002C5010"/>
    <w:rsid w:val="002D2589"/>
    <w:rsid w:val="00303CF2"/>
    <w:rsid w:val="00312D15"/>
    <w:rsid w:val="00313A47"/>
    <w:rsid w:val="00324D47"/>
    <w:rsid w:val="00331C1D"/>
    <w:rsid w:val="00335A1C"/>
    <w:rsid w:val="003440C4"/>
    <w:rsid w:val="0035441D"/>
    <w:rsid w:val="0036000A"/>
    <w:rsid w:val="00360273"/>
    <w:rsid w:val="00372884"/>
    <w:rsid w:val="0037320D"/>
    <w:rsid w:val="003A3F67"/>
    <w:rsid w:val="003A788E"/>
    <w:rsid w:val="003B00F5"/>
    <w:rsid w:val="003C1D03"/>
    <w:rsid w:val="003C4F3F"/>
    <w:rsid w:val="003C65EA"/>
    <w:rsid w:val="003D4113"/>
    <w:rsid w:val="003D5259"/>
    <w:rsid w:val="003F0E48"/>
    <w:rsid w:val="00415B45"/>
    <w:rsid w:val="00420A1B"/>
    <w:rsid w:val="00436CBB"/>
    <w:rsid w:val="00454C40"/>
    <w:rsid w:val="004626FC"/>
    <w:rsid w:val="00471F97"/>
    <w:rsid w:val="004731FE"/>
    <w:rsid w:val="004861B5"/>
    <w:rsid w:val="004A7BCF"/>
    <w:rsid w:val="004B49C7"/>
    <w:rsid w:val="004C2EF9"/>
    <w:rsid w:val="004C34A1"/>
    <w:rsid w:val="004D3930"/>
    <w:rsid w:val="004D72B5"/>
    <w:rsid w:val="004E2375"/>
    <w:rsid w:val="004E4B67"/>
    <w:rsid w:val="004E6757"/>
    <w:rsid w:val="004E6E59"/>
    <w:rsid w:val="004F3A57"/>
    <w:rsid w:val="005018F6"/>
    <w:rsid w:val="00512CFF"/>
    <w:rsid w:val="005179D8"/>
    <w:rsid w:val="00532B43"/>
    <w:rsid w:val="00542869"/>
    <w:rsid w:val="00546EFC"/>
    <w:rsid w:val="0056023B"/>
    <w:rsid w:val="00583954"/>
    <w:rsid w:val="00585091"/>
    <w:rsid w:val="00595CDE"/>
    <w:rsid w:val="005A0D69"/>
    <w:rsid w:val="005A1572"/>
    <w:rsid w:val="005A453A"/>
    <w:rsid w:val="005A6A3C"/>
    <w:rsid w:val="005B0DBC"/>
    <w:rsid w:val="005B6669"/>
    <w:rsid w:val="005B7D87"/>
    <w:rsid w:val="005E0877"/>
    <w:rsid w:val="005E291B"/>
    <w:rsid w:val="005E503B"/>
    <w:rsid w:val="005F16C9"/>
    <w:rsid w:val="0061767C"/>
    <w:rsid w:val="006210BA"/>
    <w:rsid w:val="00621AA4"/>
    <w:rsid w:val="00622580"/>
    <w:rsid w:val="00632CAE"/>
    <w:rsid w:val="006339DA"/>
    <w:rsid w:val="00646793"/>
    <w:rsid w:val="00647932"/>
    <w:rsid w:val="00653AC7"/>
    <w:rsid w:val="006614C7"/>
    <w:rsid w:val="006737DE"/>
    <w:rsid w:val="006A68E6"/>
    <w:rsid w:val="006B7F76"/>
    <w:rsid w:val="006C0510"/>
    <w:rsid w:val="006C43E6"/>
    <w:rsid w:val="006C50F2"/>
    <w:rsid w:val="006C5844"/>
    <w:rsid w:val="006C6CE4"/>
    <w:rsid w:val="006D181A"/>
    <w:rsid w:val="006D6FED"/>
    <w:rsid w:val="006E2598"/>
    <w:rsid w:val="006F14C5"/>
    <w:rsid w:val="007211E5"/>
    <w:rsid w:val="00731300"/>
    <w:rsid w:val="0073358C"/>
    <w:rsid w:val="007369C9"/>
    <w:rsid w:val="00746270"/>
    <w:rsid w:val="00751C6E"/>
    <w:rsid w:val="00751EC3"/>
    <w:rsid w:val="00760F1B"/>
    <w:rsid w:val="00762ED1"/>
    <w:rsid w:val="00770BD7"/>
    <w:rsid w:val="007818A5"/>
    <w:rsid w:val="00793309"/>
    <w:rsid w:val="007B5019"/>
    <w:rsid w:val="007E17EA"/>
    <w:rsid w:val="007E374D"/>
    <w:rsid w:val="007E42B1"/>
    <w:rsid w:val="007F1D96"/>
    <w:rsid w:val="007F67DB"/>
    <w:rsid w:val="00800123"/>
    <w:rsid w:val="00806893"/>
    <w:rsid w:val="008131D3"/>
    <w:rsid w:val="0082477E"/>
    <w:rsid w:val="008251BF"/>
    <w:rsid w:val="008345EA"/>
    <w:rsid w:val="008379A0"/>
    <w:rsid w:val="00837EF3"/>
    <w:rsid w:val="00840F48"/>
    <w:rsid w:val="0084656C"/>
    <w:rsid w:val="0084794D"/>
    <w:rsid w:val="00876901"/>
    <w:rsid w:val="0088599E"/>
    <w:rsid w:val="008A4650"/>
    <w:rsid w:val="008E765F"/>
    <w:rsid w:val="00902E9C"/>
    <w:rsid w:val="00910230"/>
    <w:rsid w:val="009139E5"/>
    <w:rsid w:val="00915ACD"/>
    <w:rsid w:val="00915E71"/>
    <w:rsid w:val="0092770D"/>
    <w:rsid w:val="00971576"/>
    <w:rsid w:val="00973F83"/>
    <w:rsid w:val="009879B7"/>
    <w:rsid w:val="00993C7C"/>
    <w:rsid w:val="009A2C46"/>
    <w:rsid w:val="009B2C27"/>
    <w:rsid w:val="009D28E4"/>
    <w:rsid w:val="009D2BAF"/>
    <w:rsid w:val="009D2DCB"/>
    <w:rsid w:val="009F64E3"/>
    <w:rsid w:val="009F6B77"/>
    <w:rsid w:val="00A03CA7"/>
    <w:rsid w:val="00A1437B"/>
    <w:rsid w:val="00A16BD9"/>
    <w:rsid w:val="00A373E1"/>
    <w:rsid w:val="00A444ED"/>
    <w:rsid w:val="00A4634E"/>
    <w:rsid w:val="00A503A2"/>
    <w:rsid w:val="00A511AE"/>
    <w:rsid w:val="00A52A8D"/>
    <w:rsid w:val="00A52C65"/>
    <w:rsid w:val="00A53974"/>
    <w:rsid w:val="00A9168D"/>
    <w:rsid w:val="00AA0B14"/>
    <w:rsid w:val="00AA1474"/>
    <w:rsid w:val="00AB215A"/>
    <w:rsid w:val="00AB7D68"/>
    <w:rsid w:val="00AC4AAC"/>
    <w:rsid w:val="00AC4E5A"/>
    <w:rsid w:val="00AD0DAC"/>
    <w:rsid w:val="00AD4138"/>
    <w:rsid w:val="00AF1CD4"/>
    <w:rsid w:val="00AF424F"/>
    <w:rsid w:val="00B12D95"/>
    <w:rsid w:val="00B2316B"/>
    <w:rsid w:val="00B25510"/>
    <w:rsid w:val="00B328F9"/>
    <w:rsid w:val="00B3658E"/>
    <w:rsid w:val="00B433F5"/>
    <w:rsid w:val="00B45B8F"/>
    <w:rsid w:val="00B55218"/>
    <w:rsid w:val="00B61912"/>
    <w:rsid w:val="00B708E9"/>
    <w:rsid w:val="00B72373"/>
    <w:rsid w:val="00B900F3"/>
    <w:rsid w:val="00B91473"/>
    <w:rsid w:val="00B96380"/>
    <w:rsid w:val="00BB084F"/>
    <w:rsid w:val="00BB7740"/>
    <w:rsid w:val="00BD1E01"/>
    <w:rsid w:val="00BE27B8"/>
    <w:rsid w:val="00BE42D2"/>
    <w:rsid w:val="00BF7092"/>
    <w:rsid w:val="00C02199"/>
    <w:rsid w:val="00C07F0F"/>
    <w:rsid w:val="00C20064"/>
    <w:rsid w:val="00C27F2D"/>
    <w:rsid w:val="00C3099A"/>
    <w:rsid w:val="00C3213B"/>
    <w:rsid w:val="00C3612E"/>
    <w:rsid w:val="00C41D07"/>
    <w:rsid w:val="00C47262"/>
    <w:rsid w:val="00C603FA"/>
    <w:rsid w:val="00C64612"/>
    <w:rsid w:val="00C7343E"/>
    <w:rsid w:val="00C77142"/>
    <w:rsid w:val="00CA4962"/>
    <w:rsid w:val="00CB322E"/>
    <w:rsid w:val="00CB699B"/>
    <w:rsid w:val="00CC67C9"/>
    <w:rsid w:val="00CD0381"/>
    <w:rsid w:val="00CD67D4"/>
    <w:rsid w:val="00CD6EF7"/>
    <w:rsid w:val="00CE6AE0"/>
    <w:rsid w:val="00CF3C19"/>
    <w:rsid w:val="00CF5678"/>
    <w:rsid w:val="00D0702A"/>
    <w:rsid w:val="00D11379"/>
    <w:rsid w:val="00D1322E"/>
    <w:rsid w:val="00D20CFC"/>
    <w:rsid w:val="00D236E6"/>
    <w:rsid w:val="00D269C7"/>
    <w:rsid w:val="00D303CE"/>
    <w:rsid w:val="00D30EB8"/>
    <w:rsid w:val="00D40BA9"/>
    <w:rsid w:val="00D42A1C"/>
    <w:rsid w:val="00D44521"/>
    <w:rsid w:val="00D45572"/>
    <w:rsid w:val="00D46F81"/>
    <w:rsid w:val="00D50152"/>
    <w:rsid w:val="00D544C4"/>
    <w:rsid w:val="00D6267F"/>
    <w:rsid w:val="00D65DCB"/>
    <w:rsid w:val="00D66627"/>
    <w:rsid w:val="00D74088"/>
    <w:rsid w:val="00D77A46"/>
    <w:rsid w:val="00DA28A7"/>
    <w:rsid w:val="00DA29AF"/>
    <w:rsid w:val="00DA759F"/>
    <w:rsid w:val="00DD7505"/>
    <w:rsid w:val="00DE4982"/>
    <w:rsid w:val="00E0103B"/>
    <w:rsid w:val="00E129BB"/>
    <w:rsid w:val="00E3269B"/>
    <w:rsid w:val="00E34251"/>
    <w:rsid w:val="00E34EFF"/>
    <w:rsid w:val="00E374F5"/>
    <w:rsid w:val="00E4327D"/>
    <w:rsid w:val="00E50707"/>
    <w:rsid w:val="00E67223"/>
    <w:rsid w:val="00E675FF"/>
    <w:rsid w:val="00E73B4D"/>
    <w:rsid w:val="00E96DE3"/>
    <w:rsid w:val="00EA29E1"/>
    <w:rsid w:val="00EA4258"/>
    <w:rsid w:val="00EA7E8B"/>
    <w:rsid w:val="00EB29A3"/>
    <w:rsid w:val="00EB7C29"/>
    <w:rsid w:val="00EC0CAD"/>
    <w:rsid w:val="00EC6B54"/>
    <w:rsid w:val="00EC6B65"/>
    <w:rsid w:val="00ED7703"/>
    <w:rsid w:val="00EE3395"/>
    <w:rsid w:val="00EF1FD6"/>
    <w:rsid w:val="00F0379A"/>
    <w:rsid w:val="00F1229E"/>
    <w:rsid w:val="00F33AAD"/>
    <w:rsid w:val="00F33FE2"/>
    <w:rsid w:val="00F36454"/>
    <w:rsid w:val="00F43237"/>
    <w:rsid w:val="00F52462"/>
    <w:rsid w:val="00F53306"/>
    <w:rsid w:val="00F62DB4"/>
    <w:rsid w:val="00F72127"/>
    <w:rsid w:val="00F85D2B"/>
    <w:rsid w:val="00F93F0C"/>
    <w:rsid w:val="00F94B6C"/>
    <w:rsid w:val="00F95C5F"/>
    <w:rsid w:val="00FA7B20"/>
    <w:rsid w:val="00FB04BF"/>
    <w:rsid w:val="00FB14F7"/>
    <w:rsid w:val="00FB2AB6"/>
    <w:rsid w:val="00FC2851"/>
    <w:rsid w:val="00FC63DE"/>
    <w:rsid w:val="00FC7076"/>
    <w:rsid w:val="00FD4576"/>
    <w:rsid w:val="00FD5D28"/>
    <w:rsid w:val="00FE12E0"/>
    <w:rsid w:val="00FE51E6"/>
    <w:rsid w:val="00FF1CD7"/>
    <w:rsid w:val="00FF3CCB"/>
    <w:rsid w:val="57E691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colormru v:ext="edit" colors="#0c0"/>
    </o:shapedefaults>
    <o:shapelayout v:ext="edit">
      <o:idmap v:ext="edit" data="1"/>
    </o:shapelayout>
  </w:shapeDefaults>
  <w:decimalSymbol w:val=","/>
  <w:listSeparator w:val=";"/>
  <w14:docId w14:val="48F03968"/>
  <w15:chartTrackingRefBased/>
  <w15:docId w15:val="{A51924E5-9076-4B26-A987-BDF8D2F41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4"/>
      <w:lang w:val="es-ES_tradnl" w:eastAsia="es-ES"/>
    </w:rPr>
  </w:style>
  <w:style w:type="paragraph" w:styleId="Ttulo1">
    <w:name w:val="heading 1"/>
    <w:basedOn w:val="Normal"/>
    <w:next w:val="Normal"/>
    <w:qFormat/>
    <w:pPr>
      <w:keepNext/>
      <w:jc w:val="center"/>
      <w:outlineLvl w:val="0"/>
    </w:pPr>
    <w:rPr>
      <w:rFonts w:ascii="Arial" w:hAnsi="Arial"/>
      <w:b/>
      <w:color w:val="0000FF"/>
      <w:sz w:val="20"/>
    </w:rPr>
  </w:style>
  <w:style w:type="paragraph" w:styleId="Ttulo2">
    <w:name w:val="heading 2"/>
    <w:basedOn w:val="Normal"/>
    <w:next w:val="Normal"/>
    <w:qFormat/>
    <w:pPr>
      <w:keepNext/>
      <w:jc w:val="center"/>
      <w:outlineLvl w:val="1"/>
    </w:pPr>
    <w:rPr>
      <w:rFonts w:ascii="Arial" w:hAnsi="Arial" w:cs="Arial"/>
      <w:b/>
      <w:u w:val="single"/>
    </w:rPr>
  </w:style>
  <w:style w:type="paragraph" w:styleId="Ttulo3">
    <w:name w:val="heading 3"/>
    <w:basedOn w:val="Normal"/>
    <w:next w:val="Normal"/>
    <w:qFormat/>
    <w:pPr>
      <w:keepNext/>
      <w:widowControl w:val="0"/>
      <w:spacing w:line="360" w:lineRule="auto"/>
      <w:outlineLvl w:val="2"/>
    </w:pPr>
    <w:rPr>
      <w:rFonts w:ascii="Arial" w:hAnsi="Arial" w:cs="Arial"/>
      <w:b/>
      <w:sz w:val="22"/>
    </w:rPr>
  </w:style>
  <w:style w:type="paragraph" w:styleId="Ttulo5">
    <w:name w:val="heading 5"/>
    <w:basedOn w:val="Normal"/>
    <w:next w:val="Normal"/>
    <w:link w:val="Ttulo5Car"/>
    <w:uiPriority w:val="9"/>
    <w:semiHidden/>
    <w:unhideWhenUsed/>
    <w:qFormat/>
    <w:rsid w:val="00585091"/>
    <w:pPr>
      <w:spacing w:before="240" w:after="60"/>
      <w:outlineLvl w:val="4"/>
    </w:pPr>
    <w:rPr>
      <w:rFonts w:ascii="Calibri" w:hAnsi="Calibri"/>
      <w:b/>
      <w:bCs/>
      <w:i/>
      <w:iCs/>
      <w:sz w:val="26"/>
      <w:szCs w:val="26"/>
    </w:rPr>
  </w:style>
  <w:style w:type="paragraph" w:styleId="Ttulo7">
    <w:name w:val="heading 7"/>
    <w:basedOn w:val="Normal"/>
    <w:next w:val="Normal"/>
    <w:link w:val="Ttulo7Car"/>
    <w:uiPriority w:val="9"/>
    <w:semiHidden/>
    <w:unhideWhenUsed/>
    <w:qFormat/>
    <w:rsid w:val="00585091"/>
    <w:pPr>
      <w:spacing w:before="240" w:after="60"/>
      <w:outlineLvl w:val="6"/>
    </w:pPr>
    <w:rPr>
      <w:rFonts w:ascii="Calibri" w:hAnsi="Calibri"/>
      <w:szCs w:val="24"/>
    </w:rPr>
  </w:style>
  <w:style w:type="paragraph" w:styleId="Ttulo9">
    <w:name w:val="heading 9"/>
    <w:basedOn w:val="Normal"/>
    <w:next w:val="Normal"/>
    <w:qFormat/>
    <w:pPr>
      <w:keepNext/>
      <w:outlineLvl w:val="8"/>
    </w:pPr>
    <w:rPr>
      <w:rFonts w:ascii="Arial" w:hAnsi="Arial"/>
      <w:b/>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character" w:styleId="Nmerodepgina">
    <w:name w:val="page number"/>
    <w:basedOn w:val="Fuentedeprrafopredeter"/>
  </w:style>
  <w:style w:type="paragraph" w:styleId="Textoindependiente">
    <w:name w:val="Body Text"/>
    <w:basedOn w:val="Normal"/>
    <w:pPr>
      <w:jc w:val="center"/>
    </w:pPr>
    <w:rPr>
      <w:rFonts w:ascii="Arial" w:hAnsi="Arial"/>
      <w:sz w:val="20"/>
      <w:lang w:val="es-MX"/>
    </w:rPr>
  </w:style>
  <w:style w:type="paragraph" w:styleId="Textoindependiente2">
    <w:name w:val="Body Text 2"/>
    <w:basedOn w:val="Normal"/>
    <w:rPr>
      <w:rFonts w:ascii="Arial" w:hAnsi="Arial"/>
      <w:color w:val="0000FF"/>
      <w:sz w:val="20"/>
      <w:lang w:val="es-MX"/>
    </w:rPr>
  </w:style>
  <w:style w:type="character" w:styleId="Hipervnculo">
    <w:name w:val="Hyperlink"/>
    <w:rPr>
      <w:color w:val="0000FF"/>
      <w:u w:val="single"/>
    </w:rPr>
  </w:style>
  <w:style w:type="paragraph" w:styleId="Mapadeldocumento">
    <w:name w:val="Document Map"/>
    <w:basedOn w:val="Normal"/>
    <w:semiHidden/>
    <w:pPr>
      <w:shd w:val="clear" w:color="auto" w:fill="000080"/>
    </w:pPr>
    <w:rPr>
      <w:rFonts w:ascii="Tahoma" w:hAnsi="Tahoma"/>
    </w:rPr>
  </w:style>
  <w:style w:type="paragraph" w:styleId="Sangradetextonormal">
    <w:name w:val="Body Text Indent"/>
    <w:basedOn w:val="Normal"/>
    <w:pPr>
      <w:ind w:left="360"/>
    </w:pPr>
    <w:rPr>
      <w:rFonts w:ascii="Arial" w:hAnsi="Arial" w:cs="Arial"/>
      <w:szCs w:val="24"/>
      <w:lang w:val="es-ES"/>
    </w:rPr>
  </w:style>
  <w:style w:type="paragraph" w:styleId="Sangra2detindependiente">
    <w:name w:val="Body Text Indent 2"/>
    <w:basedOn w:val="Normal"/>
    <w:pPr>
      <w:widowControl w:val="0"/>
      <w:spacing w:line="360" w:lineRule="auto"/>
      <w:ind w:left="851"/>
    </w:pPr>
    <w:rPr>
      <w:rFonts w:ascii="Arial" w:hAnsi="Arial" w:cs="Arial"/>
    </w:rPr>
  </w:style>
  <w:style w:type="paragraph" w:styleId="Textoindependiente3">
    <w:name w:val="Body Text 3"/>
    <w:basedOn w:val="Normal"/>
    <w:pPr>
      <w:widowControl w:val="0"/>
    </w:pPr>
    <w:rPr>
      <w:rFonts w:ascii="Tahoma" w:hAnsi="Tahoma"/>
      <w:sz w:val="22"/>
    </w:rPr>
  </w:style>
  <w:style w:type="paragraph" w:styleId="Sangra3detindependiente">
    <w:name w:val="Body Text Indent 3"/>
    <w:basedOn w:val="Normal"/>
    <w:pPr>
      <w:widowControl w:val="0"/>
      <w:ind w:left="851"/>
    </w:pPr>
    <w:rPr>
      <w:rFonts w:ascii="Tahoma" w:hAnsi="Tahoma"/>
      <w:sz w:val="22"/>
    </w:rPr>
  </w:style>
  <w:style w:type="paragraph" w:styleId="Textodeglobo">
    <w:name w:val="Balloon Text"/>
    <w:basedOn w:val="Normal"/>
    <w:semiHidden/>
    <w:rsid w:val="00D236E6"/>
    <w:rPr>
      <w:rFonts w:ascii="Tahoma" w:hAnsi="Tahoma" w:cs="Tahoma"/>
      <w:sz w:val="16"/>
      <w:szCs w:val="16"/>
    </w:rPr>
  </w:style>
  <w:style w:type="table" w:styleId="Tablaconcuadrcula">
    <w:name w:val="Table Grid"/>
    <w:basedOn w:val="Tablanormal"/>
    <w:rsid w:val="00646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5Car">
    <w:name w:val="Título 5 Car"/>
    <w:link w:val="Ttulo5"/>
    <w:uiPriority w:val="9"/>
    <w:semiHidden/>
    <w:rsid w:val="00585091"/>
    <w:rPr>
      <w:rFonts w:ascii="Calibri" w:eastAsia="Times New Roman" w:hAnsi="Calibri" w:cs="Times New Roman"/>
      <w:b/>
      <w:bCs/>
      <w:i/>
      <w:iCs/>
      <w:sz w:val="26"/>
      <w:szCs w:val="26"/>
      <w:lang w:val="es-ES_tradnl" w:eastAsia="es-ES"/>
    </w:rPr>
  </w:style>
  <w:style w:type="character" w:customStyle="1" w:styleId="Ttulo7Car">
    <w:name w:val="Título 7 Car"/>
    <w:link w:val="Ttulo7"/>
    <w:uiPriority w:val="9"/>
    <w:semiHidden/>
    <w:rsid w:val="00585091"/>
    <w:rPr>
      <w:rFonts w:ascii="Calibri" w:eastAsia="Times New Roman" w:hAnsi="Calibri" w:cs="Times New Roman"/>
      <w:sz w:val="24"/>
      <w:szCs w:val="24"/>
      <w:lang w:val="es-ES_tradnl" w:eastAsia="es-ES"/>
    </w:rPr>
  </w:style>
  <w:style w:type="paragraph" w:styleId="Sinespaciado">
    <w:name w:val="No Spacing"/>
    <w:uiPriority w:val="1"/>
    <w:qFormat/>
    <w:rsid w:val="00F95C5F"/>
    <w:pPr>
      <w:jc w:val="both"/>
    </w:pPr>
    <w:rPr>
      <w:sz w:val="24"/>
      <w:lang w:val="es-ES_tradnl" w:eastAsia="es-ES"/>
    </w:rPr>
  </w:style>
  <w:style w:type="paragraph" w:styleId="Ttulo">
    <w:name w:val="Title"/>
    <w:basedOn w:val="Normal"/>
    <w:next w:val="Normal"/>
    <w:link w:val="TtuloCar"/>
    <w:uiPriority w:val="10"/>
    <w:qFormat/>
    <w:rsid w:val="00F95C5F"/>
    <w:pPr>
      <w:spacing w:before="240" w:after="60"/>
      <w:jc w:val="center"/>
      <w:outlineLvl w:val="0"/>
    </w:pPr>
    <w:rPr>
      <w:rFonts w:ascii="Cambria" w:hAnsi="Cambria"/>
      <w:b/>
      <w:bCs/>
      <w:kern w:val="28"/>
      <w:sz w:val="32"/>
      <w:szCs w:val="32"/>
    </w:rPr>
  </w:style>
  <w:style w:type="character" w:customStyle="1" w:styleId="TtuloCar">
    <w:name w:val="Título Car"/>
    <w:link w:val="Ttulo"/>
    <w:uiPriority w:val="10"/>
    <w:rsid w:val="00F95C5F"/>
    <w:rPr>
      <w:rFonts w:ascii="Cambria" w:eastAsia="Times New Roman" w:hAnsi="Cambria" w:cs="Times New Roman"/>
      <w:b/>
      <w:bCs/>
      <w:kern w:val="28"/>
      <w:sz w:val="32"/>
      <w:szCs w:val="32"/>
      <w:lang w:val="es-ES_tradnl" w:eastAsia="es-ES"/>
    </w:rPr>
  </w:style>
  <w:style w:type="paragraph" w:styleId="Prrafodelista">
    <w:name w:val="List Paragraph"/>
    <w:basedOn w:val="Normal"/>
    <w:uiPriority w:val="34"/>
    <w:qFormat/>
    <w:rsid w:val="004C2EF9"/>
    <w:pPr>
      <w:ind w:left="708"/>
    </w:pPr>
  </w:style>
  <w:style w:type="character" w:styleId="Hipervnculovisitado">
    <w:name w:val="FollowedHyperlink"/>
    <w:uiPriority w:val="99"/>
    <w:semiHidden/>
    <w:unhideWhenUsed/>
    <w:rsid w:val="00213B11"/>
    <w:rPr>
      <w:color w:val="800080"/>
      <w:u w:val="single"/>
    </w:rPr>
  </w:style>
  <w:style w:type="paragraph" w:customStyle="1" w:styleId="edgarc2">
    <w:name w:val="edgarc2"/>
    <w:basedOn w:val="Normal"/>
    <w:autoRedefine/>
    <w:rsid w:val="00910230"/>
    <w:rPr>
      <w:rFonts w:ascii="Arial" w:hAnsi="Arial"/>
      <w:lang w:val="es-CO"/>
    </w:rPr>
  </w:style>
  <w:style w:type="paragraph" w:customStyle="1" w:styleId="edgarc1">
    <w:name w:val="edgarc1"/>
    <w:basedOn w:val="Normal"/>
    <w:rsid w:val="00910230"/>
    <w:pPr>
      <w:numPr>
        <w:numId w:val="24"/>
      </w:numPr>
      <w:ind w:left="357" w:hanging="357"/>
    </w:pPr>
    <w:rPr>
      <w:rFonts w:ascii="Arial" w:hAnsi="Arial"/>
      <w:b/>
      <w:lang w:val="es-CO"/>
    </w:rPr>
  </w:style>
  <w:style w:type="paragraph" w:customStyle="1" w:styleId="Textoindependiente31">
    <w:name w:val="Texto independiente 31"/>
    <w:basedOn w:val="Normal"/>
    <w:rsid w:val="009F6B77"/>
    <w:pPr>
      <w:suppressAutoHyphens/>
    </w:pPr>
    <w:rPr>
      <w:rFonts w:ascii="Arial" w:hAnsi="Arial"/>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oleObject" Target="embeddings/Microsoft_Excel_97-2003_Worksheet.xls"/><Relationship Id="rId1" Type="http://schemas.openxmlformats.org/officeDocument/2006/relationships/image" Target="media/image1.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cc495dc-0b56-4d43-ae40-11f95b9ec696">
      <Terms xmlns="http://schemas.microsoft.com/office/infopath/2007/PartnerControls"/>
    </lcf76f155ced4ddcb4097134ff3c332f>
    <TaxCatchAll xmlns="df302d25-31ef-4663-a2e5-043717c5877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C5401027A378846862327A0B016ACC8" ma:contentTypeVersion="16" ma:contentTypeDescription="Crear nuevo documento." ma:contentTypeScope="" ma:versionID="7884a459f8a0d759353a914da4726a7c">
  <xsd:schema xmlns:xsd="http://www.w3.org/2001/XMLSchema" xmlns:xs="http://www.w3.org/2001/XMLSchema" xmlns:p="http://schemas.microsoft.com/office/2006/metadata/properties" xmlns:ns2="df302d25-31ef-4663-a2e5-043717c58776" xmlns:ns3="acc495dc-0b56-4d43-ae40-11f95b9ec696" targetNamespace="http://schemas.microsoft.com/office/2006/metadata/properties" ma:root="true" ma:fieldsID="016ff199b105e18e277210cc5e0af425" ns2:_="" ns3:_="">
    <xsd:import namespace="df302d25-31ef-4663-a2e5-043717c58776"/>
    <xsd:import namespace="acc495dc-0b56-4d43-ae40-11f95b9ec69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302d25-31ef-4663-a2e5-043717c58776"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39dd0b1e-83b3-4365-b526-eb5900723fa4}" ma:internalName="TaxCatchAll" ma:showField="CatchAllData" ma:web="df302d25-31ef-4663-a2e5-043717c5877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cc495dc-0b56-4d43-ae40-11f95b9ec69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bfa137de-f271-4961-a9fc-25a667119110"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7400F3-49B9-4058-A00B-BF76BAF81A38}">
  <ds:schemaRefs>
    <ds:schemaRef ds:uri="http://schemas.microsoft.com/office/2006/metadata/properties"/>
    <ds:schemaRef ds:uri="http://schemas.microsoft.com/office/infopath/2007/PartnerControls"/>
    <ds:schemaRef ds:uri="acc495dc-0b56-4d43-ae40-11f95b9ec696"/>
    <ds:schemaRef ds:uri="df302d25-31ef-4663-a2e5-043717c58776"/>
  </ds:schemaRefs>
</ds:datastoreItem>
</file>

<file path=customXml/itemProps2.xml><?xml version="1.0" encoding="utf-8"?>
<ds:datastoreItem xmlns:ds="http://schemas.openxmlformats.org/officeDocument/2006/customXml" ds:itemID="{185AE8E6-E118-4F37-A765-159D979251FD}">
  <ds:schemaRefs>
    <ds:schemaRef ds:uri="http://schemas.microsoft.com/sharepoint/v3/contenttype/forms"/>
  </ds:schemaRefs>
</ds:datastoreItem>
</file>

<file path=customXml/itemProps3.xml><?xml version="1.0" encoding="utf-8"?>
<ds:datastoreItem xmlns:ds="http://schemas.openxmlformats.org/officeDocument/2006/customXml" ds:itemID="{9109F087-568F-4398-A7F4-BF13057861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302d25-31ef-4663-a2e5-043717c58776"/>
    <ds:schemaRef ds:uri="acc495dc-0b56-4d43-ae40-11f95b9ec6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64D4EB4-0068-4160-9311-6E9546859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3002</Words>
  <Characters>16515</Characters>
  <Application>Microsoft Office Word</Application>
  <DocSecurity>0</DocSecurity>
  <Lines>137</Lines>
  <Paragraphs>38</Paragraphs>
  <ScaleCrop>false</ScaleCrop>
  <Company>EQUIPO UNIVERSAL &amp; CIA LTDA.</Company>
  <LinksUpToDate>false</LinksUpToDate>
  <CharactersWithSpaces>19479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 Salgado</dc:creator>
  <dc:description>Procedimiento Exclusivo MASALTINI SAS.</dc:description>
  <cp:lastModifiedBy>Hernan Dario vergara Pineda</cp:lastModifiedBy>
  <cp:revision>8</cp:revision>
  <cp:lastPrinted>2010-08-30T20:43:00Z</cp:lastPrinted>
  <dcterms:created xsi:type="dcterms:W3CDTF">2018-04-23T14:56:00Z</dcterms:created>
  <dcterms:modified xsi:type="dcterms:W3CDTF">2024-03-28T16:38:00Z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0x010100BC5401027A378846862327A0B016ACC8</vt:lpwstr>
  </property>
  <property fmtid="{D5CDD505-2E9C-101B-9397-08002B2CF9AE}" pid="3" name="MediaServiceImageTags">
    <vt:lpwstr/>
  </property>
</Properties>
</file>