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Pr="004D466B" w:rsidRDefault="007D71E8">
      <w:pPr>
        <w:ind w:left="567" w:firstLine="0"/>
        <w:contextualSpacing/>
        <w:rPr>
          <w:lang w:val="cs-CZ"/>
        </w:rPr>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54D0531" w:rsidR="007D71E8" w:rsidRDefault="00F647C0">
      <w:pPr>
        <w:ind w:right="4" w:firstLine="0"/>
        <w:jc w:val="center"/>
        <w:rPr>
          <w:sz w:val="22"/>
          <w:szCs w:val="22"/>
        </w:rPr>
      </w:pPr>
      <w:r>
        <w:rPr>
          <w:sz w:val="22"/>
          <w:szCs w:val="22"/>
        </w:rPr>
        <w:t>Faculty of Information Technology</w:t>
      </w:r>
      <w:r w:rsidR="00CD4037">
        <w:rPr>
          <w:sz w:val="22"/>
          <w:szCs w:val="22"/>
        </w:rPr>
        <w:t>, Brno University of Technology</w:t>
      </w:r>
      <w:r w:rsidR="00CD4037">
        <w:rPr>
          <w:sz w:val="22"/>
          <w:szCs w:val="22"/>
        </w:rPr>
        <w:br/>
      </w:r>
      <w:proofErr w:type="spellStart"/>
      <w:r w:rsidR="00CD4037">
        <w:rPr>
          <w:sz w:val="22"/>
          <w:szCs w:val="22"/>
        </w:rPr>
        <w:t>Bozetechova</w:t>
      </w:r>
      <w:proofErr w:type="spellEnd"/>
      <w:r w:rsidR="00CD4037">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0E7AFF2D"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red light images. Then all used techniques were compared. Classification with vector based on Local Binary Pattern achieved average accuracy 89.8%. Average accuracy of liveness detection with vector based on Sobel and Laplacian operator was 91.5%. </w:t>
      </w:r>
      <w:r w:rsidR="003B0945">
        <w:rPr>
          <w:sz w:val="20"/>
        </w:rPr>
        <w:t xml:space="preserve">Classification with vector based on Wavelet transform achieved average accuracy 84.8%. </w:t>
      </w:r>
      <w:r>
        <w:rPr>
          <w:sz w:val="20"/>
        </w:rPr>
        <w:t>Several wavelet families were used for classification with</w:t>
      </w:r>
      <w:r w:rsidR="003B0945">
        <w:rPr>
          <w:sz w:val="20"/>
        </w:rPr>
        <w:t xml:space="preserve"> this vector</w:t>
      </w:r>
      <w:r>
        <w:rPr>
          <w:sz w:val="20"/>
        </w:rPr>
        <w:t>. Wavelets of Biorthogonal family achieve</w:t>
      </w:r>
      <w:r w:rsidR="003B0945">
        <w:rPr>
          <w:sz w:val="20"/>
        </w:rPr>
        <w:t>d</w:t>
      </w:r>
      <w:r>
        <w:rPr>
          <w:sz w:val="20"/>
        </w:rPr>
        <w:t xml:space="preserve"> average accuracy 85.1%, wavelets of Reverse Biorthogonal family reach</w:t>
      </w:r>
      <w:r w:rsidR="00F52E87">
        <w:rPr>
          <w:sz w:val="20"/>
        </w:rPr>
        <w:t>ed</w:t>
      </w:r>
      <w:r>
        <w:rPr>
          <w:sz w:val="20"/>
        </w:rPr>
        <w:t xml:space="preserve">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3D422A2C" w:rsidR="007D71E8" w:rsidRDefault="007D71E8">
      <w:pPr>
        <w:ind w:firstLine="0"/>
        <w:contextualSpacing/>
        <w:mirrorIndents/>
        <w:rPr>
          <w:sz w:val="22"/>
          <w:szCs w:val="22"/>
        </w:rPr>
      </w:pPr>
    </w:p>
    <w:p w14:paraId="2E58A537" w14:textId="77777777" w:rsidR="00FA1CFD" w:rsidRDefault="00FA1CFD">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Pr="00F15A75" w:rsidRDefault="00CD4037">
      <w:pPr>
        <w:pStyle w:val="Zkladntextodsazen"/>
        <w:spacing w:after="0"/>
        <w:ind w:left="0" w:firstLine="397"/>
        <w:contextualSpacing/>
        <w:mirrorIndents/>
        <w:rPr>
          <w:sz w:val="22"/>
          <w:szCs w:val="22"/>
          <w:lang w:val="en-US"/>
        </w:rPr>
      </w:pPr>
      <w:r w:rsidRPr="00F15A75">
        <w:rPr>
          <w:sz w:val="22"/>
          <w:szCs w:val="22"/>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A95353B" w:rsidR="007D71E8" w:rsidRPr="00F15A75" w:rsidRDefault="00CD4037">
      <w:pPr>
        <w:pStyle w:val="Zkladntextodsazen"/>
        <w:spacing w:after="0"/>
        <w:ind w:left="0" w:firstLine="397"/>
        <w:contextualSpacing/>
        <w:mirrorIndents/>
        <w:rPr>
          <w:sz w:val="22"/>
          <w:szCs w:val="22"/>
        </w:rPr>
      </w:pPr>
      <w:r w:rsidRPr="00F15A75">
        <w:rPr>
          <w:sz w:val="22"/>
          <w:szCs w:val="22"/>
          <w:lang w:val="en-US"/>
        </w:rPr>
        <w:t xml:space="preserve">We can use two types of fingerprint scanners for taking images – traditional touch-based scanners and touchless scanners. Fingerprint does not come in contact with any surface during using of touchless scanner.  Using of touch-based scanners could be also unhygienic especially in crowded places and users have to put pressure on the surface, because skin of the fingerprint isn’t flat unlike the surface. The result of image can be distorted. </w:t>
      </w:r>
      <w:sdt>
        <w:sdtPr>
          <w:rPr>
            <w:sz w:val="22"/>
            <w:szCs w:val="22"/>
            <w:lang w:val="en-US"/>
          </w:rPr>
          <w:id w:val="610008663"/>
          <w:citation/>
        </w:sdtPr>
        <w:sdtContent>
          <w:r w:rsidR="004D466B" w:rsidRPr="00F15A75">
            <w:rPr>
              <w:sz w:val="22"/>
              <w:szCs w:val="22"/>
              <w:lang w:val="en-US"/>
            </w:rPr>
            <w:fldChar w:fldCharType="begin"/>
          </w:r>
          <w:r w:rsidR="004D466B" w:rsidRPr="00F15A75">
            <w:rPr>
              <w:sz w:val="22"/>
              <w:szCs w:val="22"/>
              <w:lang w:val="cs-CZ"/>
            </w:rPr>
            <w:instrText xml:space="preserve"> CITATION Lee06 \l 1029 </w:instrText>
          </w:r>
          <w:r w:rsidR="004D466B" w:rsidRPr="00F15A75">
            <w:rPr>
              <w:sz w:val="22"/>
              <w:szCs w:val="22"/>
              <w:lang w:val="en-US"/>
            </w:rPr>
            <w:fldChar w:fldCharType="separate"/>
          </w:r>
          <w:r w:rsidR="004D466B" w:rsidRPr="00F15A75">
            <w:rPr>
              <w:noProof/>
              <w:sz w:val="22"/>
              <w:szCs w:val="22"/>
              <w:lang w:val="cs-CZ"/>
            </w:rPr>
            <w:t>[1]</w:t>
          </w:r>
          <w:r w:rsidR="004D466B" w:rsidRPr="00F15A75">
            <w:rPr>
              <w:sz w:val="22"/>
              <w:szCs w:val="22"/>
              <w:lang w:val="en-US"/>
            </w:rPr>
            <w:fldChar w:fldCharType="end"/>
          </w:r>
        </w:sdtContent>
      </w:sdt>
    </w:p>
    <w:p w14:paraId="723AC21E" w14:textId="6B8EF81A" w:rsidR="007D71E8" w:rsidRPr="00F15A75" w:rsidRDefault="00CD4037">
      <w:pPr>
        <w:pStyle w:val="Zkladntextodsazen"/>
        <w:spacing w:after="0"/>
        <w:ind w:left="0" w:firstLine="397"/>
        <w:contextualSpacing/>
        <w:mirrorIndents/>
        <w:rPr>
          <w:sz w:val="22"/>
          <w:szCs w:val="22"/>
          <w:lang w:val="en-US"/>
        </w:rPr>
      </w:pPr>
      <w:r w:rsidRPr="00F15A75">
        <w:rPr>
          <w:sz w:val="22"/>
          <w:szCs w:val="22"/>
          <w:lang w:val="en-US"/>
        </w:rPr>
        <w:t xml:space="preserve">This paper is organized as follows – after brief introduction in this Section 1, Section 2 contains description of touchless scanner and </w:t>
      </w:r>
      <w:r w:rsidR="00267D30" w:rsidRPr="00F15A75">
        <w:rPr>
          <w:sz w:val="22"/>
          <w:szCs w:val="22"/>
          <w:lang w:val="en-US"/>
        </w:rPr>
        <w:t>gaining</w:t>
      </w:r>
      <w:r w:rsidRPr="00F15A75">
        <w:rPr>
          <w:sz w:val="22"/>
          <w:szCs w:val="22"/>
          <w:lang w:val="en-US"/>
        </w:rPr>
        <w:t xml:space="preserve"> the dataset</w:t>
      </w:r>
      <w:r w:rsidR="00267D30" w:rsidRPr="00F15A75">
        <w:rPr>
          <w:sz w:val="22"/>
          <w:szCs w:val="22"/>
          <w:lang w:val="en-US"/>
        </w:rPr>
        <w:t>.</w:t>
      </w:r>
      <w:r w:rsidRPr="00F15A75">
        <w:rPr>
          <w:sz w:val="22"/>
          <w:szCs w:val="22"/>
          <w:lang w:val="en-US"/>
        </w:rPr>
        <w:t xml:space="preserve"> Section 3 contains </w:t>
      </w:r>
      <w:r w:rsidR="00267D30" w:rsidRPr="00F15A75">
        <w:rPr>
          <w:sz w:val="22"/>
          <w:szCs w:val="22"/>
          <w:lang w:val="en-US"/>
        </w:rPr>
        <w:t>information about related works. Section 4 presents pre-processing techniques for fingerprints,</w:t>
      </w:r>
      <w:r w:rsidRPr="00F15A75">
        <w:rPr>
          <w:sz w:val="22"/>
          <w:szCs w:val="22"/>
          <w:lang w:val="en-US"/>
        </w:rPr>
        <w:t xml:space="preserve"> Local Binary Pattern, </w:t>
      </w:r>
      <w:r w:rsidR="00267D30" w:rsidRPr="00F15A75">
        <w:rPr>
          <w:sz w:val="22"/>
          <w:szCs w:val="22"/>
          <w:lang w:val="en-US"/>
        </w:rPr>
        <w:t xml:space="preserve">Sobel and Laplacian operator, </w:t>
      </w:r>
      <w:r w:rsidRPr="00F15A75">
        <w:rPr>
          <w:sz w:val="22"/>
          <w:szCs w:val="22"/>
          <w:lang w:val="en-US"/>
        </w:rPr>
        <w:t xml:space="preserve">Wavelet transform and Gray Level Co-occurrence Matrix. Proposed method can be found in Section </w:t>
      </w:r>
      <w:r w:rsidR="00267D30" w:rsidRPr="00F15A75">
        <w:rPr>
          <w:sz w:val="22"/>
          <w:szCs w:val="22"/>
          <w:lang w:val="en-US"/>
        </w:rPr>
        <w:t>5</w:t>
      </w:r>
      <w:r w:rsidRPr="00F15A75">
        <w:rPr>
          <w:sz w:val="22"/>
          <w:szCs w:val="22"/>
          <w:lang w:val="en-US"/>
        </w:rPr>
        <w:t xml:space="preserve"> with description of extracted vectors</w:t>
      </w:r>
      <w:r w:rsidR="00267D30" w:rsidRPr="00F15A75">
        <w:rPr>
          <w:sz w:val="22"/>
          <w:szCs w:val="22"/>
          <w:lang w:val="en-US"/>
        </w:rPr>
        <w:t xml:space="preserve"> and results of experiments</w:t>
      </w:r>
      <w:r w:rsidRPr="00F15A75">
        <w:rPr>
          <w:sz w:val="22"/>
          <w:szCs w:val="22"/>
          <w:lang w:val="en-US"/>
        </w:rPr>
        <w:t>. Section 6 is focused on conclusion of work.</w:t>
      </w:r>
    </w:p>
    <w:p w14:paraId="5335E41F" w14:textId="77777777" w:rsidR="007D71E8" w:rsidRDefault="007D71E8">
      <w:pPr>
        <w:pStyle w:val="Zkladntextodsazen"/>
        <w:rPr>
          <w:sz w:val="22"/>
          <w:szCs w:val="23"/>
          <w:highlight w:val="cyan"/>
          <w:lang w:val="en-US"/>
        </w:rPr>
      </w:pPr>
    </w:p>
    <w:p w14:paraId="557D5067" w14:textId="2B54797D" w:rsidR="007D71E8" w:rsidRDefault="00CD4037">
      <w:pPr>
        <w:ind w:firstLine="0"/>
        <w:contextualSpacing/>
        <w:mirrorIndents/>
      </w:pPr>
      <w:r>
        <w:rPr>
          <w:rFonts w:ascii="Arial" w:hAnsi="Arial" w:cs="Arial"/>
          <w:b/>
          <w:szCs w:val="24"/>
        </w:rPr>
        <w:t xml:space="preserve">2. Touchless scanner and </w:t>
      </w:r>
      <w:r w:rsidR="008612FF">
        <w:rPr>
          <w:rFonts w:ascii="Arial" w:hAnsi="Arial" w:cs="Arial"/>
          <w:b/>
          <w:szCs w:val="24"/>
        </w:rPr>
        <w:t xml:space="preserve">gaining </w:t>
      </w:r>
      <w:r>
        <w:rPr>
          <w:rFonts w:ascii="Arial" w:hAnsi="Arial" w:cs="Arial"/>
          <w:b/>
          <w:szCs w:val="24"/>
        </w:rPr>
        <w:t>of dataset</w:t>
      </w:r>
    </w:p>
    <w:p w14:paraId="1A137F7D" w14:textId="7604FE1C"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r w:rsidR="00ED199E">
        <w:rPr>
          <w:sz w:val="22"/>
          <w:szCs w:val="23"/>
          <w:lang w:val="en-US"/>
        </w:rPr>
        <w:t>color</w:t>
      </w:r>
      <w:r>
        <w:rPr>
          <w:sz w:val="22"/>
          <w:szCs w:val="23"/>
          <w:lang w:val="en-US"/>
        </w:rPr>
        <w:t xml:space="preserve"> illuminate</w:t>
      </w:r>
      <w:r w:rsidR="00890B66">
        <w:rPr>
          <w:sz w:val="22"/>
          <w:szCs w:val="23"/>
          <w:lang w:val="en-US"/>
        </w:rPr>
        <w:t>d</w:t>
      </w:r>
      <w:r>
        <w:rPr>
          <w:sz w:val="22"/>
          <w:szCs w:val="23"/>
          <w:lang w:val="en-US"/>
        </w:rPr>
        <w:t xml:space="preserv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47080DB2" w14:textId="5C751BF6" w:rsidR="008612FF" w:rsidRDefault="0025712C" w:rsidP="008612FF">
      <w:pPr>
        <w:pStyle w:val="Zkladntextodsazen"/>
        <w:spacing w:after="0"/>
        <w:ind w:left="0" w:firstLine="397"/>
        <w:contextualSpacing/>
        <w:mirrorIndents/>
        <w:rPr>
          <w:sz w:val="22"/>
          <w:szCs w:val="23"/>
          <w:lang w:val="en-US"/>
        </w:rPr>
      </w:pPr>
      <w:r w:rsidRPr="00384C4E">
        <w:rPr>
          <w:sz w:val="22"/>
          <w:szCs w:val="23"/>
          <w:lang w:val="en-US"/>
        </w:rPr>
        <w:lastRenderedPageBreak/>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r w:rsidR="00ED199E">
        <w:rPr>
          <w:sz w:val="22"/>
          <w:szCs w:val="23"/>
          <w:lang w:val="en-US"/>
        </w:rPr>
        <w:t>very</w:t>
      </w:r>
      <w:r w:rsidR="00384C4E" w:rsidRPr="00384C4E">
        <w:rPr>
          <w:sz w:val="22"/>
          <w:szCs w:val="23"/>
          <w:lang w:val="en-US"/>
        </w:rPr>
        <w:t xml:space="preserve"> bright images </w:t>
      </w:r>
      <w:r w:rsidR="00311336">
        <w:rPr>
          <w:sz w:val="22"/>
          <w:szCs w:val="23"/>
          <w:lang w:val="en-US"/>
        </w:rPr>
        <w:t>without apparent papillary lines.</w:t>
      </w:r>
      <w:r w:rsidR="005458B3">
        <w:rPr>
          <w:sz w:val="22"/>
          <w:szCs w:val="23"/>
          <w:lang w:val="en-US"/>
        </w:rPr>
        <w:t xml:space="preserve"> Dataset contains 216 images with using three light </w:t>
      </w:r>
      <w:r w:rsidR="00ED199E">
        <w:rPr>
          <w:sz w:val="22"/>
          <w:szCs w:val="23"/>
          <w:lang w:val="en-US"/>
        </w:rPr>
        <w:t>colors</w:t>
      </w:r>
      <w:r w:rsidR="005458B3">
        <w:rPr>
          <w:sz w:val="22"/>
          <w:szCs w:val="23"/>
          <w:lang w:val="en-US"/>
        </w:rPr>
        <w:t xml:space="preserve"> – 108 images of live fingerprints and 108 images of fake fingerprints</w:t>
      </w:r>
      <w:r w:rsidR="00F15A75">
        <w:rPr>
          <w:sz w:val="22"/>
          <w:szCs w:val="23"/>
          <w:lang w:val="en-US"/>
        </w:rPr>
        <w:t>.</w:t>
      </w:r>
    </w:p>
    <w:p w14:paraId="7B2B0D9E" w14:textId="77777777" w:rsidR="00E00E95" w:rsidRDefault="00E00E95" w:rsidP="008612FF">
      <w:pPr>
        <w:pStyle w:val="Zkladntextodsazen"/>
        <w:spacing w:after="0"/>
        <w:ind w:left="0" w:firstLine="397"/>
        <w:contextualSpacing/>
        <w:mirrorIndents/>
        <w:rPr>
          <w:sz w:val="22"/>
          <w:szCs w:val="23"/>
          <w:lang w:val="en-US"/>
        </w:rPr>
      </w:pPr>
    </w:p>
    <w:p w14:paraId="2A3EE3CF" w14:textId="7A0A21C6" w:rsidR="007D71E8" w:rsidRPr="00E00E95" w:rsidRDefault="00267D30" w:rsidP="008612FF">
      <w:pPr>
        <w:pStyle w:val="Zkladntextodsazen"/>
        <w:spacing w:after="0"/>
        <w:ind w:left="0" w:firstLine="0"/>
        <w:contextualSpacing/>
        <w:mirrorIndents/>
        <w:rPr>
          <w:sz w:val="22"/>
          <w:szCs w:val="23"/>
          <w:lang w:val="en-US"/>
        </w:rPr>
      </w:pPr>
      <w:r>
        <w:rPr>
          <w:rFonts w:ascii="Arial" w:hAnsi="Arial" w:cs="Arial"/>
          <w:b/>
          <w:szCs w:val="24"/>
        </w:rPr>
        <w:t>3</w:t>
      </w:r>
      <w:r w:rsidR="00CD4037" w:rsidRPr="00E00E95">
        <w:rPr>
          <w:rFonts w:ascii="Arial" w:hAnsi="Arial" w:cs="Arial"/>
          <w:b/>
          <w:szCs w:val="24"/>
        </w:rPr>
        <w:t xml:space="preserve">. </w:t>
      </w:r>
      <w:r w:rsidR="00E00E95" w:rsidRPr="00E00E95">
        <w:rPr>
          <w:rFonts w:ascii="Arial" w:hAnsi="Arial" w:cs="Arial"/>
          <w:b/>
          <w:szCs w:val="24"/>
        </w:rPr>
        <w:t>Related work</w:t>
      </w:r>
    </w:p>
    <w:p w14:paraId="5FF6D090" w14:textId="45F475CF" w:rsidR="005458B3" w:rsidRPr="00ED199E" w:rsidRDefault="005458B3" w:rsidP="005458B3">
      <w:pPr>
        <w:ind w:firstLine="397"/>
        <w:contextualSpacing/>
        <w:mirrorIndents/>
        <w:rPr>
          <w:sz w:val="22"/>
          <w:szCs w:val="22"/>
          <w:lang w:val="en-US"/>
        </w:rPr>
      </w:pPr>
      <w:r w:rsidRPr="00ED199E">
        <w:rPr>
          <w:sz w:val="22"/>
          <w:szCs w:val="22"/>
          <w:lang w:val="en-US"/>
        </w:rPr>
        <w:t>Many approaches were created for fingerprint liveness detection. However, ma</w:t>
      </w:r>
      <w:r w:rsidR="00890B66">
        <w:rPr>
          <w:sz w:val="22"/>
          <w:szCs w:val="22"/>
          <w:lang w:val="en-US"/>
        </w:rPr>
        <w:t>jority of them</w:t>
      </w:r>
      <w:r w:rsidRPr="00ED199E">
        <w:rPr>
          <w:sz w:val="22"/>
          <w:szCs w:val="22"/>
          <w:lang w:val="en-US"/>
        </w:rPr>
        <w:t xml:space="preserve"> </w:t>
      </w:r>
      <w:r w:rsidR="00890B66">
        <w:rPr>
          <w:sz w:val="22"/>
          <w:szCs w:val="22"/>
          <w:lang w:val="en-US"/>
        </w:rPr>
        <w:t>is</w:t>
      </w:r>
      <w:r w:rsidRPr="00ED199E">
        <w:rPr>
          <w:sz w:val="22"/>
          <w:szCs w:val="22"/>
          <w:lang w:val="en-US"/>
        </w:rPr>
        <w:t xml:space="preserve"> focused on classic </w:t>
      </w:r>
      <w:r w:rsidR="0042796A" w:rsidRPr="00ED199E">
        <w:rPr>
          <w:sz w:val="22"/>
          <w:szCs w:val="22"/>
          <w:lang w:val="en-US"/>
        </w:rPr>
        <w:t>touch-based</w:t>
      </w:r>
      <w:r w:rsidRPr="00ED199E">
        <w:rPr>
          <w:sz w:val="22"/>
          <w:szCs w:val="22"/>
          <w:lang w:val="en-US"/>
        </w:rPr>
        <w:t xml:space="preserve"> scanners and not touchless scanner</w:t>
      </w:r>
      <w:r w:rsidR="00890B66">
        <w:rPr>
          <w:sz w:val="22"/>
          <w:szCs w:val="22"/>
          <w:lang w:val="en-US"/>
        </w:rPr>
        <w:t>s</w:t>
      </w:r>
      <w:r w:rsidR="00003342" w:rsidRPr="00ED199E">
        <w:rPr>
          <w:sz w:val="22"/>
          <w:szCs w:val="22"/>
          <w:lang w:val="en-US"/>
        </w:rPr>
        <w:t xml:space="preserve"> because </w:t>
      </w:r>
      <w:r w:rsidR="00890B66">
        <w:rPr>
          <w:sz w:val="22"/>
          <w:szCs w:val="22"/>
          <w:lang w:val="en-US"/>
        </w:rPr>
        <w:t>it</w:t>
      </w:r>
      <w:r w:rsidR="0042796A" w:rsidRPr="00ED199E">
        <w:rPr>
          <w:sz w:val="22"/>
          <w:szCs w:val="22"/>
          <w:lang w:val="en-US"/>
        </w:rPr>
        <w:t xml:space="preserve"> is the latest generation of fingerprint sensor technology. </w:t>
      </w:r>
      <w:proofErr w:type="spellStart"/>
      <w:r w:rsidR="0042796A" w:rsidRPr="00ED199E">
        <w:rPr>
          <w:sz w:val="22"/>
          <w:szCs w:val="22"/>
          <w:lang w:val="en-US"/>
        </w:rPr>
        <w:t>Caue</w:t>
      </w:r>
      <w:proofErr w:type="spellEnd"/>
      <w:r w:rsidR="0042796A" w:rsidRPr="00ED199E">
        <w:rPr>
          <w:sz w:val="22"/>
          <w:szCs w:val="22"/>
          <w:lang w:val="en-US"/>
        </w:rPr>
        <w:t xml:space="preserve"> </w:t>
      </w:r>
      <w:proofErr w:type="spellStart"/>
      <w:r w:rsidR="0042796A" w:rsidRPr="00ED199E">
        <w:rPr>
          <w:sz w:val="22"/>
          <w:szCs w:val="22"/>
          <w:lang w:val="en-US"/>
        </w:rPr>
        <w:t>Zaghetto</w:t>
      </w:r>
      <w:proofErr w:type="spellEnd"/>
      <w:r w:rsidR="0042796A" w:rsidRPr="00ED199E">
        <w:rPr>
          <w:sz w:val="22"/>
          <w:szCs w:val="22"/>
          <w:lang w:val="en-US"/>
        </w:rPr>
        <w:t xml:space="preserve">, Mateus Mendelson, Alexandre </w:t>
      </w:r>
      <w:proofErr w:type="spellStart"/>
      <w:r w:rsidR="0042796A" w:rsidRPr="00ED199E">
        <w:rPr>
          <w:sz w:val="22"/>
          <w:szCs w:val="22"/>
          <w:lang w:val="en-US"/>
        </w:rPr>
        <w:t>Zaghetto</w:t>
      </w:r>
      <w:proofErr w:type="spellEnd"/>
      <w:r w:rsidR="0042796A" w:rsidRPr="00ED199E">
        <w:rPr>
          <w:sz w:val="22"/>
          <w:szCs w:val="22"/>
          <w:lang w:val="en-US"/>
        </w:rPr>
        <w:t xml:space="preserve"> and Flavio de B. Vidal introduced approach for liveness detection on touchless device with using texture descriptors and artificial neural networks</w:t>
      </w:r>
      <w:r w:rsidR="00003342" w:rsidRPr="00ED199E">
        <w:rPr>
          <w:sz w:val="22"/>
          <w:szCs w:val="22"/>
          <w:lang w:val="en-US"/>
        </w:rPr>
        <w:t xml:space="preserve"> (ANN)</w:t>
      </w:r>
      <w:r w:rsidR="0042796A" w:rsidRPr="00ED199E">
        <w:rPr>
          <w:sz w:val="22"/>
          <w:szCs w:val="22"/>
          <w:lang w:val="en-US"/>
        </w:rPr>
        <w:t xml:space="preserve">. Feature vector was composed from </w:t>
      </w:r>
      <w:r w:rsidR="00003342" w:rsidRPr="00ED199E">
        <w:rPr>
          <w:sz w:val="22"/>
          <w:szCs w:val="22"/>
          <w:lang w:val="en-US"/>
        </w:rPr>
        <w:t xml:space="preserve">512 descriptors of Improved Local Binary Pattern (ILBP) and 4 descriptors of Grey Level Cooccurrence Matrix (GLCM) (contrast, correlation, energy and homogeneity). 8 GLCM matrices were calculated for each direction determined by the current </w:t>
      </w:r>
      <w:r w:rsidR="00ED199E" w:rsidRPr="00ED199E">
        <w:rPr>
          <w:sz w:val="22"/>
          <w:szCs w:val="22"/>
          <w:lang w:val="en-US"/>
        </w:rPr>
        <w:t>analyzed</w:t>
      </w:r>
      <w:r w:rsidR="00003342" w:rsidRPr="00ED199E">
        <w:rPr>
          <w:sz w:val="22"/>
          <w:szCs w:val="22"/>
          <w:lang w:val="en-US"/>
        </w:rPr>
        <w:t xml:space="preserve"> pixel and the final 4 descriptors were the average of these 8 matrices. Then Principal Component Analysis was applied to this vector and ANN was used for classification for decision between real and fake fingerprint and also for prediction of artificial material of fake fingerprint.</w:t>
      </w:r>
      <w:r w:rsidR="00485C02" w:rsidRPr="00ED199E">
        <w:rPr>
          <w:sz w:val="22"/>
          <w:szCs w:val="22"/>
          <w:lang w:val="en-US"/>
        </w:rPr>
        <w:t xml:space="preserve"> </w:t>
      </w:r>
      <w:sdt>
        <w:sdtPr>
          <w:rPr>
            <w:sz w:val="22"/>
            <w:szCs w:val="22"/>
            <w:lang w:val="en-US"/>
          </w:rPr>
          <w:id w:val="-2086831059"/>
          <w:citation/>
        </w:sdtPr>
        <w:sdtContent>
          <w:r w:rsidR="004D466B">
            <w:rPr>
              <w:sz w:val="22"/>
              <w:szCs w:val="22"/>
              <w:lang w:val="en-US"/>
            </w:rPr>
            <w:fldChar w:fldCharType="begin"/>
          </w:r>
          <w:r w:rsidR="004D466B">
            <w:rPr>
              <w:sz w:val="22"/>
              <w:szCs w:val="22"/>
              <w:lang w:val="cs-CZ"/>
            </w:rPr>
            <w:instrText xml:space="preserve"> CITATION Liv17 \l 1029 </w:instrText>
          </w:r>
          <w:r w:rsidR="004D466B">
            <w:rPr>
              <w:sz w:val="22"/>
              <w:szCs w:val="22"/>
              <w:lang w:val="en-US"/>
            </w:rPr>
            <w:fldChar w:fldCharType="separate"/>
          </w:r>
          <w:r w:rsidR="004D466B" w:rsidRPr="004D466B">
            <w:rPr>
              <w:noProof/>
              <w:sz w:val="22"/>
              <w:szCs w:val="22"/>
              <w:lang w:val="cs-CZ"/>
            </w:rPr>
            <w:t>[2]</w:t>
          </w:r>
          <w:r w:rsidR="004D466B">
            <w:rPr>
              <w:sz w:val="22"/>
              <w:szCs w:val="22"/>
              <w:lang w:val="en-US"/>
            </w:rPr>
            <w:fldChar w:fldCharType="end"/>
          </w:r>
        </w:sdtContent>
      </w:sdt>
      <w:r w:rsidR="004D466B">
        <w:rPr>
          <w:sz w:val="22"/>
          <w:szCs w:val="22"/>
          <w:lang w:val="en-US"/>
        </w:rPr>
        <w:t xml:space="preserve"> </w:t>
      </w:r>
      <w:proofErr w:type="spellStart"/>
      <w:r w:rsidR="000956DC" w:rsidRPr="00ED199E">
        <w:rPr>
          <w:sz w:val="22"/>
          <w:szCs w:val="22"/>
          <w:lang w:val="en-US"/>
        </w:rPr>
        <w:t>Drahansky</w:t>
      </w:r>
      <w:proofErr w:type="spellEnd"/>
      <w:r w:rsidR="000956DC" w:rsidRPr="00ED199E">
        <w:rPr>
          <w:sz w:val="22"/>
          <w:szCs w:val="22"/>
          <w:lang w:val="en-US"/>
        </w:rPr>
        <w:t xml:space="preserve">, </w:t>
      </w:r>
      <w:proofErr w:type="spellStart"/>
      <w:r w:rsidR="000956DC" w:rsidRPr="00ED199E">
        <w:rPr>
          <w:sz w:val="22"/>
          <w:szCs w:val="22"/>
          <w:lang w:val="en-US"/>
        </w:rPr>
        <w:t>Dolezel</w:t>
      </w:r>
      <w:proofErr w:type="spellEnd"/>
      <w:r w:rsidR="000956DC" w:rsidRPr="00ED199E">
        <w:rPr>
          <w:sz w:val="22"/>
          <w:szCs w:val="22"/>
          <w:lang w:val="en-US"/>
        </w:rPr>
        <w:t xml:space="preserve">, Vana, </w:t>
      </w:r>
      <w:proofErr w:type="spellStart"/>
      <w:r w:rsidR="000956DC" w:rsidRPr="00ED199E">
        <w:rPr>
          <w:sz w:val="22"/>
          <w:szCs w:val="22"/>
          <w:lang w:val="en-US"/>
        </w:rPr>
        <w:t>Brezinova</w:t>
      </w:r>
      <w:proofErr w:type="spellEnd"/>
      <w:r w:rsidR="000956DC" w:rsidRPr="00ED199E">
        <w:rPr>
          <w:sz w:val="22"/>
          <w:szCs w:val="22"/>
          <w:lang w:val="en-US"/>
        </w:rPr>
        <w:t xml:space="preserve">, </w:t>
      </w:r>
      <w:proofErr w:type="spellStart"/>
      <w:r w:rsidR="000956DC" w:rsidRPr="00ED199E">
        <w:rPr>
          <w:sz w:val="22"/>
          <w:szCs w:val="22"/>
          <w:lang w:val="en-US"/>
        </w:rPr>
        <w:t>Yim</w:t>
      </w:r>
      <w:proofErr w:type="spellEnd"/>
      <w:r w:rsidR="000956DC" w:rsidRPr="00ED199E">
        <w:rPr>
          <w:sz w:val="22"/>
          <w:szCs w:val="22"/>
          <w:lang w:val="en-US"/>
        </w:rPr>
        <w:t xml:space="preserve"> and Shim announced novel approach of measurement of optical characteristics in the finger based on pressure change. They worked with two characteristics of live human fingers – change of </w:t>
      </w:r>
      <w:r w:rsidR="00ED199E" w:rsidRPr="00ED199E">
        <w:rPr>
          <w:sz w:val="22"/>
          <w:szCs w:val="22"/>
          <w:lang w:val="en-US"/>
        </w:rPr>
        <w:t>color</w:t>
      </w:r>
      <w:r w:rsidR="000956DC" w:rsidRPr="00ED199E">
        <w:rPr>
          <w:sz w:val="22"/>
          <w:szCs w:val="22"/>
          <w:lang w:val="en-US"/>
        </w:rPr>
        <w:t xml:space="preserve"> and elasticity due to pressing of finger against glass plate. Their next proposed method was focused on optical changes in the finger based on illuminations with various wavelengths. This approach did not need to work with the glass plate</w:t>
      </w:r>
      <w:r w:rsidR="00880D89" w:rsidRPr="00ED199E">
        <w:rPr>
          <w:sz w:val="22"/>
          <w:szCs w:val="22"/>
          <w:lang w:val="en-US"/>
        </w:rPr>
        <w:t xml:space="preserve"> as the previous work</w:t>
      </w:r>
      <w:r w:rsidR="000956DC" w:rsidRPr="00ED199E">
        <w:rPr>
          <w:sz w:val="22"/>
          <w:szCs w:val="22"/>
          <w:lang w:val="en-US"/>
        </w:rPr>
        <w:t xml:space="preserve">. The finger was illuminated with red, green and blue </w:t>
      </w:r>
      <w:r w:rsidR="00ED199E" w:rsidRPr="00ED199E">
        <w:rPr>
          <w:sz w:val="22"/>
          <w:szCs w:val="22"/>
          <w:lang w:val="en-US"/>
        </w:rPr>
        <w:t>color</w:t>
      </w:r>
      <w:r w:rsidR="00880D89" w:rsidRPr="00ED199E">
        <w:rPr>
          <w:sz w:val="22"/>
          <w:szCs w:val="22"/>
          <w:lang w:val="en-US"/>
        </w:rPr>
        <w:t xml:space="preserve">, then only pixels from fixed rectangle were extracted from image and images of all three light </w:t>
      </w:r>
      <w:r w:rsidR="00ED199E" w:rsidRPr="00ED199E">
        <w:rPr>
          <w:sz w:val="22"/>
          <w:szCs w:val="22"/>
          <w:lang w:val="en-US"/>
        </w:rPr>
        <w:t>color</w:t>
      </w:r>
      <w:r w:rsidR="00880D89" w:rsidRPr="00ED199E">
        <w:rPr>
          <w:sz w:val="22"/>
          <w:szCs w:val="22"/>
          <w:lang w:val="en-US"/>
        </w:rPr>
        <w:t xml:space="preserve"> were merged. The global features extracted from the fixed rectangle were pixel intensity arithmetic mean, pixel intensity standard deviation, pixel intensity median, histogram mean, histogram standard deviation and histogram median. The experiments with several </w:t>
      </w:r>
      <w:r w:rsidR="00ED199E" w:rsidRPr="00ED199E">
        <w:rPr>
          <w:sz w:val="22"/>
          <w:szCs w:val="22"/>
          <w:lang w:val="en-US"/>
        </w:rPr>
        <w:t>color</w:t>
      </w:r>
      <w:r w:rsidR="00880D89" w:rsidRPr="00ED199E">
        <w:rPr>
          <w:sz w:val="22"/>
          <w:szCs w:val="22"/>
          <w:lang w:val="en-US"/>
        </w:rPr>
        <w:t xml:space="preserve"> models were realized. ANN and random forests were used for classification.</w:t>
      </w:r>
      <w:r w:rsidR="00525BEA" w:rsidRPr="00ED199E">
        <w:rPr>
          <w:sz w:val="22"/>
          <w:szCs w:val="22"/>
          <w:lang w:val="en-US"/>
        </w:rPr>
        <w:t xml:space="preserve"> </w:t>
      </w:r>
      <w:sdt>
        <w:sdtPr>
          <w:rPr>
            <w:sz w:val="22"/>
            <w:szCs w:val="22"/>
            <w:lang w:val="en-US"/>
          </w:rPr>
          <w:id w:val="240532929"/>
          <w:citation/>
        </w:sdtPr>
        <w:sdtContent>
          <w:r w:rsidR="004D466B">
            <w:rPr>
              <w:sz w:val="22"/>
              <w:szCs w:val="22"/>
              <w:lang w:val="en-US"/>
            </w:rPr>
            <w:fldChar w:fldCharType="begin"/>
          </w:r>
          <w:r w:rsidR="004D466B">
            <w:rPr>
              <w:sz w:val="22"/>
              <w:szCs w:val="22"/>
              <w:lang w:val="cs-CZ"/>
            </w:rPr>
            <w:instrText xml:space="preserve"> CITATION Dra13 \l 1029 </w:instrText>
          </w:r>
          <w:r w:rsidR="004D466B">
            <w:rPr>
              <w:sz w:val="22"/>
              <w:szCs w:val="22"/>
              <w:lang w:val="en-US"/>
            </w:rPr>
            <w:fldChar w:fldCharType="separate"/>
          </w:r>
          <w:r w:rsidR="004D466B" w:rsidRPr="004D466B">
            <w:rPr>
              <w:noProof/>
              <w:sz w:val="22"/>
              <w:szCs w:val="22"/>
              <w:lang w:val="cs-CZ"/>
            </w:rPr>
            <w:t>[3]</w:t>
          </w:r>
          <w:r w:rsidR="004D466B">
            <w:rPr>
              <w:sz w:val="22"/>
              <w:szCs w:val="22"/>
              <w:lang w:val="en-US"/>
            </w:rPr>
            <w:fldChar w:fldCharType="end"/>
          </w:r>
        </w:sdtContent>
      </w:sdt>
    </w:p>
    <w:p w14:paraId="49B653A4" w14:textId="77777777" w:rsidR="007D71E8" w:rsidRDefault="007D71E8">
      <w:pPr>
        <w:ind w:firstLine="0"/>
        <w:contextualSpacing/>
        <w:mirrorIndents/>
        <w:rPr>
          <w:sz w:val="22"/>
          <w:szCs w:val="22"/>
        </w:rPr>
      </w:pPr>
    </w:p>
    <w:p w14:paraId="72B39371" w14:textId="0E48AF6F" w:rsidR="007D71E8" w:rsidRDefault="00E00E95">
      <w:pPr>
        <w:ind w:firstLine="0"/>
        <w:contextualSpacing/>
        <w:mirrorIndents/>
        <w:rPr>
          <w:rFonts w:ascii="Arial" w:hAnsi="Arial" w:cs="Arial"/>
          <w:b/>
          <w:szCs w:val="24"/>
        </w:rPr>
      </w:pPr>
      <w:r>
        <w:rPr>
          <w:rFonts w:ascii="Arial" w:hAnsi="Arial" w:cs="Arial"/>
          <w:b/>
          <w:szCs w:val="24"/>
        </w:rPr>
        <w:t>4</w:t>
      </w:r>
      <w:r w:rsidR="00CD4037">
        <w:rPr>
          <w:rFonts w:ascii="Arial" w:hAnsi="Arial" w:cs="Arial"/>
          <w:b/>
          <w:szCs w:val="24"/>
        </w:rPr>
        <w:t>.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41036EA7"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3C7EF5B" w:rsidR="007D71E8" w:rsidRDefault="00CD4037">
      <w:pPr>
        <w:ind w:firstLine="397"/>
        <w:contextualSpacing/>
        <w:mirrorIndents/>
      </w:pPr>
      <w:r>
        <w:rPr>
          <w:sz w:val="22"/>
          <w:szCs w:val="22"/>
        </w:rPr>
        <w:t>Three methods for thresholding were used. Otsu method uses thresh, which is constant and based on particular image.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rPr>
            <w:sz w:val="22"/>
            <w:szCs w:val="22"/>
            <w:lang w:val="en-US"/>
          </w:rPr>
          <w:id w:val="101854465"/>
          <w:citation/>
        </w:sdtPr>
        <w:sdtContent>
          <w:r w:rsidR="004D466B">
            <w:rPr>
              <w:sz w:val="22"/>
              <w:szCs w:val="22"/>
              <w:lang w:val="en-US"/>
            </w:rPr>
            <w:fldChar w:fldCharType="begin"/>
          </w:r>
          <w:r w:rsidR="004D466B">
            <w:rPr>
              <w:sz w:val="22"/>
              <w:szCs w:val="22"/>
              <w:lang w:val="cs-CZ"/>
            </w:rPr>
            <w:instrText xml:space="preserve"> CITATION Ope20 \l 1029 </w:instrText>
          </w:r>
          <w:r w:rsidR="004D466B">
            <w:rPr>
              <w:sz w:val="22"/>
              <w:szCs w:val="22"/>
              <w:lang w:val="en-US"/>
            </w:rPr>
            <w:fldChar w:fldCharType="separate"/>
          </w:r>
          <w:r w:rsidR="004D466B" w:rsidRPr="004D466B">
            <w:rPr>
              <w:noProof/>
              <w:sz w:val="22"/>
              <w:szCs w:val="22"/>
              <w:lang w:val="cs-CZ"/>
            </w:rPr>
            <w:t>[4]</w:t>
          </w:r>
          <w:r w:rsidR="004D466B">
            <w:rPr>
              <w:sz w:val="22"/>
              <w:szCs w:val="22"/>
              <w:lang w:val="en-US"/>
            </w:rPr>
            <w:fldChar w:fldCharType="end"/>
          </w:r>
        </w:sdtContent>
      </w:sdt>
    </w:p>
    <w:p w14:paraId="7169DC42" w14:textId="77777777" w:rsidR="007D71E8" w:rsidRDefault="007D71E8">
      <w:pPr>
        <w:ind w:firstLine="397"/>
        <w:contextualSpacing/>
        <w:mirrorIndents/>
        <w:rPr>
          <w:sz w:val="22"/>
          <w:szCs w:val="22"/>
          <w:lang w:val="en-US"/>
        </w:rPr>
      </w:pPr>
    </w:p>
    <w:p w14:paraId="0533B176" w14:textId="04754C52" w:rsidR="007D71E8" w:rsidRDefault="00267D30">
      <w:pPr>
        <w:ind w:firstLine="397"/>
        <w:contextualSpacing/>
        <w:mirrorIndents/>
        <w:rPr>
          <w:sz w:val="22"/>
          <w:szCs w:val="22"/>
          <w:lang w:val="en-US"/>
        </w:rPr>
      </w:pPr>
      <w:r>
        <w:rPr>
          <w:noProof/>
        </w:rPr>
        <w:drawing>
          <wp:anchor distT="19050" distB="11430" distL="133350" distR="128270" simplePos="0" relativeHeight="2" behindDoc="1" locked="0" layoutInCell="1" allowOverlap="1" wp14:anchorId="42439B3B" wp14:editId="3062B3B2">
            <wp:simplePos x="0" y="0"/>
            <wp:positionH relativeFrom="column">
              <wp:posOffset>4879340</wp:posOffset>
            </wp:positionH>
            <wp:positionV relativeFrom="paragraph">
              <wp:posOffset>29846</wp:posOffset>
            </wp:positionV>
            <wp:extent cx="1440180" cy="1088700"/>
            <wp:effectExtent l="0" t="0" r="762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1"/>
                    <a:stretch>
                      <a:fillRect/>
                    </a:stretch>
                  </pic:blipFill>
                  <pic:spPr bwMode="auto">
                    <a:xfrm>
                      <a:off x="0" y="0"/>
                      <a:ext cx="1445564" cy="1092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19050" distB="11430" distL="133350" distR="131445" simplePos="0" relativeHeight="3" behindDoc="1" locked="0" layoutInCell="1" allowOverlap="1" wp14:anchorId="3FD94E11" wp14:editId="7F674088">
            <wp:simplePos x="0" y="0"/>
            <wp:positionH relativeFrom="column">
              <wp:posOffset>2555241</wp:posOffset>
            </wp:positionH>
            <wp:positionV relativeFrom="paragraph">
              <wp:posOffset>29845</wp:posOffset>
            </wp:positionV>
            <wp:extent cx="1470660" cy="1100457"/>
            <wp:effectExtent l="0" t="0" r="0" b="4445"/>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2"/>
                    <a:stretch>
                      <a:fillRect/>
                    </a:stretch>
                  </pic:blipFill>
                  <pic:spPr bwMode="auto">
                    <a:xfrm>
                      <a:off x="0" y="0"/>
                      <a:ext cx="1484017" cy="1110452"/>
                    </a:xfrm>
                    <a:prstGeom prst="rect">
                      <a:avLst/>
                    </a:prstGeom>
                  </pic:spPr>
                </pic:pic>
              </a:graphicData>
            </a:graphic>
            <wp14:sizeRelH relativeFrom="margin">
              <wp14:pctWidth>0</wp14:pctWidth>
            </wp14:sizeRelH>
            <wp14:sizeRelV relativeFrom="margin">
              <wp14:pctHeight>0</wp14:pctHeight>
            </wp14:sizeRelV>
          </wp:anchor>
        </w:drawing>
      </w:r>
      <w:r w:rsidR="00CD4037">
        <w:rPr>
          <w:noProof/>
        </w:rPr>
        <w:drawing>
          <wp:inline distT="19050" distB="11430" distL="19050" distR="27940" wp14:anchorId="2A93A45F" wp14:editId="74A4D105">
            <wp:extent cx="1463040" cy="1089008"/>
            <wp:effectExtent l="0" t="0" r="381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3"/>
                    <a:stretch>
                      <a:fillRect/>
                    </a:stretch>
                  </pic:blipFill>
                  <pic:spPr bwMode="auto">
                    <a:xfrm>
                      <a:off x="0" y="0"/>
                      <a:ext cx="1475794" cy="1098501"/>
                    </a:xfrm>
                    <a:prstGeom prst="rect">
                      <a:avLst/>
                    </a:prstGeom>
                  </pic:spPr>
                </pic:pic>
              </a:graphicData>
            </a:graphic>
          </wp:inline>
        </w:drawing>
      </w:r>
    </w:p>
    <w:p w14:paraId="47C43FB1" w14:textId="05294895" w:rsidR="007D71E8" w:rsidRPr="000E52A2" w:rsidRDefault="00CD4037" w:rsidP="000E52A2">
      <w:pPr>
        <w:ind w:firstLine="0"/>
        <w:contextualSpacing/>
        <w:mirrorIndents/>
        <w:jc w:val="center"/>
        <w:rPr>
          <w:sz w:val="20"/>
        </w:rPr>
      </w:pPr>
      <w:r>
        <w:rPr>
          <w:sz w:val="20"/>
        </w:rPr>
        <w:t>Fig. 1: Thresholding using Otsu method.   Fig. 2: Thresholding using Gaussian method. Fig. 3: Thresholding using Mean method.</w:t>
      </w:r>
    </w:p>
    <w:p w14:paraId="4ECC3341" w14:textId="15334672" w:rsidR="007D71E8" w:rsidRDefault="00CD4037">
      <w:pPr>
        <w:ind w:firstLine="397"/>
        <w:contextualSpacing/>
        <w:mirrorIndents/>
        <w:rPr>
          <w:sz w:val="22"/>
          <w:szCs w:val="22"/>
          <w:lang w:val="en-US"/>
        </w:rPr>
      </w:pPr>
      <w:r>
        <w:rPr>
          <w:sz w:val="22"/>
          <w:szCs w:val="22"/>
          <w:lang w:val="en-US"/>
        </w:rPr>
        <w:lastRenderedPageBreak/>
        <w:t>Morphological operations</w:t>
      </w:r>
      <w:r w:rsidR="00D709BE">
        <w:rPr>
          <w:sz w:val="22"/>
          <w:szCs w:val="22"/>
          <w:lang w:val="en-US"/>
        </w:rPr>
        <w:t xml:space="preserve"> such as erosion and dilation</w:t>
      </w:r>
      <w:r>
        <w:rPr>
          <w:sz w:val="22"/>
          <w:szCs w:val="22"/>
          <w:lang w:val="en-US"/>
        </w:rPr>
        <w:t xml:space="preserve"> are used for image segmentation. The mask of segmented fingerprint is extracted.</w:t>
      </w:r>
      <w:r w:rsidR="00D709BE">
        <w:rPr>
          <w:sz w:val="22"/>
          <w:szCs w:val="22"/>
          <w:lang w:val="en-US"/>
        </w:rPr>
        <w:t xml:space="preserve"> Result of segmentation is segmented fingerprint on white background.</w:t>
      </w:r>
    </w:p>
    <w:p w14:paraId="0AD7292C" w14:textId="77777777" w:rsidR="007D71E8" w:rsidRDefault="007D71E8">
      <w:pPr>
        <w:ind w:firstLine="0"/>
        <w:contextualSpacing/>
        <w:mirrorIndents/>
        <w:rPr>
          <w:sz w:val="22"/>
          <w:szCs w:val="22"/>
        </w:rPr>
      </w:pPr>
    </w:p>
    <w:p w14:paraId="7B532751" w14:textId="3D8B6514"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.2. Local Binary Pattern</w:t>
      </w:r>
    </w:p>
    <w:p w14:paraId="40184051" w14:textId="77777777" w:rsidR="007D71E8" w:rsidRPr="00F15A75" w:rsidRDefault="00CD4037">
      <w:pPr>
        <w:ind w:firstLine="397"/>
        <w:contextualSpacing/>
        <w:mirrorIndents/>
        <w:rPr>
          <w:sz w:val="22"/>
          <w:szCs w:val="22"/>
        </w:rPr>
      </w:pPr>
      <w:r w:rsidRPr="00F15A75">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n</m:t>
            </m:r>
          </m:sub>
        </m:sSub>
      </m:oMath>
      <w:r w:rsidRPr="00F15A75">
        <w:rPr>
          <w:sz w:val="22"/>
          <w:szCs w:val="22"/>
        </w:rPr>
        <w:t xml:space="preserve"> are values of neighbour pixels, </w:t>
      </w:r>
      <m:oMath>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c</m:t>
                </m:r>
              </m:sub>
            </m:sSub>
          </m:e>
        </m:d>
      </m:oMath>
      <w:r w:rsidRPr="00F15A75">
        <w:rPr>
          <w:sz w:val="22"/>
          <w:szCs w:val="22"/>
        </w:rPr>
        <w:t xml:space="preserve"> is value of central pixel and </w:t>
      </w:r>
      <m:oMath>
        <m:r>
          <w:rPr>
            <w:rFonts w:ascii="Cambria Math" w:hAnsi="Cambria Math"/>
            <w:sz w:val="22"/>
            <w:szCs w:val="22"/>
          </w:rPr>
          <m:t>n</m:t>
        </m:r>
      </m:oMath>
      <w:r w:rsidRPr="00F15A75">
        <w:rPr>
          <w:sz w:val="22"/>
          <w:szCs w:val="22"/>
        </w:rPr>
        <w:t xml:space="preserve"> is index of neighbour.</w:t>
      </w:r>
    </w:p>
    <w:p w14:paraId="7D6840DC" w14:textId="77777777" w:rsidR="007D71E8" w:rsidRDefault="007D71E8">
      <w:pPr>
        <w:ind w:firstLine="397"/>
        <w:contextualSpacing/>
        <w:mirrorIndents/>
        <w:rPr>
          <w:sz w:val="22"/>
          <w:szCs w:val="22"/>
        </w:rPr>
      </w:pPr>
    </w:p>
    <w:p w14:paraId="3849E4DB" w14:textId="61D69EF9" w:rsidR="007D71E8" w:rsidRDefault="008612FF">
      <w:pPr>
        <w:ind w:firstLine="397"/>
        <w:contextualSpacing/>
        <w:mirrorIndents/>
        <w:rPr>
          <w:sz w:val="22"/>
          <w:szCs w:val="22"/>
        </w:rPr>
      </w:pPr>
      <w:r>
        <w:t xml:space="preserve">                                                </w:t>
      </w:r>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w:r>
        <w:t xml:space="preserve">                                                          (1)</w:t>
      </w:r>
    </w:p>
    <w:p w14:paraId="18C8F657" w14:textId="77777777" w:rsidR="008612FF" w:rsidRDefault="008612FF">
      <w:pPr>
        <w:ind w:firstLine="397"/>
        <w:contextualSpacing/>
        <w:mirrorIndents/>
        <w:rPr>
          <w:sz w:val="22"/>
          <w:szCs w:val="22"/>
        </w:rPr>
      </w:pPr>
    </w:p>
    <w:p w14:paraId="05DD889E" w14:textId="019DAB80" w:rsidR="007D71E8" w:rsidRPr="00F15A75" w:rsidRDefault="00CD4037">
      <w:pPr>
        <w:ind w:firstLine="397"/>
        <w:contextualSpacing/>
        <w:mirrorIndents/>
        <w:rPr>
          <w:sz w:val="22"/>
          <w:szCs w:val="22"/>
        </w:rPr>
      </w:pPr>
      <w:r w:rsidRPr="00F15A75">
        <w:rPr>
          <w:sz w:val="22"/>
          <w:szCs w:val="22"/>
        </w:rPr>
        <w:t xml:space="preserve">The description of method is as follows: The window </w:t>
      </w:r>
      <m:oMath>
        <m:r>
          <w:rPr>
            <w:rFonts w:ascii="Cambria Math" w:hAnsi="Cambria Math"/>
            <w:sz w:val="22"/>
            <w:szCs w:val="22"/>
          </w:rPr>
          <m:t>3x3</m:t>
        </m:r>
      </m:oMath>
      <w:r w:rsidRPr="00F15A75">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rPr>
            <w:sz w:val="22"/>
            <w:szCs w:val="22"/>
          </w:rPr>
          <w:id w:val="1756172035"/>
          <w:citation/>
        </w:sdtPr>
        <w:sdtContent>
          <w:r w:rsidR="004D466B" w:rsidRPr="00F15A75">
            <w:rPr>
              <w:sz w:val="22"/>
              <w:szCs w:val="22"/>
            </w:rPr>
            <w:fldChar w:fldCharType="begin"/>
          </w:r>
          <w:r w:rsidR="004D466B" w:rsidRPr="00F15A75">
            <w:rPr>
              <w:sz w:val="22"/>
              <w:szCs w:val="22"/>
              <w:lang w:val="cs-CZ"/>
            </w:rPr>
            <w:instrText xml:space="preserve"> CITATION Ash18 \l 1029 </w:instrText>
          </w:r>
          <w:r w:rsidR="004D466B" w:rsidRPr="00F15A75">
            <w:rPr>
              <w:sz w:val="22"/>
              <w:szCs w:val="22"/>
            </w:rPr>
            <w:fldChar w:fldCharType="separate"/>
          </w:r>
          <w:r w:rsidR="004D466B" w:rsidRPr="00F15A75">
            <w:rPr>
              <w:noProof/>
              <w:sz w:val="22"/>
              <w:szCs w:val="22"/>
              <w:lang w:val="cs-CZ"/>
            </w:rPr>
            <w:t>[5]</w:t>
          </w:r>
          <w:r w:rsidR="004D466B" w:rsidRPr="00F15A75">
            <w:rPr>
              <w:sz w:val="22"/>
              <w:szCs w:val="22"/>
            </w:rPr>
            <w:fldChar w:fldCharType="end"/>
          </w:r>
        </w:sdtContent>
      </w:sdt>
    </w:p>
    <w:p w14:paraId="7EBAC282" w14:textId="253FC25A" w:rsidR="007D71E8" w:rsidRDefault="00267D30" w:rsidP="000E52A2">
      <w:pPr>
        <w:ind w:firstLine="0"/>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7F21EB1C">
            <wp:simplePos x="0" y="0"/>
            <wp:positionH relativeFrom="column">
              <wp:posOffset>3843020</wp:posOffset>
            </wp:positionH>
            <wp:positionV relativeFrom="paragraph">
              <wp:posOffset>22861</wp:posOffset>
            </wp:positionV>
            <wp:extent cx="1432560" cy="1094614"/>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438169" cy="109890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19050" distB="11430" distL="133350" distR="127000" simplePos="0" relativeHeight="7" behindDoc="1" locked="0" layoutInCell="1" allowOverlap="1" wp14:anchorId="52F0B523" wp14:editId="1BC3BF29">
            <wp:simplePos x="0" y="0"/>
            <wp:positionH relativeFrom="column">
              <wp:posOffset>1686560</wp:posOffset>
            </wp:positionH>
            <wp:positionV relativeFrom="paragraph">
              <wp:posOffset>53341</wp:posOffset>
            </wp:positionV>
            <wp:extent cx="1484630" cy="1107762"/>
            <wp:effectExtent l="0" t="0" r="127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491813" cy="1113122"/>
                    </a:xfrm>
                    <a:prstGeom prst="rect">
                      <a:avLst/>
                    </a:prstGeom>
                  </pic:spPr>
                </pic:pic>
              </a:graphicData>
            </a:graphic>
            <wp14:sizeRelH relativeFrom="margin">
              <wp14:pctWidth>0</wp14:pctWidth>
            </wp14:sizeRelH>
            <wp14:sizeRelV relativeFrom="margin">
              <wp14:pctHeight>0</wp14:pctHeight>
            </wp14:sizeRelV>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5E334A4C" w:rsidR="007D71E8" w:rsidRDefault="00CD4037" w:rsidP="00D455CE">
      <w:pPr>
        <w:ind w:firstLine="0"/>
        <w:contextualSpacing/>
        <w:mirrorIndents/>
        <w:jc w:val="center"/>
        <w:rPr>
          <w:rFonts w:ascii="Arial" w:hAnsi="Arial" w:cs="Arial"/>
          <w:b/>
          <w:sz w:val="21"/>
          <w:szCs w:val="21"/>
        </w:rPr>
      </w:pPr>
      <w:r>
        <w:rPr>
          <w:sz w:val="20"/>
        </w:rPr>
        <w:t>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61EF1543"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.3. Sobel and Laplacian Edge Detectors</w:t>
      </w:r>
    </w:p>
    <w:p w14:paraId="5021171C" w14:textId="7B680ADA" w:rsidR="007D71E8" w:rsidRPr="00F15A75" w:rsidRDefault="00CD4037">
      <w:pPr>
        <w:ind w:firstLine="397"/>
        <w:contextualSpacing/>
        <w:mirrorIndents/>
        <w:rPr>
          <w:sz w:val="22"/>
          <w:szCs w:val="22"/>
        </w:rPr>
      </w:pPr>
      <w:r w:rsidRPr="00F15A75">
        <w:rPr>
          <w:sz w:val="22"/>
          <w:szCs w:val="22"/>
        </w:rPr>
        <w:t>Sobel and Laplacian operators are good solution for detecting edges in image and texture description. They reduce the amount of data, pixels, for analysis and highlight structural aspect of input image.</w:t>
      </w:r>
      <w:r w:rsidRPr="00F15A75">
        <w:rPr>
          <w:b/>
          <w:sz w:val="22"/>
          <w:szCs w:val="22"/>
        </w:rPr>
        <w:t xml:space="preserve"> </w:t>
      </w:r>
      <w:r w:rsidRPr="00F15A75">
        <w:rPr>
          <w:sz w:val="22"/>
          <w:szCs w:val="22"/>
        </w:rPr>
        <w:t xml:space="preserve">Sobel operator is a method based on gradient, the first derivatives are computed for image along </w:t>
      </w:r>
      <m:oMath>
        <m:r>
          <w:rPr>
            <w:rFonts w:ascii="Cambria Math" w:hAnsi="Cambria Math"/>
            <w:sz w:val="22"/>
            <w:szCs w:val="22"/>
          </w:rPr>
          <m:t>x</m:t>
        </m:r>
      </m:oMath>
      <w:r w:rsidRPr="00F15A75">
        <w:rPr>
          <w:sz w:val="22"/>
          <w:szCs w:val="22"/>
        </w:rPr>
        <w:t xml:space="preserve"> and </w:t>
      </w:r>
      <m:oMath>
        <m:r>
          <w:rPr>
            <w:rFonts w:ascii="Cambria Math" w:hAnsi="Cambria Math"/>
            <w:sz w:val="22"/>
            <w:szCs w:val="22"/>
          </w:rPr>
          <m:t>y</m:t>
        </m:r>
      </m:oMath>
      <w:r w:rsidRPr="00F15A75">
        <w:rPr>
          <w:sz w:val="22"/>
          <w:szCs w:val="22"/>
        </w:rPr>
        <w:t xml:space="preserve"> axis. Therefore, we get two results after the application of Sobel operator. Result for Laplacian operator is only one, because this method uses only one kernel. </w:t>
      </w:r>
      <w:sdt>
        <w:sdtPr>
          <w:rPr>
            <w:sz w:val="22"/>
            <w:szCs w:val="22"/>
          </w:rPr>
          <w:id w:val="1365646531"/>
          <w:citation/>
        </w:sdtPr>
        <w:sdtContent>
          <w:r w:rsidR="004D466B" w:rsidRPr="00F15A75">
            <w:rPr>
              <w:sz w:val="22"/>
              <w:szCs w:val="22"/>
            </w:rPr>
            <w:fldChar w:fldCharType="begin"/>
          </w:r>
          <w:r w:rsidR="004D466B" w:rsidRPr="00F15A75">
            <w:rPr>
              <w:sz w:val="22"/>
              <w:szCs w:val="22"/>
              <w:lang w:val="cs-CZ"/>
            </w:rPr>
            <w:instrText xml:space="preserve"> CITATION Utk17 \l 1029 </w:instrText>
          </w:r>
          <w:r w:rsidR="004D466B" w:rsidRPr="00F15A75">
            <w:rPr>
              <w:sz w:val="22"/>
              <w:szCs w:val="22"/>
            </w:rPr>
            <w:fldChar w:fldCharType="separate"/>
          </w:r>
          <w:r w:rsidR="004D466B" w:rsidRPr="00F15A75">
            <w:rPr>
              <w:noProof/>
              <w:sz w:val="22"/>
              <w:szCs w:val="22"/>
              <w:lang w:val="cs-CZ"/>
            </w:rPr>
            <w:t>[6]</w:t>
          </w:r>
          <w:r w:rsidR="004D466B" w:rsidRPr="00F15A75">
            <w:rPr>
              <w:sz w:val="22"/>
              <w:szCs w:val="22"/>
            </w:rPr>
            <w:fldChar w:fldCharType="end"/>
          </w:r>
        </w:sdtContent>
      </w:sdt>
    </w:p>
    <w:p w14:paraId="20806AC2" w14:textId="77777777" w:rsidR="007D71E8" w:rsidRDefault="007D71E8">
      <w:pPr>
        <w:ind w:firstLine="397"/>
        <w:contextualSpacing/>
        <w:mirrorIndents/>
        <w:rPr>
          <w:sz w:val="22"/>
          <w:szCs w:val="22"/>
        </w:rPr>
      </w:pPr>
    </w:p>
    <w:p w14:paraId="798C694B" w14:textId="3EB2DEDC" w:rsidR="007D71E8" w:rsidRDefault="00267D30">
      <w:pPr>
        <w:ind w:firstLine="397"/>
        <w:contextualSpacing/>
        <w:mirrorIndents/>
        <w:rPr>
          <w:sz w:val="22"/>
          <w:szCs w:val="22"/>
        </w:rPr>
      </w:pPr>
      <w:r>
        <w:rPr>
          <w:noProof/>
        </w:rPr>
        <w:drawing>
          <wp:anchor distT="0" distB="0" distL="114300" distR="118110" simplePos="0" relativeHeight="5" behindDoc="1" locked="0" layoutInCell="1" allowOverlap="1" wp14:anchorId="42DEB441" wp14:editId="37994376">
            <wp:simplePos x="0" y="0"/>
            <wp:positionH relativeFrom="column">
              <wp:posOffset>4726940</wp:posOffset>
            </wp:positionH>
            <wp:positionV relativeFrom="paragraph">
              <wp:posOffset>7620</wp:posOffset>
            </wp:positionV>
            <wp:extent cx="1447800" cy="1074193"/>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6"/>
                    <a:stretch>
                      <a:fillRect/>
                    </a:stretch>
                  </pic:blipFill>
                  <pic:spPr bwMode="auto">
                    <a:xfrm>
                      <a:off x="0" y="0"/>
                      <a:ext cx="1452677" cy="107781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5570" simplePos="0" relativeHeight="4" behindDoc="1" locked="0" layoutInCell="1" allowOverlap="1" wp14:anchorId="78D721F8" wp14:editId="0696C078">
            <wp:simplePos x="0" y="0"/>
            <wp:positionH relativeFrom="column">
              <wp:posOffset>2540000</wp:posOffset>
            </wp:positionH>
            <wp:positionV relativeFrom="paragraph">
              <wp:posOffset>7620</wp:posOffset>
            </wp:positionV>
            <wp:extent cx="1454150" cy="1090317"/>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454785" cy="1090793"/>
                    </a:xfrm>
                    <a:prstGeom prst="rect">
                      <a:avLst/>
                    </a:prstGeom>
                  </pic:spPr>
                </pic:pic>
              </a:graphicData>
            </a:graphic>
            <wp14:sizeRelH relativeFrom="margin">
              <wp14:pctWidth>0</wp14:pctWidth>
            </wp14:sizeRelH>
            <wp14:sizeRelV relativeFrom="margin">
              <wp14:pctHeight>0</wp14:pctHeight>
            </wp14:sizeRelV>
          </wp:anchor>
        </w:drawing>
      </w:r>
      <w:r w:rsidR="00CD4037">
        <w:rPr>
          <w:noProof/>
        </w:rPr>
        <w:drawing>
          <wp:inline distT="0" distB="0" distL="0" distR="0" wp14:anchorId="7E7C9E6C" wp14:editId="7DFD6F9B">
            <wp:extent cx="1453515" cy="1095635"/>
            <wp:effectExtent l="0" t="0" r="0" b="9525"/>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8"/>
                    <a:stretch>
                      <a:fillRect/>
                    </a:stretch>
                  </pic:blipFill>
                  <pic:spPr bwMode="auto">
                    <a:xfrm>
                      <a:off x="0" y="0"/>
                      <a:ext cx="1458039" cy="1099045"/>
                    </a:xfrm>
                    <a:prstGeom prst="rect">
                      <a:avLst/>
                    </a:prstGeom>
                  </pic:spPr>
                </pic:pic>
              </a:graphicData>
            </a:graphic>
          </wp:inline>
        </w:drawing>
      </w:r>
    </w:p>
    <w:p w14:paraId="1AB053C4" w14:textId="70B63AA5" w:rsidR="007D71E8" w:rsidRDefault="00CD4037" w:rsidP="00D455CE">
      <w:pPr>
        <w:ind w:firstLine="0"/>
        <w:contextualSpacing/>
        <w:mirrorIndents/>
        <w:jc w:val="center"/>
        <w:rPr>
          <w:sz w:val="20"/>
        </w:rPr>
      </w:pPr>
      <w:r>
        <w:rPr>
          <w:sz w:val="20"/>
        </w:rPr>
        <w:t>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6D57C625"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.4. Wavelet transform</w:t>
      </w:r>
    </w:p>
    <w:p w14:paraId="192B0226" w14:textId="3029A757" w:rsidR="007D71E8" w:rsidRPr="00F15A75" w:rsidRDefault="00CD4037">
      <w:pPr>
        <w:ind w:firstLine="397"/>
        <w:contextualSpacing/>
        <w:mirrorIndents/>
        <w:rPr>
          <w:sz w:val="22"/>
          <w:szCs w:val="22"/>
        </w:rPr>
      </w:pPr>
      <w:r w:rsidRPr="00F15A75">
        <w:rPr>
          <w:sz w:val="22"/>
          <w:szCs w:val="22"/>
        </w:rPr>
        <w:t xml:space="preserve">Wavelet transform is next method </w:t>
      </w:r>
      <w:r w:rsidR="00F324CA">
        <w:rPr>
          <w:sz w:val="22"/>
          <w:szCs w:val="22"/>
        </w:rPr>
        <w:t xml:space="preserve">used </w:t>
      </w:r>
      <w:r w:rsidRPr="00F15A75">
        <w:rPr>
          <w:sz w:val="22"/>
          <w:szCs w:val="22"/>
        </w:rPr>
        <w:t xml:space="preserve">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079A3251" w:rsidR="007D71E8" w:rsidRPr="00F15A75" w:rsidRDefault="00CD4037">
      <w:pPr>
        <w:ind w:firstLine="397"/>
        <w:contextualSpacing/>
        <w:mirrorIndents/>
        <w:rPr>
          <w:sz w:val="22"/>
          <w:szCs w:val="22"/>
        </w:rPr>
      </w:pPr>
      <w:r w:rsidRPr="00F15A75">
        <w:rPr>
          <w:sz w:val="22"/>
          <w:szCs w:val="22"/>
        </w:rPr>
        <w:t xml:space="preserve">Mother wavelet Ψ determines the wavelet shape. Father wavelet Φ gives function determining scale. Related wavelets are called daughter wavelets, they are marked as </w:t>
      </w:r>
      <m:oMath>
        <m:sSub>
          <m:sSubPr>
            <m:ctrlPr>
              <w:rPr>
                <w:rFonts w:ascii="Cambria Math" w:hAnsi="Cambria Math"/>
                <w:sz w:val="22"/>
                <w:szCs w:val="22"/>
              </w:rPr>
            </m:ctrlPr>
          </m:sSubPr>
          <m:e>
            <m:r>
              <w:rPr>
                <w:rFonts w:ascii="Cambria Math" w:hAnsi="Cambria Math"/>
                <w:sz w:val="22"/>
                <w:szCs w:val="22"/>
              </w:rPr>
              <m:t>Ψ</m:t>
            </m:r>
          </m:e>
          <m:sub>
            <m:r>
              <w:rPr>
                <w:rFonts w:ascii="Cambria Math" w:hAnsi="Cambria Math"/>
                <w:sz w:val="22"/>
                <w:szCs w:val="22"/>
              </w:rPr>
              <m:t>s,τ</m:t>
            </m:r>
          </m:sub>
        </m:sSub>
      </m:oMath>
      <w:r w:rsidRPr="00F15A75">
        <w:rPr>
          <w:sz w:val="22"/>
          <w:szCs w:val="22"/>
        </w:rPr>
        <w:t xml:space="preserve">, where </w:t>
      </w:r>
      <m:oMath>
        <m:r>
          <w:rPr>
            <w:rFonts w:ascii="Cambria Math" w:hAnsi="Cambria Math"/>
            <w:sz w:val="22"/>
            <w:szCs w:val="22"/>
          </w:rPr>
          <m:t>s</m:t>
        </m:r>
      </m:oMath>
      <w:r w:rsidRPr="00F15A75">
        <w:rPr>
          <w:sz w:val="22"/>
          <w:szCs w:val="22"/>
        </w:rPr>
        <w:t xml:space="preserve"> is scale and </w:t>
      </w:r>
      <m:oMath>
        <m:r>
          <w:rPr>
            <w:rFonts w:ascii="Cambria Math" w:hAnsi="Cambria Math"/>
            <w:sz w:val="22"/>
            <w:szCs w:val="22"/>
          </w:rPr>
          <m:t>τ</m:t>
        </m:r>
      </m:oMath>
      <w:r w:rsidRPr="00F15A75">
        <w:rPr>
          <w:sz w:val="22"/>
          <w:szCs w:val="22"/>
        </w:rPr>
        <w:t xml:space="preserve"> is shift of wavelet function.</w:t>
      </w:r>
      <w:r w:rsidR="004D466B" w:rsidRPr="00F15A75">
        <w:rPr>
          <w:sz w:val="22"/>
          <w:szCs w:val="22"/>
        </w:rPr>
        <w:t xml:space="preserve"> </w:t>
      </w:r>
      <w:sdt>
        <w:sdtPr>
          <w:rPr>
            <w:sz w:val="22"/>
            <w:szCs w:val="22"/>
          </w:rPr>
          <w:id w:val="1303964866"/>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p>
    <w:p w14:paraId="692E6257" w14:textId="2C8D2F68" w:rsidR="000E52A2" w:rsidRDefault="000E52A2">
      <w:pPr>
        <w:ind w:firstLine="397"/>
        <w:contextualSpacing/>
        <w:mirrorIndents/>
      </w:pPr>
    </w:p>
    <w:p w14:paraId="3F606B78" w14:textId="7107A765" w:rsidR="00F15A75" w:rsidRDefault="00F15A75">
      <w:pPr>
        <w:ind w:firstLine="397"/>
        <w:contextualSpacing/>
        <w:mirrorIndents/>
      </w:pPr>
    </w:p>
    <w:p w14:paraId="4DADAE80" w14:textId="77777777" w:rsidR="00F15A75" w:rsidRDefault="00F15A75">
      <w:pPr>
        <w:ind w:firstLine="397"/>
        <w:contextualSpacing/>
        <w:mirrorIndents/>
      </w:pPr>
    </w:p>
    <w:p w14:paraId="3D694CED" w14:textId="71BE9FC3" w:rsidR="008612FF" w:rsidRDefault="00CD4037" w:rsidP="008612FF">
      <w:pPr>
        <w:ind w:firstLine="397"/>
        <w:contextualSpacing/>
        <w:mirrorIndents/>
        <w:rPr>
          <w:sz w:val="22"/>
          <w:szCs w:val="22"/>
        </w:rPr>
      </w:pPr>
      <w:r>
        <w:rPr>
          <w:sz w:val="22"/>
          <w:szCs w:val="22"/>
        </w:rPr>
        <w:t>The equation of Continuous Wavelet Transform (CWT) is represented below:</w:t>
      </w:r>
      <w:r w:rsidR="004D466B">
        <w:rPr>
          <w:sz w:val="22"/>
          <w:szCs w:val="22"/>
        </w:rPr>
        <w:t xml:space="preserve"> </w:t>
      </w:r>
      <w:sdt>
        <w:sdtPr>
          <w:rPr>
            <w:sz w:val="22"/>
            <w:szCs w:val="22"/>
          </w:rPr>
          <w:id w:val="2068997936"/>
          <w:citation/>
        </w:sdtPr>
        <w:sdtContent>
          <w:r w:rsidR="004D466B">
            <w:rPr>
              <w:sz w:val="22"/>
              <w:szCs w:val="22"/>
            </w:rPr>
            <w:fldChar w:fldCharType="begin"/>
          </w:r>
          <w:r w:rsidR="004D466B">
            <w:rPr>
              <w:sz w:val="22"/>
              <w:szCs w:val="22"/>
              <w:lang w:val="cs-CZ"/>
            </w:rPr>
            <w:instrText xml:space="preserve"> CITATION Ani13 \l 1029 </w:instrText>
          </w:r>
          <w:r w:rsidR="004D466B">
            <w:rPr>
              <w:sz w:val="22"/>
              <w:szCs w:val="22"/>
            </w:rPr>
            <w:fldChar w:fldCharType="separate"/>
          </w:r>
          <w:r w:rsidR="004D466B" w:rsidRPr="004D466B">
            <w:rPr>
              <w:noProof/>
              <w:sz w:val="22"/>
              <w:szCs w:val="22"/>
              <w:lang w:val="cs-CZ"/>
            </w:rPr>
            <w:t>[8]</w:t>
          </w:r>
          <w:r w:rsidR="004D466B">
            <w:rPr>
              <w:sz w:val="22"/>
              <w:szCs w:val="22"/>
            </w:rPr>
            <w:fldChar w:fldCharType="end"/>
          </w:r>
        </w:sdtContent>
      </w:sdt>
    </w:p>
    <w:p w14:paraId="3903FF57" w14:textId="77777777" w:rsidR="00267D30" w:rsidRDefault="00267D30" w:rsidP="008612FF">
      <w:pPr>
        <w:ind w:firstLine="397"/>
        <w:contextualSpacing/>
        <w:mirrorIndents/>
        <w:rPr>
          <w:sz w:val="22"/>
          <w:szCs w:val="22"/>
        </w:rPr>
      </w:pPr>
    </w:p>
    <w:p w14:paraId="504B3586" w14:textId="41891069" w:rsidR="008612FF" w:rsidRDefault="008612FF" w:rsidP="008612FF">
      <w:pPr>
        <w:ind w:firstLine="397"/>
        <w:contextualSpacing/>
        <w:mirrorIndents/>
      </w:pPr>
      <w:r>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r>
                  <w:rPr>
                    <w:rFonts w:ascii="Cambria Math" w:hAnsi="Cambria Math"/>
                  </w:rPr>
                  <m:t>*</m:t>
                </m:r>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t xml:space="preserve">                                                            (2)</w:t>
      </w:r>
    </w:p>
    <w:p w14:paraId="4D51B000" w14:textId="77777777" w:rsidR="008612FF" w:rsidRDefault="008612FF" w:rsidP="008612FF">
      <w:pPr>
        <w:ind w:firstLine="397"/>
        <w:contextualSpacing/>
        <w:mirrorIndents/>
      </w:pPr>
    </w:p>
    <w:p w14:paraId="73AC9997" w14:textId="500A7CF9" w:rsidR="007D71E8" w:rsidRPr="00F15A75" w:rsidRDefault="00CD4037" w:rsidP="008612FF">
      <w:pPr>
        <w:ind w:firstLine="397"/>
        <w:contextualSpacing/>
        <w:mirrorIndents/>
        <w:rPr>
          <w:sz w:val="22"/>
          <w:szCs w:val="22"/>
        </w:rPr>
      </w:pPr>
      <w:r w:rsidRPr="00F15A75">
        <w:rPr>
          <w:sz w:val="22"/>
          <w:szCs w:val="22"/>
        </w:rPr>
        <w:t xml:space="preserve">Signal </w:t>
      </w:r>
      <m:oMath>
        <m:r>
          <w:rPr>
            <w:rFonts w:ascii="Cambria Math" w:hAnsi="Cambria Math"/>
            <w:sz w:val="22"/>
            <w:szCs w:val="22"/>
          </w:rPr>
          <m:t>x</m:t>
        </m:r>
        <m:d>
          <m:dPr>
            <m:ctrlPr>
              <w:rPr>
                <w:rFonts w:ascii="Cambria Math" w:hAnsi="Cambria Math"/>
                <w:sz w:val="22"/>
                <w:szCs w:val="22"/>
              </w:rPr>
            </m:ctrlPr>
          </m:dPr>
          <m:e>
            <m:r>
              <w:rPr>
                <w:rFonts w:ascii="Cambria Math" w:hAnsi="Cambria Math"/>
                <w:sz w:val="22"/>
                <w:szCs w:val="22"/>
              </w:rPr>
              <m:t>t</m:t>
            </m:r>
          </m:e>
        </m:d>
      </m:oMath>
      <w:r w:rsidRPr="00F15A75">
        <w:rPr>
          <w:sz w:val="22"/>
          <w:szCs w:val="22"/>
        </w:rPr>
        <w:t xml:space="preserve"> is correlated with wavelets related to mother wavelet. Symbol * represents complex conjugate. The result is </w:t>
      </w:r>
      <m:oMath>
        <m:r>
          <w:rPr>
            <w:rFonts w:ascii="Cambria Math" w:hAnsi="Cambria Math"/>
            <w:sz w:val="22"/>
            <w:szCs w:val="22"/>
          </w:rPr>
          <m:t>y</m:t>
        </m:r>
        <m:d>
          <m:dPr>
            <m:ctrlPr>
              <w:rPr>
                <w:rFonts w:ascii="Cambria Math" w:hAnsi="Cambria Math"/>
                <w:sz w:val="22"/>
                <w:szCs w:val="22"/>
              </w:rPr>
            </m:ctrlPr>
          </m:dPr>
          <m:e>
            <m:r>
              <w:rPr>
                <w:rFonts w:ascii="Cambria Math" w:hAnsi="Cambria Math"/>
                <w:sz w:val="22"/>
                <w:szCs w:val="22"/>
              </w:rPr>
              <m:t>a,b</m:t>
            </m:r>
          </m:e>
        </m:d>
      </m:oMath>
      <w:r w:rsidRPr="00F15A75">
        <w:rPr>
          <w:sz w:val="22"/>
          <w:szCs w:val="22"/>
        </w:rPr>
        <w:t xml:space="preserve">, where </w:t>
      </w:r>
      <m:oMath>
        <m:r>
          <w:rPr>
            <w:rFonts w:ascii="Cambria Math" w:hAnsi="Cambria Math"/>
            <w:sz w:val="22"/>
            <w:szCs w:val="22"/>
          </w:rPr>
          <m:t>a</m:t>
        </m:r>
      </m:oMath>
      <w:r w:rsidRPr="00F15A75">
        <w:rPr>
          <w:sz w:val="22"/>
          <w:szCs w:val="22"/>
        </w:rPr>
        <w:t xml:space="preserve"> represents scaling parameter and </w:t>
      </w:r>
      <m:oMath>
        <m:r>
          <w:rPr>
            <w:rFonts w:ascii="Cambria Math" w:hAnsi="Cambria Math"/>
            <w:sz w:val="22"/>
            <w:szCs w:val="22"/>
          </w:rPr>
          <m:t>b</m:t>
        </m:r>
      </m:oMath>
      <w:r w:rsidRPr="00F15A75">
        <w:rPr>
          <w:sz w:val="22"/>
          <w:szCs w:val="22"/>
        </w:rPr>
        <w:t xml:space="preserve"> position. The constant </w:t>
      </w:r>
      <m:oMath>
        <m:f>
          <m:fPr>
            <m:ctrlPr>
              <w:rPr>
                <w:rFonts w:ascii="Cambria Math" w:hAnsi="Cambria Math"/>
                <w:sz w:val="22"/>
                <w:szCs w:val="22"/>
              </w:rPr>
            </m:ctrlPr>
          </m:fPr>
          <m:num>
            <m:r>
              <w:rPr>
                <w:rFonts w:ascii="Cambria Math" w:hAnsi="Cambria Math"/>
                <w:sz w:val="22"/>
                <w:szCs w:val="22"/>
              </w:rPr>
              <m:t>1</m:t>
            </m:r>
          </m:num>
          <m:den>
            <m:rad>
              <m:radPr>
                <m:degHide m:val="1"/>
                <m:ctrlPr>
                  <w:rPr>
                    <w:rFonts w:ascii="Cambria Math" w:hAnsi="Cambria Math"/>
                    <w:sz w:val="22"/>
                    <w:szCs w:val="22"/>
                  </w:rPr>
                </m:ctrlPr>
              </m:radPr>
              <m:deg/>
              <m:e>
                <m:r>
                  <w:rPr>
                    <w:rFonts w:ascii="Cambria Math" w:hAnsi="Cambria Math"/>
                    <w:sz w:val="22"/>
                    <w:szCs w:val="22"/>
                  </w:rPr>
                  <m:t>a</m:t>
                </m:r>
              </m:e>
            </m:rad>
          </m:den>
        </m:f>
      </m:oMath>
      <w:r w:rsidRPr="00F15A75">
        <w:rPr>
          <w:sz w:val="22"/>
          <w:szCs w:val="22"/>
        </w:rPr>
        <w:t xml:space="preserve"> is used for normalization of energy of wavelet during scale changes.</w:t>
      </w:r>
    </w:p>
    <w:p w14:paraId="3F8D2247" w14:textId="068B27F5" w:rsidR="007D71E8" w:rsidRPr="00F15A75" w:rsidRDefault="00CD4037">
      <w:pPr>
        <w:ind w:firstLine="397"/>
        <w:contextualSpacing/>
        <w:mirrorIndents/>
        <w:rPr>
          <w:sz w:val="22"/>
          <w:szCs w:val="22"/>
        </w:rPr>
      </w:pPr>
      <w:r w:rsidRPr="00F15A75">
        <w:rPr>
          <w:sz w:val="22"/>
          <w:szCs w:val="22"/>
        </w:rPr>
        <w:t>Discrete Wavelet Transform (DWT) does not need lots of coefficients unlike C</w:t>
      </w:r>
      <w:r w:rsidR="00F15A75" w:rsidRPr="00F15A75">
        <w:rPr>
          <w:sz w:val="22"/>
          <w:szCs w:val="22"/>
        </w:rPr>
        <w:t>WT</w:t>
      </w:r>
      <w:r w:rsidRPr="00F15A75">
        <w:rPr>
          <w:sz w:val="22"/>
          <w:szCs w:val="22"/>
        </w:rPr>
        <w:t xml:space="preserve">. Only coefficients with scale </w:t>
      </w:r>
      <m:oMath>
        <m:r>
          <w:rPr>
            <w:rFonts w:ascii="Cambria Math" w:hAnsi="Cambria Math"/>
            <w:sz w:val="22"/>
            <w:szCs w:val="22"/>
          </w:rPr>
          <m:t>s=</m:t>
        </m:r>
        <m:sSup>
          <m:sSupPr>
            <m:ctrlPr>
              <w:rPr>
                <w:rFonts w:ascii="Cambria Math" w:hAnsi="Cambria Math"/>
                <w:sz w:val="22"/>
                <w:szCs w:val="22"/>
              </w:rPr>
            </m:ctrlPr>
          </m:sSupPr>
          <m:e>
            <m:r>
              <w:rPr>
                <w:rFonts w:ascii="Cambria Math" w:hAnsi="Cambria Math"/>
                <w:sz w:val="22"/>
                <w:szCs w:val="22"/>
              </w:rPr>
              <m:t>2</m:t>
            </m:r>
          </m:e>
          <m:sup>
            <m:r>
              <w:rPr>
                <w:rFonts w:ascii="Cambria Math" w:hAnsi="Cambria Math"/>
                <w:sz w:val="22"/>
                <w:szCs w:val="22"/>
              </w:rPr>
              <m:t>j</m:t>
            </m:r>
          </m:sup>
        </m:sSup>
        <m:r>
          <w:rPr>
            <w:rFonts w:ascii="Cambria Math" w:hAnsi="Cambria Math"/>
            <w:sz w:val="22"/>
            <w:szCs w:val="22"/>
          </w:rPr>
          <m:t>,j∈</m:t>
        </m:r>
        <m:d>
          <m:dPr>
            <m:begChr m:val="{"/>
            <m:endChr m:val="}"/>
            <m:ctrlPr>
              <w:rPr>
                <w:rFonts w:ascii="Cambria Math" w:hAnsi="Cambria Math"/>
                <w:sz w:val="22"/>
                <w:szCs w:val="22"/>
              </w:rPr>
            </m:ctrlPr>
          </m:dPr>
          <m:e>
            <m:r>
              <w:rPr>
                <w:rFonts w:ascii="Cambria Math" w:hAnsi="Cambria Math"/>
                <w:sz w:val="22"/>
                <w:szCs w:val="22"/>
              </w:rPr>
              <m:t>0,1,2,…,n</m:t>
            </m:r>
          </m:e>
        </m:d>
      </m:oMath>
      <w:r w:rsidR="00267D30" w:rsidRPr="00F15A75">
        <w:rPr>
          <w:sz w:val="22"/>
          <w:szCs w:val="22"/>
        </w:rPr>
        <w:t xml:space="preserve"> </w:t>
      </w:r>
      <w:r w:rsidRPr="00F15A75">
        <w:rPr>
          <w:sz w:val="22"/>
          <w:szCs w:val="22"/>
        </w:rPr>
        <w:t xml:space="preserve">are used. For parameters </w:t>
      </w:r>
      <m:oMath>
        <m:r>
          <w:rPr>
            <w:rFonts w:ascii="Cambria Math" w:hAnsi="Cambria Math"/>
            <w:sz w:val="22"/>
            <w:szCs w:val="22"/>
          </w:rPr>
          <m:t>j,k∈Z</m:t>
        </m:r>
      </m:oMath>
      <w:r w:rsidRPr="00F15A75">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0267F308" w14:textId="61FB0DFE" w:rsidR="007D71E8" w:rsidRPr="00F15A75" w:rsidRDefault="00CD4037" w:rsidP="000B132F">
      <w:pPr>
        <w:ind w:firstLine="397"/>
        <w:contextualSpacing/>
        <w:mirrorIndents/>
        <w:rPr>
          <w:sz w:val="22"/>
          <w:szCs w:val="22"/>
        </w:rPr>
      </w:pPr>
      <w:r w:rsidRPr="00F15A75">
        <w:rPr>
          <w:sz w:val="22"/>
          <w:szCs w:val="22"/>
        </w:rPr>
        <w:t>DWT is used in image processing for edge and texture detection, compression, noise filtering or getting important features used for next classification.</w:t>
      </w:r>
      <w:r w:rsidR="004D466B" w:rsidRPr="00F15A75">
        <w:rPr>
          <w:sz w:val="22"/>
          <w:szCs w:val="22"/>
        </w:rPr>
        <w:t xml:space="preserve"> </w:t>
      </w:r>
      <w:sdt>
        <w:sdtPr>
          <w:rPr>
            <w:sz w:val="22"/>
            <w:szCs w:val="22"/>
          </w:rPr>
          <w:id w:val="1496851150"/>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r w:rsidR="000B132F" w:rsidRPr="00F15A75">
        <w:rPr>
          <w:sz w:val="22"/>
          <w:szCs w:val="22"/>
        </w:rPr>
        <w:t xml:space="preserve"> </w:t>
      </w:r>
      <w:r w:rsidRPr="00F15A75">
        <w:rPr>
          <w:sz w:val="22"/>
          <w:szCs w:val="22"/>
        </w:rPr>
        <w:t xml:space="preserve">The properties for wavelets are symmetry, asymmetry, orthogonality and biorthogonality. </w:t>
      </w:r>
      <w:sdt>
        <w:sdtPr>
          <w:rPr>
            <w:sz w:val="22"/>
            <w:szCs w:val="22"/>
          </w:rPr>
          <w:id w:val="18742370"/>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4D466B" w:rsidRPr="00F15A75">
        <w:rPr>
          <w:sz w:val="22"/>
          <w:szCs w:val="22"/>
        </w:rPr>
        <w:t xml:space="preserve"> </w:t>
      </w:r>
      <w:r w:rsidRPr="00F15A75">
        <w:rPr>
          <w:sz w:val="22"/>
          <w:szCs w:val="22"/>
        </w:rPr>
        <w:t>Three wavelet families</w:t>
      </w:r>
      <w:r w:rsidR="000B132F" w:rsidRPr="00F15A75">
        <w:rPr>
          <w:sz w:val="22"/>
          <w:szCs w:val="22"/>
        </w:rPr>
        <w:t xml:space="preserve"> of DWT</w:t>
      </w:r>
      <w:r w:rsidRPr="00F15A75">
        <w:rPr>
          <w:sz w:val="22"/>
          <w:szCs w:val="22"/>
        </w:rPr>
        <w:t xml:space="preserve"> were used for this research. </w:t>
      </w:r>
    </w:p>
    <w:p w14:paraId="7AA8BB76" w14:textId="483BEA70" w:rsidR="007D71E8" w:rsidRPr="00F15A75" w:rsidRDefault="00CD4037" w:rsidP="00F15A75">
      <w:pPr>
        <w:ind w:firstLine="397"/>
        <w:contextualSpacing/>
        <w:mirrorIndents/>
        <w:rPr>
          <w:sz w:val="22"/>
          <w:szCs w:val="22"/>
        </w:rPr>
      </w:pPr>
      <w:r w:rsidRPr="00F15A75">
        <w:rPr>
          <w:sz w:val="22"/>
          <w:szCs w:val="22"/>
        </w:rPr>
        <w:t xml:space="preserve">Daubechies Wavelets are asymmetric, orthogonal and biorthogonal wavelets. </w:t>
      </w:r>
      <w:sdt>
        <w:sdtPr>
          <w:rPr>
            <w:sz w:val="22"/>
            <w:szCs w:val="22"/>
          </w:rPr>
          <w:id w:val="393095239"/>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4D466B" w:rsidRPr="00F15A75">
        <w:rPr>
          <w:sz w:val="22"/>
          <w:szCs w:val="22"/>
        </w:rPr>
        <w:t xml:space="preserve"> </w:t>
      </w:r>
      <w:r w:rsidRPr="00F15A75">
        <w:rPr>
          <w:sz w:val="22"/>
          <w:szCs w:val="22"/>
        </w:rPr>
        <w:t xml:space="preserve">They are marked as </w:t>
      </w:r>
      <w:proofErr w:type="spellStart"/>
      <w:r w:rsidRPr="00F15A75">
        <w:rPr>
          <w:sz w:val="22"/>
          <w:szCs w:val="22"/>
        </w:rPr>
        <w:t>db</w:t>
      </w:r>
      <w:r w:rsidRPr="00F15A75">
        <w:rPr>
          <w:i/>
          <w:iCs/>
          <w:sz w:val="22"/>
          <w:szCs w:val="22"/>
        </w:rPr>
        <w:t>A</w:t>
      </w:r>
      <w:proofErr w:type="spellEnd"/>
      <w:r w:rsidRPr="00F15A75">
        <w:rPr>
          <w:sz w:val="22"/>
          <w:szCs w:val="22"/>
        </w:rPr>
        <w:t xml:space="preserve">, where </w:t>
      </w:r>
      <w:r w:rsidRPr="00F15A75">
        <w:rPr>
          <w:i/>
          <w:iCs/>
          <w:sz w:val="22"/>
          <w:szCs w:val="22"/>
        </w:rPr>
        <w:t>A</w:t>
      </w:r>
      <w:r w:rsidRPr="00F15A75">
        <w:rPr>
          <w:sz w:val="22"/>
          <w:szCs w:val="22"/>
        </w:rPr>
        <w:t xml:space="preserve"> is parameter for count of vanishing moments. We can use db1 to db20 for our analysis, db1 to db10 are commonly used. They use same parameters for filters for decomposition and reconstruction. </w:t>
      </w:r>
      <w:sdt>
        <w:sdtPr>
          <w:rPr>
            <w:sz w:val="22"/>
            <w:szCs w:val="22"/>
          </w:rPr>
          <w:id w:val="-1454546439"/>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r w:rsidR="004D466B" w:rsidRPr="00F15A75">
        <w:rPr>
          <w:sz w:val="22"/>
          <w:szCs w:val="22"/>
        </w:rPr>
        <w:t xml:space="preserve"> </w:t>
      </w:r>
      <w:r w:rsidRPr="00F15A75">
        <w:rPr>
          <w:sz w:val="22"/>
          <w:szCs w:val="22"/>
        </w:rPr>
        <w:t xml:space="preserve">Vanishing moment represents wavelet ability of polynomial behaviour in signal. For example, db1 with one vanishing moment easily encodes constant signal components, db2 encodes constant and linear signal components and db3 encodes constant, linear and quadratic signal components. </w:t>
      </w:r>
      <w:sdt>
        <w:sdtPr>
          <w:rPr>
            <w:sz w:val="22"/>
            <w:szCs w:val="22"/>
          </w:rPr>
          <w:id w:val="1402099334"/>
          <w:citation/>
        </w:sdtPr>
        <w:sdtContent>
          <w:r w:rsidR="004D466B" w:rsidRPr="00F15A75">
            <w:rPr>
              <w:sz w:val="22"/>
              <w:szCs w:val="22"/>
            </w:rPr>
            <w:fldChar w:fldCharType="begin"/>
          </w:r>
          <w:r w:rsidR="004D466B" w:rsidRPr="00F15A75">
            <w:rPr>
              <w:sz w:val="22"/>
              <w:szCs w:val="22"/>
              <w:lang w:val="cs-CZ"/>
            </w:rPr>
            <w:instrText xml:space="preserve"> CITATION Bul14 \l 1029 </w:instrText>
          </w:r>
          <w:r w:rsidR="004D466B" w:rsidRPr="00F15A75">
            <w:rPr>
              <w:sz w:val="22"/>
              <w:szCs w:val="22"/>
            </w:rPr>
            <w:fldChar w:fldCharType="separate"/>
          </w:r>
          <w:r w:rsidR="004D466B" w:rsidRPr="00F15A75">
            <w:rPr>
              <w:noProof/>
              <w:sz w:val="22"/>
              <w:szCs w:val="22"/>
              <w:lang w:val="cs-CZ"/>
            </w:rPr>
            <w:t>[10]</w:t>
          </w:r>
          <w:r w:rsidR="004D466B" w:rsidRPr="00F15A75">
            <w:rPr>
              <w:sz w:val="22"/>
              <w:szCs w:val="22"/>
            </w:rPr>
            <w:fldChar w:fldCharType="end"/>
          </w:r>
        </w:sdtContent>
      </w:sdt>
      <w:r w:rsidR="00F15A75">
        <w:rPr>
          <w:sz w:val="22"/>
          <w:szCs w:val="22"/>
        </w:rPr>
        <w:t xml:space="preserve"> </w:t>
      </w:r>
      <w:r w:rsidRPr="00F15A75">
        <w:rPr>
          <w:sz w:val="22"/>
          <w:szCs w:val="22"/>
        </w:rPr>
        <w:t>Biorthogonal spline wavelets (also called Cohen-Daubechies-</w:t>
      </w:r>
      <w:proofErr w:type="spellStart"/>
      <w:r w:rsidRPr="00F15A75">
        <w:rPr>
          <w:sz w:val="22"/>
          <w:szCs w:val="22"/>
        </w:rPr>
        <w:t>Feauveau</w:t>
      </w:r>
      <w:proofErr w:type="spellEnd"/>
      <w:r w:rsidRPr="00F15A75">
        <w:rPr>
          <w:sz w:val="22"/>
          <w:szCs w:val="22"/>
        </w:rPr>
        <w:t xml:space="preserve"> Wavelets) are symmetric, biorthogonal and not orthogonal. </w:t>
      </w:r>
      <w:sdt>
        <w:sdtPr>
          <w:rPr>
            <w:sz w:val="22"/>
            <w:szCs w:val="22"/>
          </w:rPr>
          <w:id w:val="-1400357918"/>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0B132F" w:rsidRPr="00F15A75">
        <w:rPr>
          <w:sz w:val="22"/>
          <w:szCs w:val="22"/>
        </w:rPr>
        <w:t xml:space="preserve"> </w:t>
      </w:r>
      <w:r w:rsidRPr="00F15A75">
        <w:rPr>
          <w:sz w:val="22"/>
          <w:szCs w:val="22"/>
        </w:rPr>
        <w:t xml:space="preserve">They differ with shape and properties from Daubechies wavelets, but the construction of wavelets is the same. B-spline is used for generating these wavelets. </w:t>
      </w:r>
      <w:sdt>
        <w:sdtPr>
          <w:rPr>
            <w:sz w:val="22"/>
            <w:szCs w:val="22"/>
          </w:rPr>
          <w:id w:val="-1067104183"/>
          <w:citation/>
        </w:sdtPr>
        <w:sdtContent>
          <w:r w:rsidR="004D466B" w:rsidRPr="00F15A75">
            <w:rPr>
              <w:sz w:val="22"/>
              <w:szCs w:val="22"/>
            </w:rPr>
            <w:fldChar w:fldCharType="begin"/>
          </w:r>
          <w:r w:rsidR="004D466B" w:rsidRPr="00F15A75">
            <w:rPr>
              <w:sz w:val="22"/>
              <w:szCs w:val="22"/>
              <w:lang w:val="cs-CZ"/>
            </w:rPr>
            <w:instrText xml:space="preserve"> CITATION Von05 \l 1029 </w:instrText>
          </w:r>
          <w:r w:rsidR="004D466B" w:rsidRPr="00F15A75">
            <w:rPr>
              <w:sz w:val="22"/>
              <w:szCs w:val="22"/>
            </w:rPr>
            <w:fldChar w:fldCharType="separate"/>
          </w:r>
          <w:r w:rsidR="004D466B" w:rsidRPr="00F15A75">
            <w:rPr>
              <w:noProof/>
              <w:sz w:val="22"/>
              <w:szCs w:val="22"/>
              <w:lang w:val="cs-CZ"/>
            </w:rPr>
            <w:t>[11]</w:t>
          </w:r>
          <w:r w:rsidR="004D466B" w:rsidRPr="00F15A75">
            <w:rPr>
              <w:sz w:val="22"/>
              <w:szCs w:val="22"/>
            </w:rPr>
            <w:fldChar w:fldCharType="end"/>
          </w:r>
        </w:sdtContent>
      </w:sdt>
      <w:r w:rsidR="000B132F" w:rsidRPr="00F15A75">
        <w:rPr>
          <w:sz w:val="22"/>
          <w:szCs w:val="22"/>
        </w:rPr>
        <w:t xml:space="preserve"> </w:t>
      </w:r>
      <w:r w:rsidRPr="00F15A75">
        <w:rPr>
          <w:sz w:val="22"/>
          <w:szCs w:val="22"/>
        </w:rPr>
        <w:t>They are used in JPEG 2000 compression standard and for compression of fingerprints for FBI.</w:t>
      </w:r>
      <w:r w:rsidR="00F15A75">
        <w:rPr>
          <w:sz w:val="22"/>
          <w:szCs w:val="22"/>
        </w:rPr>
        <w:t xml:space="preserve"> </w:t>
      </w:r>
      <w:r w:rsidRPr="00F15A75">
        <w:rPr>
          <w:sz w:val="22"/>
          <w:szCs w:val="22"/>
        </w:rPr>
        <w:t xml:space="preserve">Reverse biorthogonal </w:t>
      </w:r>
      <w:r w:rsidR="00881FA6">
        <w:rPr>
          <w:sz w:val="22"/>
          <w:szCs w:val="22"/>
        </w:rPr>
        <w:t xml:space="preserve">spline </w:t>
      </w:r>
      <w:r w:rsidRPr="00F15A75">
        <w:rPr>
          <w:sz w:val="22"/>
          <w:szCs w:val="22"/>
        </w:rPr>
        <w:t xml:space="preserve">wavelets </w:t>
      </w:r>
      <w:r w:rsidR="00881FA6">
        <w:rPr>
          <w:sz w:val="22"/>
          <w:szCs w:val="22"/>
        </w:rPr>
        <w:t xml:space="preserve">are </w:t>
      </w:r>
      <w:r w:rsidRPr="00F15A75">
        <w:rPr>
          <w:sz w:val="22"/>
          <w:szCs w:val="22"/>
        </w:rPr>
        <w:t xml:space="preserve">symmetric, biorthogonal and not orthogonal. </w:t>
      </w:r>
      <w:sdt>
        <w:sdtPr>
          <w:rPr>
            <w:sz w:val="22"/>
            <w:szCs w:val="22"/>
          </w:rPr>
          <w:id w:val="1055194321"/>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267D30" w:rsidRPr="00F15A75">
        <w:rPr>
          <w:sz w:val="22"/>
          <w:szCs w:val="22"/>
        </w:rPr>
        <w:t xml:space="preserve"> </w:t>
      </w:r>
      <w:r w:rsidRPr="00F15A75">
        <w:rPr>
          <w:sz w:val="22"/>
          <w:szCs w:val="22"/>
        </w:rPr>
        <w:t xml:space="preserve">They were used in previous research for iris detection. </w:t>
      </w:r>
      <w:sdt>
        <w:sdtPr>
          <w:rPr>
            <w:sz w:val="22"/>
            <w:szCs w:val="22"/>
          </w:rPr>
          <w:id w:val="1182550704"/>
          <w:citation/>
        </w:sdtPr>
        <w:sdtContent>
          <w:r w:rsidR="004D466B" w:rsidRPr="00F15A75">
            <w:rPr>
              <w:sz w:val="22"/>
              <w:szCs w:val="22"/>
            </w:rPr>
            <w:fldChar w:fldCharType="begin"/>
          </w:r>
          <w:r w:rsidR="004D466B" w:rsidRPr="00F15A75">
            <w:rPr>
              <w:sz w:val="22"/>
              <w:szCs w:val="22"/>
              <w:lang w:val="cs-CZ"/>
            </w:rPr>
            <w:instrText xml:space="preserve"> CITATION Sze12 \l 1029 </w:instrText>
          </w:r>
          <w:r w:rsidR="004D466B" w:rsidRPr="00F15A75">
            <w:rPr>
              <w:sz w:val="22"/>
              <w:szCs w:val="22"/>
            </w:rPr>
            <w:fldChar w:fldCharType="separate"/>
          </w:r>
          <w:r w:rsidR="004D466B" w:rsidRPr="00F15A75">
            <w:rPr>
              <w:noProof/>
              <w:sz w:val="22"/>
              <w:szCs w:val="22"/>
              <w:lang w:val="cs-CZ"/>
            </w:rPr>
            <w:t>[12]</w:t>
          </w:r>
          <w:r w:rsidR="004D466B" w:rsidRPr="00F15A75">
            <w:rPr>
              <w:sz w:val="22"/>
              <w:szCs w:val="22"/>
            </w:rPr>
            <w:fldChar w:fldCharType="end"/>
          </w:r>
        </w:sdtContent>
      </w:sdt>
    </w:p>
    <w:p w14:paraId="345BFA6A" w14:textId="77777777" w:rsidR="007D71E8" w:rsidRDefault="007D71E8">
      <w:pPr>
        <w:ind w:firstLine="397"/>
        <w:contextualSpacing/>
        <w:mirrorIndents/>
        <w:rPr>
          <w:sz w:val="22"/>
          <w:szCs w:val="22"/>
        </w:rPr>
      </w:pPr>
    </w:p>
    <w:p w14:paraId="47A282F5" w14:textId="0F0D49C3"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 xml:space="preserve">.5. </w:t>
      </w:r>
      <w:bookmarkStart w:id="3" w:name="_Hlk36726453"/>
      <w:r w:rsidR="00CD4037">
        <w:rPr>
          <w:rFonts w:ascii="Arial" w:hAnsi="Arial" w:cs="Arial"/>
          <w:b/>
          <w:sz w:val="21"/>
          <w:szCs w:val="21"/>
        </w:rPr>
        <w:t xml:space="preserve">Grey Level Cooccurrence Matrix </w:t>
      </w:r>
      <w:bookmarkEnd w:id="3"/>
      <w:r w:rsidR="00CD4037">
        <w:rPr>
          <w:rFonts w:ascii="Arial" w:hAnsi="Arial" w:cs="Arial"/>
          <w:b/>
          <w:sz w:val="21"/>
          <w:szCs w:val="21"/>
        </w:rPr>
        <w:t>(GLCM)</w:t>
      </w:r>
    </w:p>
    <w:p w14:paraId="4086D1A9" w14:textId="757D2B84" w:rsidR="007D71E8" w:rsidRPr="00F15A75" w:rsidRDefault="00CD4037">
      <w:pPr>
        <w:ind w:firstLine="397"/>
        <w:contextualSpacing/>
        <w:mirrorIndents/>
        <w:rPr>
          <w:sz w:val="22"/>
          <w:szCs w:val="22"/>
        </w:rPr>
      </w:pPr>
      <w:r w:rsidRPr="00F15A75">
        <w:rPr>
          <w:sz w:val="22"/>
          <w:szCs w:val="22"/>
        </w:rPr>
        <w:t xml:space="preserve">Grey Level Cooccurrence Matrix (GLCM) was used for extracting important features for processed images. GLCM is represented as </w:t>
      </w:r>
      <m:oMath>
        <m:r>
          <w:rPr>
            <w:rFonts w:ascii="Cambria Math" w:hAnsi="Cambria Math"/>
            <w:sz w:val="22"/>
            <w:szCs w:val="22"/>
          </w:rPr>
          <m:t>LxL</m:t>
        </m:r>
      </m:oMath>
      <w:r w:rsidRPr="00F15A75">
        <w:rPr>
          <w:sz w:val="22"/>
          <w:szCs w:val="22"/>
        </w:rPr>
        <w:t xml:space="preserve"> square matrix. Elements on coordinates </w:t>
      </w:r>
      <m:oMath>
        <m:d>
          <m:dPr>
            <m:ctrlPr>
              <w:rPr>
                <w:rFonts w:ascii="Cambria Math" w:hAnsi="Cambria Math"/>
                <w:sz w:val="22"/>
                <w:szCs w:val="22"/>
              </w:rPr>
            </m:ctrlPr>
          </m:dPr>
          <m:e>
            <m:r>
              <w:rPr>
                <w:rFonts w:ascii="Cambria Math" w:hAnsi="Cambria Math"/>
                <w:sz w:val="22"/>
                <w:szCs w:val="22"/>
              </w:rPr>
              <m:t>i,j</m:t>
            </m:r>
          </m:e>
        </m:d>
      </m:oMath>
      <w:r w:rsidRPr="00F15A75">
        <w:rPr>
          <w:sz w:val="22"/>
          <w:szCs w:val="22"/>
        </w:rPr>
        <w:t xml:space="preserve"> represent occurrences count when two adjacent pixels have values </w:t>
      </w:r>
      <m:oMath>
        <m:r>
          <w:rPr>
            <w:rFonts w:ascii="Cambria Math" w:hAnsi="Cambria Math"/>
            <w:sz w:val="22"/>
            <w:szCs w:val="22"/>
          </w:rPr>
          <m:t>i</m:t>
        </m:r>
      </m:oMath>
      <w:r w:rsidRPr="00F15A75">
        <w:rPr>
          <w:sz w:val="22"/>
          <w:szCs w:val="22"/>
        </w:rPr>
        <w:t xml:space="preserve"> and </w:t>
      </w:r>
      <m:oMath>
        <m:r>
          <w:rPr>
            <w:rFonts w:ascii="Cambria Math" w:hAnsi="Cambria Math"/>
            <w:sz w:val="22"/>
            <w:szCs w:val="22"/>
          </w:rPr>
          <m:t>j</m:t>
        </m:r>
      </m:oMath>
      <w:r w:rsidRPr="00F15A75">
        <w:rPr>
          <w:sz w:val="22"/>
          <w:szCs w:val="22"/>
        </w:rPr>
        <w:t xml:space="preserve"> in our original image. Normalized GLCM matrix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i,j</m:t>
            </m:r>
          </m:sub>
        </m:sSub>
      </m:oMath>
      <w:r w:rsidRPr="00F15A75">
        <w:rPr>
          <w:sz w:val="22"/>
          <w:szCs w:val="22"/>
        </w:rPr>
        <w:t xml:space="preserve"> has count of grey levels </w:t>
      </w:r>
      <m:oMath>
        <m:r>
          <w:rPr>
            <w:rFonts w:ascii="Cambria Math" w:hAnsi="Cambria Math"/>
            <w:sz w:val="22"/>
            <w:szCs w:val="22"/>
          </w:rPr>
          <m:t>levels</m:t>
        </m:r>
      </m:oMath>
      <w:r w:rsidRPr="00F15A75">
        <w:rPr>
          <w:sz w:val="22"/>
          <w:szCs w:val="22"/>
        </w:rPr>
        <w:t xml:space="preserve"> in image. Parameters </w:t>
      </w: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oMath>
      <w:r w:rsidRPr="00F15A75">
        <w:rPr>
          <w:sz w:val="22"/>
          <w:szCs w:val="22"/>
        </w:rPr>
        <w:t xml:space="preserve"> and </w:t>
      </w: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j</m:t>
            </m:r>
          </m:sub>
        </m:sSub>
      </m:oMath>
      <w:r w:rsidRPr="00F15A75">
        <w:rPr>
          <w:sz w:val="22"/>
          <w:szCs w:val="22"/>
        </w:rPr>
        <w:t xml:space="preserve"> describe mean and parameters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i</m:t>
            </m:r>
          </m:sub>
        </m:sSub>
      </m:oMath>
      <w:r w:rsidRPr="00F15A75">
        <w:rPr>
          <w:sz w:val="22"/>
          <w:szCs w:val="22"/>
        </w:rPr>
        <w:t xml:space="preserve"> and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j</m:t>
            </m:r>
          </m:sub>
        </m:sSub>
      </m:oMath>
      <w:r w:rsidRPr="00F15A75">
        <w:rPr>
          <w:sz w:val="22"/>
          <w:szCs w:val="22"/>
        </w:rPr>
        <w:t xml:space="preserve"> describe standard deviation. </w:t>
      </w:r>
      <w:sdt>
        <w:sdtPr>
          <w:rPr>
            <w:sz w:val="22"/>
            <w:szCs w:val="22"/>
          </w:rPr>
          <w:id w:val="1567608313"/>
          <w:citation/>
        </w:sdtPr>
        <w:sdtContent>
          <w:r w:rsidR="004D466B" w:rsidRPr="00F15A75">
            <w:rPr>
              <w:sz w:val="22"/>
              <w:szCs w:val="22"/>
            </w:rPr>
            <w:fldChar w:fldCharType="begin"/>
          </w:r>
          <w:r w:rsidR="004D466B" w:rsidRPr="00F15A75">
            <w:rPr>
              <w:sz w:val="22"/>
              <w:szCs w:val="22"/>
              <w:lang w:val="cs-CZ"/>
            </w:rPr>
            <w:instrText xml:space="preserve"> CITATION Liv17 \l 1029 </w:instrText>
          </w:r>
          <w:r w:rsidR="004D466B" w:rsidRPr="00F15A75">
            <w:rPr>
              <w:sz w:val="22"/>
              <w:szCs w:val="22"/>
            </w:rPr>
            <w:fldChar w:fldCharType="separate"/>
          </w:r>
          <w:r w:rsidR="004D466B" w:rsidRPr="00F15A75">
            <w:rPr>
              <w:noProof/>
              <w:sz w:val="22"/>
              <w:szCs w:val="22"/>
              <w:lang w:val="cs-CZ"/>
            </w:rPr>
            <w:t>[2]</w:t>
          </w:r>
          <w:r w:rsidR="004D466B" w:rsidRPr="00F15A75">
            <w:rPr>
              <w:sz w:val="22"/>
              <w:szCs w:val="22"/>
            </w:rPr>
            <w:fldChar w:fldCharType="end"/>
          </w:r>
        </w:sdtContent>
      </w:sdt>
    </w:p>
    <w:p w14:paraId="0F262660" w14:textId="67806765" w:rsidR="007D71E8" w:rsidRPr="00F15A75" w:rsidRDefault="00CD4037">
      <w:pPr>
        <w:ind w:firstLine="397"/>
        <w:contextualSpacing/>
        <w:mirrorIndents/>
        <w:rPr>
          <w:sz w:val="22"/>
          <w:szCs w:val="22"/>
        </w:rPr>
      </w:pPr>
      <w:r w:rsidRPr="00F15A75">
        <w:rPr>
          <w:sz w:val="22"/>
          <w:szCs w:val="22"/>
        </w:rPr>
        <w:t xml:space="preserve">For important characteristics were extracted from 14 characteristics of GLCM – contrast, correlation, energy and homogeneity. Contrast and correlation are calculated as follows: </w:t>
      </w:r>
      <w:sdt>
        <w:sdtPr>
          <w:rPr>
            <w:sz w:val="22"/>
            <w:szCs w:val="22"/>
          </w:rPr>
          <w:id w:val="-464041312"/>
          <w:citation/>
        </w:sdtPr>
        <w:sdtContent>
          <w:r w:rsidR="004D466B" w:rsidRPr="00F15A75">
            <w:rPr>
              <w:sz w:val="22"/>
              <w:szCs w:val="22"/>
            </w:rPr>
            <w:fldChar w:fldCharType="begin"/>
          </w:r>
          <w:r w:rsidR="004D466B" w:rsidRPr="00F15A75">
            <w:rPr>
              <w:sz w:val="22"/>
              <w:szCs w:val="22"/>
              <w:lang w:val="cs-CZ"/>
            </w:rPr>
            <w:instrText xml:space="preserve"> CITATION Ski11 \l 1029 </w:instrText>
          </w:r>
          <w:r w:rsidR="004D466B" w:rsidRPr="00F15A75">
            <w:rPr>
              <w:sz w:val="22"/>
              <w:szCs w:val="22"/>
            </w:rPr>
            <w:fldChar w:fldCharType="separate"/>
          </w:r>
          <w:r w:rsidR="004D466B" w:rsidRPr="00F15A75">
            <w:rPr>
              <w:noProof/>
              <w:sz w:val="22"/>
              <w:szCs w:val="22"/>
              <w:lang w:val="cs-CZ"/>
            </w:rPr>
            <w:t>[13]</w:t>
          </w:r>
          <w:r w:rsidR="004D466B" w:rsidRPr="00F15A75">
            <w:rPr>
              <w:sz w:val="22"/>
              <w:szCs w:val="22"/>
            </w:rP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355D6817" w:rsidR="007D71E8" w:rsidRDefault="008612FF">
      <w:pPr>
        <w:ind w:firstLine="397"/>
        <w:contextualSpacing/>
        <w:mirrorIndents/>
        <w:rPr>
          <w:iCs/>
          <w:sz w:val="22"/>
          <w:szCs w:val="22"/>
          <w:lang w:val="en-US"/>
        </w:rPr>
      </w:pPr>
      <w:r>
        <w:rPr>
          <w:iCs/>
        </w:rPr>
        <w:lastRenderedPageBreak/>
        <w:t xml:space="preserve">                                                      </w:t>
      </w:r>
      <m:oMath>
        <m:r>
          <w:rPr>
            <w:rFonts w:ascii="Cambria Math" w:hAnsi="Cambria Math"/>
          </w:rPr>
          <m:t xml:space="preserve"> 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r>
          <m:rPr>
            <m:sty m:val="p"/>
          </m:rPr>
          <w:rPr>
            <w:rFonts w:ascii="Cambria Math" w:hAnsi="Cambria Math"/>
            <w:sz w:val="22"/>
            <w:szCs w:val="22"/>
            <w:lang w:val="en-US"/>
          </w:rPr>
          <m:t xml:space="preserve">    </m:t>
        </m:r>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6BE6F479" w:rsidR="007D71E8" w:rsidRPr="00F15A75" w:rsidRDefault="00CD4037">
      <w:pPr>
        <w:ind w:firstLine="397"/>
        <w:contextualSpacing/>
        <w:mirrorIndents/>
        <w:rPr>
          <w:sz w:val="22"/>
          <w:szCs w:val="22"/>
        </w:rPr>
      </w:pPr>
      <w:r w:rsidRPr="00F15A75">
        <w:rPr>
          <w:iCs/>
          <w:sz w:val="22"/>
          <w:szCs w:val="22"/>
          <w:lang w:val="en-US"/>
        </w:rPr>
        <w:t xml:space="preserve">Property ASM (Angular Second Moment) is closely connected with energy. These are equations for ASM and energy: </w:t>
      </w:r>
      <w:sdt>
        <w:sdtPr>
          <w:rPr>
            <w:iCs/>
            <w:sz w:val="22"/>
            <w:szCs w:val="22"/>
            <w:lang w:val="en-US"/>
          </w:rPr>
          <w:id w:val="488286857"/>
          <w:citation/>
        </w:sdtPr>
        <w:sdtContent>
          <w:r w:rsidR="004D466B" w:rsidRPr="00F15A75">
            <w:rPr>
              <w:iCs/>
              <w:sz w:val="22"/>
              <w:szCs w:val="22"/>
              <w:lang w:val="en-US"/>
            </w:rPr>
            <w:fldChar w:fldCharType="begin"/>
          </w:r>
          <w:r w:rsidR="004D466B" w:rsidRPr="00F15A75">
            <w:rPr>
              <w:sz w:val="22"/>
              <w:szCs w:val="22"/>
              <w:lang w:val="cs-CZ"/>
            </w:rPr>
            <w:instrText xml:space="preserve"> CITATION Ski11 \l 1029 </w:instrText>
          </w:r>
          <w:r w:rsidR="004D466B" w:rsidRPr="00F15A75">
            <w:rPr>
              <w:iCs/>
              <w:sz w:val="22"/>
              <w:szCs w:val="22"/>
              <w:lang w:val="en-US"/>
            </w:rPr>
            <w:fldChar w:fldCharType="separate"/>
          </w:r>
          <w:r w:rsidR="004D466B" w:rsidRPr="00F15A75">
            <w:rPr>
              <w:noProof/>
              <w:sz w:val="22"/>
              <w:szCs w:val="22"/>
              <w:lang w:val="cs-CZ"/>
            </w:rPr>
            <w:t>[13]</w:t>
          </w:r>
          <w:r w:rsidR="004D466B" w:rsidRPr="00F15A75">
            <w:rPr>
              <w:iCs/>
              <w:sz w:val="22"/>
              <w:szCs w:val="22"/>
              <w:lang w:val="en-US"/>
            </w:rPr>
            <w:fldChar w:fldCharType="end"/>
          </w:r>
        </w:sdtContent>
      </w:sdt>
    </w:p>
    <w:p w14:paraId="025AAFC4" w14:textId="77777777" w:rsidR="007D71E8" w:rsidRDefault="007D71E8">
      <w:pPr>
        <w:ind w:firstLine="397"/>
        <w:contextualSpacing/>
        <w:mirrorIndents/>
        <w:rPr>
          <w:iCs/>
          <w:sz w:val="22"/>
          <w:szCs w:val="22"/>
          <w:lang w:val="en-US"/>
        </w:rPr>
      </w:pPr>
    </w:p>
    <w:p w14:paraId="6C159FAF" w14:textId="3123C9E6"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w:t>
      </w:r>
      <w:r w:rsidR="00D455CE">
        <w:rPr>
          <w:sz w:val="22"/>
          <w:szCs w:val="22"/>
          <w:lang w:val="en-US"/>
        </w:rPr>
        <w:t xml:space="preserve">          </w:t>
      </w:r>
      <w:r>
        <w:rPr>
          <w:sz w:val="22"/>
          <w:szCs w:val="22"/>
          <w:lang w:val="en-US"/>
        </w:rPr>
        <w:t>(8)</w:t>
      </w:r>
    </w:p>
    <w:p w14:paraId="149BE03C" w14:textId="61D539B8"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w:t>
      </w:r>
      <w:r w:rsidR="00D6112E">
        <w:rPr>
          <w:iCs/>
          <w:sz w:val="22"/>
          <w:szCs w:val="22"/>
          <w:lang w:val="en-US"/>
        </w:rPr>
        <w:t xml:space="preserve"> </w:t>
      </w:r>
      <w:r w:rsidR="00D455CE">
        <w:rPr>
          <w:iCs/>
          <w:sz w:val="22"/>
          <w:szCs w:val="22"/>
          <w:lang w:val="en-US"/>
        </w:rPr>
        <w:t xml:space="preserve"> </w:t>
      </w:r>
      <w:r>
        <w:rPr>
          <w:iCs/>
          <w:sz w:val="22"/>
          <w:szCs w:val="22"/>
          <w:lang w:val="en-US"/>
        </w:rPr>
        <w:t>(9)</w:t>
      </w:r>
    </w:p>
    <w:p w14:paraId="3AF61851" w14:textId="77777777" w:rsidR="007D71E8" w:rsidRDefault="007D71E8">
      <w:pPr>
        <w:ind w:firstLine="397"/>
        <w:contextualSpacing/>
        <w:mirrorIndents/>
        <w:rPr>
          <w:iCs/>
          <w:sz w:val="22"/>
          <w:szCs w:val="22"/>
          <w:lang w:val="en-US"/>
        </w:rPr>
      </w:pPr>
    </w:p>
    <w:p w14:paraId="0E0FAFF3" w14:textId="5CA81C76" w:rsidR="007D71E8" w:rsidRPr="00F15A75" w:rsidRDefault="00CD4037">
      <w:pPr>
        <w:ind w:firstLine="397"/>
        <w:contextualSpacing/>
        <w:mirrorIndents/>
        <w:rPr>
          <w:sz w:val="22"/>
          <w:szCs w:val="22"/>
        </w:rPr>
      </w:pPr>
      <w:r w:rsidRPr="00F15A75">
        <w:rPr>
          <w:iCs/>
          <w:sz w:val="22"/>
          <w:szCs w:val="22"/>
          <w:lang w:val="en-US"/>
        </w:rPr>
        <w:t xml:space="preserve">Homogeneity is last important extracted feature from GLCM matrix. It is calculated as follows: </w:t>
      </w:r>
      <w:sdt>
        <w:sdtPr>
          <w:rPr>
            <w:iCs/>
            <w:sz w:val="22"/>
            <w:szCs w:val="22"/>
            <w:lang w:val="en-US"/>
          </w:rPr>
          <w:id w:val="1467778060"/>
          <w:citation/>
        </w:sdtPr>
        <w:sdtContent>
          <w:r w:rsidR="004D466B" w:rsidRPr="00F15A75">
            <w:rPr>
              <w:iCs/>
              <w:sz w:val="22"/>
              <w:szCs w:val="22"/>
              <w:lang w:val="en-US"/>
            </w:rPr>
            <w:fldChar w:fldCharType="begin"/>
          </w:r>
          <w:r w:rsidR="004D466B" w:rsidRPr="00F15A75">
            <w:rPr>
              <w:sz w:val="22"/>
              <w:szCs w:val="22"/>
              <w:lang w:val="cs-CZ"/>
            </w:rPr>
            <w:instrText xml:space="preserve"> CITATION Ski11 \l 1029 </w:instrText>
          </w:r>
          <w:r w:rsidR="004D466B" w:rsidRPr="00F15A75">
            <w:rPr>
              <w:iCs/>
              <w:sz w:val="22"/>
              <w:szCs w:val="22"/>
              <w:lang w:val="en-US"/>
            </w:rPr>
            <w:fldChar w:fldCharType="separate"/>
          </w:r>
          <w:r w:rsidR="004D466B" w:rsidRPr="00F15A75">
            <w:rPr>
              <w:noProof/>
              <w:sz w:val="22"/>
              <w:szCs w:val="22"/>
              <w:lang w:val="cs-CZ"/>
            </w:rPr>
            <w:t>[13]</w:t>
          </w:r>
          <w:r w:rsidR="004D466B" w:rsidRPr="00F15A75">
            <w:rPr>
              <w:iCs/>
              <w:sz w:val="22"/>
              <w:szCs w:val="22"/>
              <w:lang w:val="en-US"/>
            </w:rPr>
            <w:fldChar w:fldCharType="end"/>
          </w:r>
        </w:sdtContent>
      </w:sdt>
    </w:p>
    <w:p w14:paraId="0ADDAC90" w14:textId="77777777" w:rsidR="007D71E8" w:rsidRDefault="007D71E8">
      <w:pPr>
        <w:ind w:firstLine="397"/>
        <w:contextualSpacing/>
        <w:mirrorIndents/>
        <w:rPr>
          <w:iCs/>
          <w:sz w:val="22"/>
          <w:szCs w:val="22"/>
          <w:lang w:val="en-US"/>
        </w:rPr>
      </w:pPr>
    </w:p>
    <w:p w14:paraId="7531B506" w14:textId="0038C82F"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w:t>
      </w:r>
      <w:r w:rsidR="00D455CE">
        <w:rPr>
          <w:iCs/>
          <w:sz w:val="22"/>
          <w:szCs w:val="22"/>
          <w:lang w:val="en-US"/>
        </w:rPr>
        <w:t xml:space="preserve">  </w:t>
      </w:r>
      <w:r>
        <w:rPr>
          <w:iCs/>
          <w:sz w:val="22"/>
          <w:szCs w:val="22"/>
          <w:lang w:val="en-US"/>
        </w:rPr>
        <w:t>(10)</w:t>
      </w:r>
    </w:p>
    <w:p w14:paraId="767C1ACF" w14:textId="5B6EFFDA" w:rsidR="007D71E8" w:rsidRDefault="007D71E8" w:rsidP="008612FF">
      <w:pPr>
        <w:ind w:firstLine="0"/>
        <w:contextualSpacing/>
        <w:mirrorIndents/>
        <w:rPr>
          <w:iCs/>
          <w:sz w:val="22"/>
          <w:szCs w:val="22"/>
          <w:lang w:val="en-US"/>
        </w:rPr>
      </w:pPr>
    </w:p>
    <w:p w14:paraId="4C5A26F3" w14:textId="77777777" w:rsidR="008612FF" w:rsidRDefault="008612FF" w:rsidP="008612FF">
      <w:pPr>
        <w:ind w:firstLine="0"/>
        <w:contextualSpacing/>
        <w:mirrorIndents/>
        <w:rPr>
          <w:sz w:val="22"/>
          <w:szCs w:val="22"/>
        </w:rPr>
      </w:pPr>
    </w:p>
    <w:p w14:paraId="121D62A6" w14:textId="12D6EF1D"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333950D7" w14:textId="7267DD6A" w:rsidR="00BB50F9" w:rsidRDefault="00BB50F9" w:rsidP="00BB50F9">
      <w:pPr>
        <w:ind w:firstLine="397"/>
        <w:contextualSpacing/>
        <w:mirrorIndents/>
        <w:rPr>
          <w:sz w:val="22"/>
          <w:szCs w:val="22"/>
        </w:rPr>
      </w:pPr>
      <w:bookmarkStart w:id="4" w:name="_Hlk37588447"/>
      <w:r>
        <w:rPr>
          <w:sz w:val="22"/>
          <w:szCs w:val="22"/>
        </w:rPr>
        <w:t xml:space="preserve">This section contains </w:t>
      </w:r>
      <w:r w:rsidR="00682C62">
        <w:rPr>
          <w:sz w:val="22"/>
          <w:szCs w:val="22"/>
        </w:rPr>
        <w:t>description</w:t>
      </w:r>
      <w:r>
        <w:rPr>
          <w:sz w:val="22"/>
          <w:szCs w:val="22"/>
        </w:rPr>
        <w:t xml:space="preserve"> of proposed method for liveness detection on touchless fingerprint scanner. The goal was to extract several vectors based on LBP, Sobel and Laplacian operator and Wavelet transform. Each image was pre-processed with techniques mentioned in subsection </w:t>
      </w:r>
      <w:r w:rsidR="00F324CA">
        <w:rPr>
          <w:sz w:val="22"/>
          <w:szCs w:val="22"/>
        </w:rPr>
        <w:t>4</w:t>
      </w:r>
      <w:r>
        <w:rPr>
          <w:sz w:val="22"/>
          <w:szCs w:val="22"/>
        </w:rPr>
        <w:t xml:space="preserve">.1. </w:t>
      </w:r>
    </w:p>
    <w:p w14:paraId="24E81177" w14:textId="77777777" w:rsidR="008612FF" w:rsidRDefault="008612FF" w:rsidP="00BB50F9">
      <w:pPr>
        <w:ind w:firstLine="397"/>
        <w:contextualSpacing/>
        <w:mirrorIndents/>
        <w:rPr>
          <w:sz w:val="22"/>
          <w:szCs w:val="22"/>
        </w:rPr>
      </w:pPr>
    </w:p>
    <w:bookmarkEnd w:id="4"/>
    <w:p w14:paraId="76E46CCD" w14:textId="51A1E013" w:rsidR="00BB50F9" w:rsidRDefault="00682C62" w:rsidP="00BB50F9">
      <w:pPr>
        <w:ind w:firstLine="0"/>
        <w:contextualSpacing/>
        <w:mirrorIndents/>
        <w:rPr>
          <w:rFonts w:ascii="Arial" w:hAnsi="Arial" w:cs="Arial"/>
          <w:b/>
          <w:sz w:val="21"/>
          <w:szCs w:val="21"/>
        </w:rPr>
      </w:pPr>
      <w:r>
        <w:rPr>
          <w:rFonts w:ascii="Arial" w:hAnsi="Arial" w:cs="Arial"/>
          <w:b/>
          <w:sz w:val="21"/>
          <w:szCs w:val="21"/>
        </w:rPr>
        <w:t>4</w:t>
      </w:r>
      <w:r w:rsidR="00BB50F9">
        <w:rPr>
          <w:rFonts w:ascii="Arial" w:hAnsi="Arial" w:cs="Arial"/>
          <w:b/>
          <w:sz w:val="21"/>
          <w:szCs w:val="21"/>
        </w:rPr>
        <w:t>.</w:t>
      </w:r>
      <w:r>
        <w:rPr>
          <w:rFonts w:ascii="Arial" w:hAnsi="Arial" w:cs="Arial"/>
          <w:b/>
          <w:sz w:val="21"/>
          <w:szCs w:val="21"/>
        </w:rPr>
        <w:t>1</w:t>
      </w:r>
      <w:r w:rsidR="00BB50F9">
        <w:rPr>
          <w:rFonts w:ascii="Arial" w:hAnsi="Arial" w:cs="Arial"/>
          <w:b/>
          <w:sz w:val="21"/>
          <w:szCs w:val="21"/>
        </w:rPr>
        <w:t xml:space="preserve">. </w:t>
      </w:r>
      <w:r>
        <w:rPr>
          <w:rFonts w:ascii="Arial" w:hAnsi="Arial" w:cs="Arial"/>
          <w:b/>
          <w:sz w:val="21"/>
          <w:szCs w:val="21"/>
        </w:rPr>
        <w:t>Extracted vectors from image</w:t>
      </w:r>
    </w:p>
    <w:p w14:paraId="185680BF" w14:textId="7A33C33A" w:rsidR="00682C62" w:rsidRPr="00F15A75" w:rsidRDefault="00682C62" w:rsidP="00471480">
      <w:pPr>
        <w:ind w:firstLine="397"/>
        <w:contextualSpacing/>
        <w:mirrorIndents/>
        <w:rPr>
          <w:sz w:val="22"/>
          <w:szCs w:val="22"/>
        </w:rPr>
      </w:pPr>
      <w:r w:rsidRPr="00F15A75">
        <w:rPr>
          <w:sz w:val="22"/>
          <w:szCs w:val="22"/>
        </w:rPr>
        <w:t>Three different vectors were used for research</w:t>
      </w:r>
      <w:r w:rsidR="00086B2F" w:rsidRPr="00F15A75">
        <w:rPr>
          <w:sz w:val="22"/>
          <w:szCs w:val="22"/>
        </w:rPr>
        <w:t xml:space="preserve"> - </w:t>
      </w:r>
      <w:r w:rsidRPr="00F15A75">
        <w:rPr>
          <w:sz w:val="22"/>
          <w:szCs w:val="22"/>
        </w:rPr>
        <w:t>vector based on Local Binary Pattern, Sobel</w:t>
      </w:r>
      <w:r w:rsidR="00471480" w:rsidRPr="00F15A75">
        <w:rPr>
          <w:sz w:val="22"/>
          <w:szCs w:val="22"/>
        </w:rPr>
        <w:t xml:space="preserve"> </w:t>
      </w:r>
      <w:r w:rsidRPr="00F15A75">
        <w:rPr>
          <w:sz w:val="22"/>
          <w:szCs w:val="22"/>
        </w:rPr>
        <w:t>and Laplacian operator and Wavelet transform. The important feature for every vector was Gray Level</w:t>
      </w:r>
      <w:r w:rsidR="00471480" w:rsidRPr="00F15A75">
        <w:rPr>
          <w:sz w:val="22"/>
          <w:szCs w:val="22"/>
        </w:rPr>
        <w:t xml:space="preserve"> </w:t>
      </w:r>
      <w:r w:rsidRPr="00F15A75">
        <w:rPr>
          <w:sz w:val="22"/>
          <w:szCs w:val="22"/>
        </w:rPr>
        <w:t xml:space="preserve">Cooccurrence Matrix (GLCM), which works as </w:t>
      </w:r>
      <w:r w:rsidR="00D9019E" w:rsidRPr="00F15A75">
        <w:rPr>
          <w:sz w:val="22"/>
          <w:szCs w:val="22"/>
        </w:rPr>
        <w:t xml:space="preserve">a </w:t>
      </w:r>
      <w:r w:rsidRPr="00F15A75">
        <w:rPr>
          <w:sz w:val="22"/>
          <w:szCs w:val="22"/>
        </w:rPr>
        <w:t xml:space="preserve">classifier of texture in image. </w:t>
      </w:r>
      <w:r w:rsidR="00086B2F" w:rsidRPr="00F15A75">
        <w:rPr>
          <w:sz w:val="22"/>
          <w:szCs w:val="22"/>
        </w:rPr>
        <w:t>Values of contrast, correlation, energy and homogeneity were extracted from GLCM.</w:t>
      </w:r>
    </w:p>
    <w:p w14:paraId="4E1624A0" w14:textId="14F3E595" w:rsidR="00682C62" w:rsidRPr="00F15A75" w:rsidRDefault="00682C62" w:rsidP="00682C62">
      <w:pPr>
        <w:ind w:firstLine="397"/>
        <w:contextualSpacing/>
        <w:mirrorIndents/>
        <w:rPr>
          <w:sz w:val="22"/>
          <w:szCs w:val="22"/>
        </w:rPr>
      </w:pPr>
      <w:r w:rsidRPr="00F15A75">
        <w:rPr>
          <w:sz w:val="22"/>
          <w:szCs w:val="22"/>
        </w:rPr>
        <w:t xml:space="preserve">Extracted vector based on LBP is focused on image processed by LBP and extraction of </w:t>
      </w:r>
      <w:r w:rsidR="00086B2F" w:rsidRPr="00F15A75">
        <w:rPr>
          <w:sz w:val="22"/>
          <w:szCs w:val="22"/>
        </w:rPr>
        <w:t xml:space="preserve">features </w:t>
      </w:r>
      <w:r w:rsidRPr="00F15A75">
        <w:rPr>
          <w:sz w:val="22"/>
          <w:szCs w:val="22"/>
        </w:rPr>
        <w:t>from GLCM based on pre</w:t>
      </w:r>
      <w:r w:rsidR="00086B2F" w:rsidRPr="00F15A75">
        <w:rPr>
          <w:sz w:val="22"/>
          <w:szCs w:val="22"/>
        </w:rPr>
        <w:t>-processed</w:t>
      </w:r>
      <w:r w:rsidRPr="00F15A75">
        <w:rPr>
          <w:sz w:val="22"/>
          <w:szCs w:val="22"/>
        </w:rPr>
        <w:t xml:space="preserve"> </w:t>
      </w:r>
      <w:r w:rsidR="00D9019E" w:rsidRPr="00F15A75">
        <w:rPr>
          <w:sz w:val="22"/>
          <w:szCs w:val="22"/>
        </w:rPr>
        <w:t>grey</w:t>
      </w:r>
      <w:r w:rsidRPr="00F15A75">
        <w:rPr>
          <w:sz w:val="22"/>
          <w:szCs w:val="22"/>
        </w:rPr>
        <w:t xml:space="preserve"> level image. The histogram is extracted from LBP image</w:t>
      </w:r>
      <w:r w:rsidR="00D9019E" w:rsidRPr="00F15A75">
        <w:rPr>
          <w:sz w:val="22"/>
          <w:szCs w:val="22"/>
        </w:rPr>
        <w:t xml:space="preserve"> and </w:t>
      </w:r>
      <w:r w:rsidRPr="00F15A75">
        <w:rPr>
          <w:sz w:val="22"/>
          <w:szCs w:val="22"/>
        </w:rPr>
        <w:t xml:space="preserve">contains 256 bins </w:t>
      </w:r>
      <m:oMath>
        <m:r>
          <w:rPr>
            <w:rFonts w:ascii="Cambria Math" w:hAnsi="Cambria Math"/>
            <w:sz w:val="22"/>
            <w:szCs w:val="22"/>
          </w:rPr>
          <m:t>b</m:t>
        </m:r>
      </m:oMath>
      <w:r w:rsidRPr="00F15A75">
        <w:rPr>
          <w:sz w:val="22"/>
          <w:szCs w:val="22"/>
        </w:rPr>
        <w:t xml:space="preserve"> and their pixel count values </w:t>
      </w:r>
      <m:oMath>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oMath>
      <w:r w:rsidRPr="00F15A75">
        <w:rPr>
          <w:sz w:val="22"/>
          <w:szCs w:val="22"/>
        </w:rPr>
        <w:t>. Four partial sums of this LBP histogram were extracted:</w:t>
      </w:r>
    </w:p>
    <w:p w14:paraId="44B61E30" w14:textId="77777777" w:rsidR="000B7E32" w:rsidRDefault="000B7E32" w:rsidP="00682C62">
      <w:pPr>
        <w:ind w:firstLine="397"/>
        <w:contextualSpacing/>
        <w:mirrorIndents/>
        <w:rPr>
          <w:sz w:val="22"/>
          <w:szCs w:val="22"/>
        </w:rPr>
      </w:pPr>
    </w:p>
    <w:p w14:paraId="2D429E62" w14:textId="1299C363" w:rsidR="000B7E32" w:rsidRDefault="00D6112E" w:rsidP="00682C62">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1</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b=0</m:t>
            </m:r>
          </m:sub>
          <m:sup>
            <m:r>
              <w:rPr>
                <w:rFonts w:ascii="Cambria Math" w:hAnsi="Cambria Math"/>
                <w:sz w:val="22"/>
                <w:szCs w:val="22"/>
              </w:rPr>
              <m:t>b=63</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267D30">
        <w:rPr>
          <w:sz w:val="22"/>
          <w:szCs w:val="22"/>
        </w:rPr>
        <w:t xml:space="preserve"> </w:t>
      </w:r>
      <w:r>
        <w:rPr>
          <w:sz w:val="22"/>
          <w:szCs w:val="22"/>
        </w:rPr>
        <w:t xml:space="preserve"> </w:t>
      </w:r>
      <w:r w:rsidR="00EA4B13">
        <w:rPr>
          <w:sz w:val="22"/>
          <w:szCs w:val="22"/>
        </w:rPr>
        <w:t xml:space="preserve">                    </w:t>
      </w:r>
      <w:r>
        <w:rPr>
          <w:sz w:val="22"/>
          <w:szCs w:val="22"/>
        </w:rPr>
        <w:t xml:space="preserve">(11)  </w:t>
      </w:r>
    </w:p>
    <w:p w14:paraId="2D8CD719" w14:textId="246762B6" w:rsidR="00682C62" w:rsidRPr="00120A2F" w:rsidRDefault="00D6112E" w:rsidP="00682C62">
      <w:pPr>
        <w:ind w:firstLine="397"/>
        <w:contextualSpacing/>
        <w:mirrorIndents/>
        <w:rPr>
          <w:sz w:val="22"/>
          <w:szCs w:val="22"/>
        </w:rPr>
      </w:pPr>
      <w:r>
        <w:rPr>
          <w:sz w:val="22"/>
          <w:szCs w:val="22"/>
        </w:rPr>
        <w:t xml:space="preserve">                                                </w:t>
      </w:r>
    </w:p>
    <w:p w14:paraId="7C48BC82" w14:textId="7E61CD1E"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2</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b=64</m:t>
            </m:r>
          </m:sub>
          <m:sup>
            <m:r>
              <w:rPr>
                <w:rFonts w:ascii="Cambria Math" w:hAnsi="Cambria Math"/>
                <w:sz w:val="22"/>
                <w:szCs w:val="22"/>
              </w:rPr>
              <m:t>b=127</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B12BB5">
        <w:rPr>
          <w:sz w:val="22"/>
          <w:szCs w:val="22"/>
        </w:rPr>
        <w:t xml:space="preserve">  </w:t>
      </w:r>
      <w:r w:rsidR="00EA4B13">
        <w:rPr>
          <w:sz w:val="22"/>
          <w:szCs w:val="22"/>
        </w:rPr>
        <w:t xml:space="preserve">                    </w:t>
      </w:r>
      <w:r>
        <w:rPr>
          <w:sz w:val="22"/>
          <w:szCs w:val="22"/>
        </w:rPr>
        <w:t xml:space="preserve"> (12)</w:t>
      </w:r>
    </w:p>
    <w:p w14:paraId="2415377A" w14:textId="77777777" w:rsidR="000B7E32" w:rsidRDefault="000B7E32" w:rsidP="00120A2F">
      <w:pPr>
        <w:ind w:firstLine="397"/>
        <w:contextualSpacing/>
        <w:mirrorIndents/>
        <w:rPr>
          <w:sz w:val="22"/>
          <w:szCs w:val="22"/>
        </w:rPr>
      </w:pPr>
    </w:p>
    <w:p w14:paraId="680C3F46" w14:textId="4CDF0895"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3</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b=128</m:t>
            </m:r>
          </m:sub>
          <m:sup>
            <m:r>
              <w:rPr>
                <w:rFonts w:ascii="Cambria Math" w:hAnsi="Cambria Math"/>
                <w:sz w:val="22"/>
                <w:szCs w:val="22"/>
              </w:rPr>
              <m:t>b=191</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EA4B13">
        <w:rPr>
          <w:sz w:val="22"/>
          <w:szCs w:val="22"/>
        </w:rPr>
        <w:t xml:space="preserve">                    </w:t>
      </w:r>
      <w:r>
        <w:rPr>
          <w:sz w:val="22"/>
          <w:szCs w:val="22"/>
        </w:rPr>
        <w:t>(13)</w:t>
      </w:r>
    </w:p>
    <w:p w14:paraId="7C077D88" w14:textId="77777777" w:rsidR="000B7E32" w:rsidRDefault="000B7E32" w:rsidP="00120A2F">
      <w:pPr>
        <w:ind w:firstLine="397"/>
        <w:contextualSpacing/>
        <w:mirrorIndents/>
        <w:rPr>
          <w:sz w:val="22"/>
          <w:szCs w:val="22"/>
        </w:rPr>
      </w:pPr>
    </w:p>
    <w:p w14:paraId="4E2E0E9E" w14:textId="3A88CE53" w:rsidR="00120A2F" w:rsidRDefault="000B7E32"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4</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b=192</m:t>
            </m:r>
          </m:sub>
          <m:sup>
            <m:r>
              <w:rPr>
                <w:rFonts w:ascii="Cambria Math" w:hAnsi="Cambria Math"/>
                <w:sz w:val="22"/>
                <w:szCs w:val="22"/>
              </w:rPr>
              <m:t>b=255</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267D30">
        <w:rPr>
          <w:sz w:val="22"/>
          <w:szCs w:val="22"/>
        </w:rPr>
        <w:t xml:space="preserve">  </w:t>
      </w:r>
      <w:r w:rsidR="00EA4B13">
        <w:rPr>
          <w:sz w:val="22"/>
          <w:szCs w:val="22"/>
        </w:rPr>
        <w:t xml:space="preserve">                    </w:t>
      </w:r>
      <w:r>
        <w:rPr>
          <w:sz w:val="22"/>
          <w:szCs w:val="22"/>
        </w:rPr>
        <w:t>(14)</w:t>
      </w:r>
    </w:p>
    <w:p w14:paraId="3416A31D" w14:textId="77777777" w:rsidR="000B7E32" w:rsidRPr="00120A2F" w:rsidRDefault="000B7E32" w:rsidP="00120A2F">
      <w:pPr>
        <w:ind w:firstLine="397"/>
        <w:contextualSpacing/>
        <w:mirrorIndents/>
        <w:rPr>
          <w:sz w:val="22"/>
          <w:szCs w:val="22"/>
        </w:rPr>
      </w:pPr>
    </w:p>
    <w:p w14:paraId="4DA72360" w14:textId="1DFB979B" w:rsidR="00120A2F" w:rsidRDefault="00120A2F" w:rsidP="00120A2F">
      <w:pPr>
        <w:ind w:firstLine="397"/>
        <w:contextualSpacing/>
        <w:mirrorIndents/>
        <w:rPr>
          <w:sz w:val="22"/>
          <w:szCs w:val="22"/>
        </w:rPr>
      </w:pPr>
      <w:r>
        <w:rPr>
          <w:sz w:val="22"/>
          <w:szCs w:val="22"/>
        </w:rPr>
        <w:t xml:space="preserve">The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contains these four partial sums of LBP histogram and features of input </w:t>
      </w:r>
      <w:r w:rsidR="00D9019E">
        <w:rPr>
          <w:sz w:val="22"/>
          <w:szCs w:val="22"/>
        </w:rPr>
        <w:t>grey</w:t>
      </w:r>
      <w:r>
        <w:rPr>
          <w:sz w:val="22"/>
          <w:szCs w:val="22"/>
        </w:rPr>
        <w:t xml:space="preserve"> scale pre-processed image – 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w:t>
      </w:r>
    </w:p>
    <w:p w14:paraId="619C5B5D" w14:textId="77777777" w:rsidR="00471480" w:rsidRDefault="00471480" w:rsidP="00120A2F">
      <w:pPr>
        <w:ind w:firstLine="397"/>
        <w:contextualSpacing/>
        <w:mirrorIndents/>
        <w:rPr>
          <w:sz w:val="22"/>
          <w:szCs w:val="22"/>
        </w:rPr>
      </w:pPr>
    </w:p>
    <w:p w14:paraId="6B00863C" w14:textId="04C9404E" w:rsidR="00471480" w:rsidRPr="00120A2F" w:rsidRDefault="001A1536" w:rsidP="00471480">
      <w:pPr>
        <w:ind w:firstLine="397"/>
        <w:contextualSpacing/>
        <w:mirrorIndents/>
        <w:rPr>
          <w: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sum</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 xml:space="preserve">]  </m:t>
          </m:r>
        </m:oMath>
      </m:oMathPara>
    </w:p>
    <w:p w14:paraId="69F9DCD5" w14:textId="77777777" w:rsidR="00471480" w:rsidRDefault="00471480" w:rsidP="00120A2F">
      <w:pPr>
        <w:ind w:firstLine="397"/>
        <w:contextualSpacing/>
        <w:mirrorIndents/>
        <w:rPr>
          <w:iCs/>
          <w:sz w:val="22"/>
          <w:szCs w:val="22"/>
        </w:rPr>
      </w:pPr>
    </w:p>
    <w:p w14:paraId="79B05228" w14:textId="3AEAD826" w:rsidR="00120A2F" w:rsidRDefault="00120A2F" w:rsidP="00120A2F">
      <w:pPr>
        <w:ind w:firstLine="397"/>
        <w:contextualSpacing/>
        <w:mirrorIndents/>
        <w:rPr>
          <w:sz w:val="22"/>
          <w:szCs w:val="22"/>
        </w:rPr>
      </w:pPr>
      <w:r>
        <w:rPr>
          <w:iCs/>
          <w:sz w:val="22"/>
          <w:szCs w:val="22"/>
        </w:rPr>
        <w:t xml:space="preserve">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00260041">
        <w:rPr>
          <w:sz w:val="22"/>
          <w:szCs w:val="22"/>
        </w:rPr>
        <w:t xml:space="preserve"> </w:t>
      </w:r>
      <w:r>
        <w:rPr>
          <w:iCs/>
          <w:sz w:val="22"/>
          <w:szCs w:val="22"/>
        </w:rPr>
        <w:t xml:space="preserve">based on Sobel and Laplacian operator contains </w:t>
      </w:r>
      <w:r>
        <w:rPr>
          <w:sz w:val="22"/>
          <w:szCs w:val="22"/>
        </w:rPr>
        <w:t xml:space="preserve">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 xml:space="preserve"> </w:t>
      </w:r>
      <w:r w:rsidR="00D9019E">
        <w:rPr>
          <w:sz w:val="22"/>
          <w:szCs w:val="22"/>
        </w:rPr>
        <w:t>features from GLCM matrix</w:t>
      </w:r>
      <w:r w:rsidR="00C77989">
        <w:rPr>
          <w:sz w:val="22"/>
          <w:szCs w:val="22"/>
        </w:rPr>
        <w:t>. These values are computed</w:t>
      </w:r>
      <w:r w:rsidR="00D9019E">
        <w:rPr>
          <w:sz w:val="22"/>
          <w:szCs w:val="22"/>
        </w:rPr>
        <w:t xml:space="preserve"> </w:t>
      </w:r>
      <w:r>
        <w:rPr>
          <w:sz w:val="22"/>
          <w:szCs w:val="22"/>
        </w:rPr>
        <w:t xml:space="preserve">for </w:t>
      </w:r>
      <w:r w:rsidR="00260041">
        <w:rPr>
          <w:sz w:val="22"/>
          <w:szCs w:val="22"/>
        </w:rPr>
        <w:t>result of</w:t>
      </w:r>
      <w:r w:rsidR="00C77989">
        <w:rPr>
          <w:sz w:val="22"/>
          <w:szCs w:val="22"/>
        </w:rPr>
        <w:t xml:space="preserve"> processing fingerprint with</w:t>
      </w:r>
      <w:r w:rsidR="00260041">
        <w:rPr>
          <w:sz w:val="22"/>
          <w:szCs w:val="22"/>
        </w:rPr>
        <w:t xml:space="preserve"> Sobel operator on x-axis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oMath>
      <w:r w:rsidR="00260041">
        <w:rPr>
          <w:sz w:val="22"/>
          <w:szCs w:val="22"/>
        </w:rPr>
        <w:t xml:space="preserve">, result of Sobel operator on y-axis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oMath>
      <w:r w:rsidR="00260041">
        <w:rPr>
          <w:sz w:val="22"/>
          <w:szCs w:val="22"/>
        </w:rPr>
        <w:t xml:space="preserve"> and result </w:t>
      </w:r>
      <w:r w:rsidR="00D9019E">
        <w:rPr>
          <w:sz w:val="22"/>
          <w:szCs w:val="22"/>
        </w:rPr>
        <w:t>of</w:t>
      </w:r>
      <w:r w:rsidR="00260041">
        <w:rPr>
          <w:sz w:val="22"/>
          <w:szCs w:val="22"/>
        </w:rPr>
        <w:t xml:space="preserve"> processing</w:t>
      </w:r>
      <w:r w:rsidR="00C77989">
        <w:rPr>
          <w:sz w:val="22"/>
          <w:szCs w:val="22"/>
        </w:rPr>
        <w:t xml:space="preserve"> </w:t>
      </w:r>
      <w:r w:rsidR="00C80668">
        <w:rPr>
          <w:sz w:val="22"/>
          <w:szCs w:val="22"/>
        </w:rPr>
        <w:t>fingerprint</w:t>
      </w:r>
      <w:r w:rsidR="00260041">
        <w:rPr>
          <w:sz w:val="22"/>
          <w:szCs w:val="22"/>
        </w:rPr>
        <w:t xml:space="preserve"> with Laplacian operator </w:t>
      </w:r>
      <m:oMath>
        <m:r>
          <w:rPr>
            <w:rFonts w:ascii="Cambria Math" w:hAnsi="Cambria Math"/>
            <w:sz w:val="22"/>
            <w:szCs w:val="22"/>
          </w:rPr>
          <m:t>Lapl</m:t>
        </m:r>
      </m:oMath>
      <w:r w:rsidR="00260041">
        <w:rPr>
          <w:sz w:val="22"/>
          <w:szCs w:val="22"/>
        </w:rPr>
        <w:t>.</w:t>
      </w:r>
    </w:p>
    <w:p w14:paraId="752CC998" w14:textId="77777777" w:rsidR="00471480" w:rsidRPr="00120A2F" w:rsidRDefault="00471480" w:rsidP="00120A2F">
      <w:pPr>
        <w:ind w:firstLine="397"/>
        <w:contextualSpacing/>
        <w:mirrorIndents/>
        <w:rPr>
          <w:iCs/>
          <w:sz w:val="22"/>
          <w:szCs w:val="22"/>
          <w:lang w:val="en-US"/>
        </w:rPr>
      </w:pPr>
    </w:p>
    <w:p w14:paraId="54953CC2" w14:textId="66920590" w:rsidR="00120A2F" w:rsidRPr="00D6112E" w:rsidRDefault="001A1536"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w:bookmarkStart w:id="5" w:name="_Hlk37590822"/>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Lapl</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Lapl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w:bookmarkEnd w:id="5"/>
          <m:r>
            <w:rPr>
              <w:rFonts w:ascii="Cambria Math" w:hAnsi="Cambria Math"/>
              <w:sz w:val="22"/>
              <w:szCs w:val="22"/>
            </w:rPr>
            <m:t>]</m:t>
          </m:r>
        </m:oMath>
      </m:oMathPara>
    </w:p>
    <w:p w14:paraId="4A248BCC" w14:textId="77777777" w:rsidR="00471480" w:rsidRDefault="00471480" w:rsidP="00682C62">
      <w:pPr>
        <w:ind w:firstLine="397"/>
        <w:contextualSpacing/>
        <w:mirrorIndents/>
        <w:rPr>
          <w:sz w:val="22"/>
          <w:szCs w:val="22"/>
        </w:rPr>
      </w:pPr>
    </w:p>
    <w:p w14:paraId="0AEC5303" w14:textId="0105CD1C" w:rsidR="00D6112E" w:rsidRDefault="00D6112E" w:rsidP="00682C62">
      <w:pPr>
        <w:ind w:firstLine="397"/>
        <w:contextualSpacing/>
        <w:mirrorIndents/>
        <w:rPr>
          <w:sz w:val="22"/>
          <w:szCs w:val="22"/>
        </w:rPr>
      </w:pPr>
      <w:r>
        <w:rPr>
          <w:sz w:val="22"/>
          <w:szCs w:val="22"/>
        </w:rPr>
        <w:t xml:space="preserve">Last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Pr>
          <w:sz w:val="22"/>
          <w:szCs w:val="22"/>
        </w:rPr>
        <w:t xml:space="preserve"> was based on Wavelet transform. Four same features from GLCM matrix were extracted for three results gained after process</w:t>
      </w:r>
      <w:r w:rsidR="00D9019E">
        <w:rPr>
          <w:sz w:val="22"/>
          <w:szCs w:val="22"/>
        </w:rPr>
        <w:t>ing</w:t>
      </w:r>
      <w:r>
        <w:rPr>
          <w:sz w:val="22"/>
          <w:szCs w:val="22"/>
        </w:rPr>
        <w:t xml:space="preserve"> fingerprint with Wavelet transform – horizontal result </w:t>
      </w:r>
      <m:oMath>
        <m:r>
          <w:rPr>
            <w:rFonts w:ascii="Cambria Math" w:hAnsi="Cambria Math"/>
            <w:sz w:val="22"/>
            <w:szCs w:val="22"/>
          </w:rPr>
          <m:t>LH</m:t>
        </m:r>
      </m:oMath>
      <w:r>
        <w:rPr>
          <w:sz w:val="22"/>
          <w:szCs w:val="22"/>
        </w:rPr>
        <w:t xml:space="preserve">, vertical result </w:t>
      </w:r>
      <m:oMath>
        <m:r>
          <w:rPr>
            <w:rFonts w:ascii="Cambria Math" w:hAnsi="Cambria Math"/>
            <w:sz w:val="22"/>
            <w:szCs w:val="22"/>
          </w:rPr>
          <m:t>HL</m:t>
        </m:r>
      </m:oMath>
      <w:r>
        <w:rPr>
          <w:sz w:val="22"/>
          <w:szCs w:val="22"/>
        </w:rPr>
        <w:t xml:space="preserve"> and diagonal result </w:t>
      </w:r>
      <m:oMath>
        <m:r>
          <w:rPr>
            <w:rFonts w:ascii="Cambria Math" w:hAnsi="Cambria Math"/>
            <w:sz w:val="22"/>
            <w:szCs w:val="22"/>
          </w:rPr>
          <m:t>HH</m:t>
        </m:r>
      </m:oMath>
      <w:r>
        <w:rPr>
          <w:sz w:val="22"/>
          <w:szCs w:val="22"/>
        </w:rPr>
        <w:t>.</w:t>
      </w:r>
    </w:p>
    <w:p w14:paraId="527C9A33" w14:textId="77777777" w:rsidR="00471480" w:rsidRDefault="00471480" w:rsidP="00682C62">
      <w:pPr>
        <w:ind w:firstLine="397"/>
        <w:contextualSpacing/>
        <w:mirrorIndents/>
        <w:rPr>
          <w:sz w:val="22"/>
          <w:szCs w:val="22"/>
        </w:rPr>
      </w:pPr>
    </w:p>
    <w:p w14:paraId="2FCB893C" w14:textId="572A17CA" w:rsidR="00D6112E" w:rsidRPr="00471480" w:rsidRDefault="001A1536"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LH</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HH</m:t>
                  </m:r>
                </m:sub>
              </m:sSub>
            </m:sub>
          </m:sSub>
          <m:r>
            <w:rPr>
              <w:rFonts w:ascii="Cambria Math" w:hAnsi="Cambria Math"/>
              <w:sz w:val="22"/>
              <w:szCs w:val="22"/>
            </w:rPr>
            <m:t>]</m:t>
          </m:r>
        </m:oMath>
      </m:oMathPara>
    </w:p>
    <w:p w14:paraId="04DF8385" w14:textId="77777777" w:rsidR="00471480" w:rsidRDefault="00471480" w:rsidP="00682C62">
      <w:pPr>
        <w:ind w:firstLine="397"/>
        <w:contextualSpacing/>
        <w:mirrorIndents/>
        <w:rPr>
          <w:sz w:val="22"/>
          <w:szCs w:val="22"/>
        </w:rPr>
      </w:pPr>
    </w:p>
    <w:p w14:paraId="405DF4F6" w14:textId="1FEF4904" w:rsidR="00471480" w:rsidRDefault="00471480" w:rsidP="00471480">
      <w:pPr>
        <w:ind w:firstLine="0"/>
        <w:contextualSpacing/>
        <w:mirrorIndents/>
        <w:rPr>
          <w:rFonts w:ascii="Arial" w:hAnsi="Arial" w:cs="Arial"/>
          <w:b/>
          <w:sz w:val="21"/>
          <w:szCs w:val="21"/>
        </w:rPr>
      </w:pPr>
      <w:r>
        <w:rPr>
          <w:rFonts w:ascii="Arial" w:hAnsi="Arial" w:cs="Arial"/>
          <w:b/>
          <w:sz w:val="21"/>
          <w:szCs w:val="21"/>
        </w:rPr>
        <w:t>4.2. Analyse of images illuminated with same light</w:t>
      </w:r>
    </w:p>
    <w:p w14:paraId="6CB3919A" w14:textId="03C433FD" w:rsidR="00682C62" w:rsidRDefault="000B1C1F" w:rsidP="000B1C1F">
      <w:pPr>
        <w:contextualSpacing/>
        <w:mirrorIndents/>
        <w:rPr>
          <w:sz w:val="22"/>
          <w:szCs w:val="22"/>
        </w:rPr>
      </w:pPr>
      <w:r>
        <w:rPr>
          <w:sz w:val="22"/>
          <w:szCs w:val="22"/>
        </w:rPr>
        <w:t>D</w:t>
      </w:r>
      <w:r w:rsidR="00471480">
        <w:rPr>
          <w:sz w:val="22"/>
          <w:szCs w:val="22"/>
        </w:rPr>
        <w:t xml:space="preserve">ataset was divided into three smaller </w:t>
      </w:r>
      <w:r w:rsidR="00086B2F">
        <w:rPr>
          <w:sz w:val="22"/>
          <w:szCs w:val="22"/>
        </w:rPr>
        <w:t xml:space="preserve">ones according to </w:t>
      </w:r>
      <w:r w:rsidR="00471480">
        <w:rPr>
          <w:sz w:val="22"/>
          <w:szCs w:val="22"/>
        </w:rPr>
        <w:t>the colour of illuminated ligh</w:t>
      </w:r>
      <w:r w:rsidR="00086B2F">
        <w:rPr>
          <w:sz w:val="22"/>
          <w:szCs w:val="22"/>
        </w:rPr>
        <w:t>t</w:t>
      </w:r>
      <w:r w:rsidR="001A1536">
        <w:rPr>
          <w:sz w:val="22"/>
          <w:szCs w:val="22"/>
        </w:rPr>
        <w:t xml:space="preserve"> for this first experiment</w:t>
      </w:r>
      <w:r w:rsidR="00471480">
        <w:rPr>
          <w:sz w:val="22"/>
          <w:szCs w:val="22"/>
        </w:rPr>
        <w:t>.</w:t>
      </w:r>
      <w:r w:rsidR="001A1536">
        <w:rPr>
          <w:sz w:val="22"/>
          <w:szCs w:val="22"/>
        </w:rPr>
        <w:t xml:space="preserve"> The goal was to decide </w:t>
      </w:r>
      <w:r w:rsidR="00AC3CB0">
        <w:rPr>
          <w:sz w:val="22"/>
          <w:szCs w:val="22"/>
        </w:rPr>
        <w:t>according to</w:t>
      </w:r>
      <w:r w:rsidR="00AC3CB0">
        <w:rPr>
          <w:sz w:val="22"/>
          <w:szCs w:val="22"/>
        </w:rPr>
        <w:t xml:space="preserve"> </w:t>
      </w:r>
      <w:r w:rsidR="00C77989">
        <w:rPr>
          <w:sz w:val="22"/>
          <w:szCs w:val="22"/>
        </w:rPr>
        <w:t xml:space="preserve">the </w:t>
      </w:r>
      <w:r w:rsidR="00AC3CB0">
        <w:rPr>
          <w:sz w:val="22"/>
          <w:szCs w:val="22"/>
        </w:rPr>
        <w:t>highest average accuracy</w:t>
      </w:r>
      <w:r w:rsidR="00875AF1">
        <w:rPr>
          <w:sz w:val="22"/>
          <w:szCs w:val="22"/>
        </w:rPr>
        <w:t xml:space="preserve"> of prediction</w:t>
      </w:r>
      <w:r w:rsidR="00AC3CB0">
        <w:rPr>
          <w:sz w:val="22"/>
          <w:szCs w:val="22"/>
        </w:rPr>
        <w:t xml:space="preserve"> </w:t>
      </w:r>
      <w:r w:rsidR="001A1536">
        <w:rPr>
          <w:sz w:val="22"/>
          <w:szCs w:val="22"/>
        </w:rPr>
        <w:t xml:space="preserve">about best classification algorithm, best thresholding method </w:t>
      </w:r>
      <w:r w:rsidR="00875AF1">
        <w:rPr>
          <w:sz w:val="22"/>
          <w:szCs w:val="22"/>
        </w:rPr>
        <w:t xml:space="preserve">used </w:t>
      </w:r>
      <w:r w:rsidR="001A1536">
        <w:rPr>
          <w:sz w:val="22"/>
          <w:szCs w:val="22"/>
        </w:rPr>
        <w:t xml:space="preserve">during pre-processing, best type of extracted feature vector and finally best </w:t>
      </w:r>
      <w:r w:rsidR="00AC3CB0">
        <w:rPr>
          <w:sz w:val="22"/>
          <w:szCs w:val="22"/>
        </w:rPr>
        <w:t>wavelength</w:t>
      </w:r>
      <w:r w:rsidR="001A1536">
        <w:rPr>
          <w:sz w:val="22"/>
          <w:szCs w:val="22"/>
        </w:rPr>
        <w:t xml:space="preserve"> of illuminated </w:t>
      </w:r>
      <w:r w:rsidR="00AC3CB0">
        <w:rPr>
          <w:sz w:val="22"/>
          <w:szCs w:val="22"/>
        </w:rPr>
        <w:t>light</w:t>
      </w:r>
      <w:r w:rsidR="001A1536">
        <w:rPr>
          <w:sz w:val="22"/>
          <w:szCs w:val="22"/>
        </w:rPr>
        <w:t>.</w:t>
      </w:r>
      <w:r>
        <w:rPr>
          <w:sz w:val="22"/>
          <w:szCs w:val="22"/>
        </w:rPr>
        <w:t xml:space="preserve"> Classification method (artificial neural network (ANN), support vector machines (SVM) and decision trees (DTs)) </w:t>
      </w:r>
      <w:r w:rsidR="00086B2F">
        <w:rPr>
          <w:sz w:val="22"/>
          <w:szCs w:val="22"/>
        </w:rPr>
        <w:t>was</w:t>
      </w:r>
      <w:r>
        <w:rPr>
          <w:sz w:val="22"/>
          <w:szCs w:val="22"/>
        </w:rPr>
        <w:t xml:space="preserve"> trained with</w:t>
      </w:r>
      <w:r w:rsidR="00C77989">
        <w:rPr>
          <w:sz w:val="22"/>
          <w:szCs w:val="22"/>
        </w:rPr>
        <w:t xml:space="preserve"> the</w:t>
      </w:r>
      <w:r>
        <w:rPr>
          <w:sz w:val="22"/>
          <w:szCs w:val="22"/>
        </w:rPr>
        <w:t xml:space="preserve"> same ratio of live fingerprints and fake fingerprints. </w:t>
      </w:r>
      <w:r w:rsidR="001A1536">
        <w:rPr>
          <w:sz w:val="22"/>
          <w:szCs w:val="22"/>
        </w:rPr>
        <w:t xml:space="preserve">The result of liveness detection for tested fingerprints was predicted. </w:t>
      </w:r>
      <w:r w:rsidR="003C4A97">
        <w:rPr>
          <w:sz w:val="22"/>
          <w:szCs w:val="22"/>
        </w:rPr>
        <w:t xml:space="preserve">These classification methods can be compared based on </w:t>
      </w:r>
      <w:r w:rsidR="00086B2F">
        <w:rPr>
          <w:sz w:val="22"/>
          <w:szCs w:val="22"/>
        </w:rPr>
        <w:t xml:space="preserve">their </w:t>
      </w:r>
      <w:r w:rsidR="003C4A97">
        <w:rPr>
          <w:sz w:val="22"/>
          <w:szCs w:val="22"/>
        </w:rPr>
        <w:t>best average accuracy</w:t>
      </w:r>
      <w:r w:rsidR="00875AF1">
        <w:rPr>
          <w:sz w:val="22"/>
          <w:szCs w:val="22"/>
        </w:rPr>
        <w:t xml:space="preserve"> of prediction for liveness detection:</w:t>
      </w:r>
    </w:p>
    <w:p w14:paraId="1C9568B2" w14:textId="2ADE3255" w:rsidR="007A20AD" w:rsidRDefault="007A20AD" w:rsidP="000B1C1F">
      <w:pPr>
        <w:contextualSpacing/>
        <w:mirrorIndents/>
        <w:rPr>
          <w:sz w:val="22"/>
          <w:szCs w:val="22"/>
        </w:rPr>
      </w:pPr>
    </w:p>
    <w:p w14:paraId="03DAD090" w14:textId="7B8CCD90" w:rsidR="003C4A97" w:rsidRDefault="007A20AD" w:rsidP="007A20AD">
      <w:pPr>
        <w:ind w:firstLine="0"/>
        <w:mirrorIndents/>
        <w:jc w:val="center"/>
        <w:rPr>
          <w:sz w:val="20"/>
        </w:rPr>
      </w:pPr>
      <w:r>
        <w:rPr>
          <w:sz w:val="20"/>
        </w:rPr>
        <w:t>Table 1: Average accuracy of various classification methods.</w:t>
      </w:r>
    </w:p>
    <w:p w14:paraId="699D5F8B" w14:textId="77777777" w:rsidR="007A20AD" w:rsidRPr="007A20AD" w:rsidRDefault="007A20AD" w:rsidP="007A20AD">
      <w:pPr>
        <w:ind w:firstLine="0"/>
        <w:mirrorIndents/>
        <w:jc w:val="center"/>
        <w:rPr>
          <w:sz w:val="20"/>
        </w:rPr>
      </w:pPr>
    </w:p>
    <w:tbl>
      <w:tblPr>
        <w:tblStyle w:val="Mkatabulky"/>
        <w:tblW w:w="0" w:type="auto"/>
        <w:jc w:val="center"/>
        <w:tblLook w:val="04A0" w:firstRow="1" w:lastRow="0" w:firstColumn="1" w:lastColumn="0" w:noHBand="0" w:noVBand="1"/>
      </w:tblPr>
      <w:tblGrid>
        <w:gridCol w:w="2273"/>
        <w:gridCol w:w="3925"/>
      </w:tblGrid>
      <w:tr w:rsidR="003C4A97" w14:paraId="5A4943CA" w14:textId="77777777" w:rsidTr="00183F26">
        <w:trPr>
          <w:trHeight w:val="246"/>
          <w:jc w:val="center"/>
        </w:trPr>
        <w:tc>
          <w:tcPr>
            <w:tcW w:w="2273" w:type="dxa"/>
          </w:tcPr>
          <w:p w14:paraId="53630909" w14:textId="4E81304E" w:rsidR="003C4A97" w:rsidRPr="008D7879" w:rsidRDefault="003C4A97" w:rsidP="003C4A97">
            <w:pPr>
              <w:ind w:firstLine="0"/>
              <w:contextualSpacing/>
              <w:mirrorIndents/>
              <w:jc w:val="center"/>
              <w:rPr>
                <w:b/>
                <w:bCs/>
                <w:sz w:val="22"/>
                <w:szCs w:val="22"/>
              </w:rPr>
            </w:pPr>
            <w:r w:rsidRPr="008D7879">
              <w:rPr>
                <w:b/>
                <w:bCs/>
                <w:sz w:val="22"/>
                <w:szCs w:val="22"/>
              </w:rPr>
              <w:t>Classification method</w:t>
            </w:r>
          </w:p>
        </w:tc>
        <w:tc>
          <w:tcPr>
            <w:tcW w:w="3925" w:type="dxa"/>
          </w:tcPr>
          <w:p w14:paraId="195E860C" w14:textId="295E021A" w:rsidR="003C4A97" w:rsidRPr="008D7879" w:rsidRDefault="003C4A97" w:rsidP="003C4A97">
            <w:pPr>
              <w:ind w:firstLine="0"/>
              <w:contextualSpacing/>
              <w:mirrorIndents/>
              <w:jc w:val="center"/>
              <w:rPr>
                <w:b/>
                <w:bCs/>
                <w:sz w:val="22"/>
                <w:szCs w:val="22"/>
              </w:rPr>
            </w:pPr>
            <w:r w:rsidRPr="008D7879">
              <w:rPr>
                <w:b/>
                <w:bCs/>
                <w:sz w:val="22"/>
                <w:szCs w:val="22"/>
              </w:rPr>
              <w:t>Average accuracy of classification [%]</w:t>
            </w:r>
          </w:p>
        </w:tc>
      </w:tr>
      <w:tr w:rsidR="003C4A97" w14:paraId="5B241C30" w14:textId="77777777" w:rsidTr="00183F26">
        <w:trPr>
          <w:trHeight w:val="246"/>
          <w:jc w:val="center"/>
        </w:trPr>
        <w:tc>
          <w:tcPr>
            <w:tcW w:w="2273" w:type="dxa"/>
          </w:tcPr>
          <w:p w14:paraId="47BA7685" w14:textId="5F308C27" w:rsidR="003C4A97" w:rsidRDefault="003C4A97" w:rsidP="003C4A97">
            <w:pPr>
              <w:ind w:firstLine="0"/>
              <w:contextualSpacing/>
              <w:mirrorIndents/>
              <w:jc w:val="center"/>
              <w:rPr>
                <w:sz w:val="22"/>
                <w:szCs w:val="22"/>
              </w:rPr>
            </w:pPr>
            <w:r>
              <w:rPr>
                <w:sz w:val="22"/>
                <w:szCs w:val="22"/>
              </w:rPr>
              <w:t>ANN</w:t>
            </w:r>
          </w:p>
        </w:tc>
        <w:tc>
          <w:tcPr>
            <w:tcW w:w="3925" w:type="dxa"/>
          </w:tcPr>
          <w:p w14:paraId="5761B9DC" w14:textId="013D3710" w:rsidR="003C4A97" w:rsidRDefault="003C4A97" w:rsidP="003C4A97">
            <w:pPr>
              <w:ind w:firstLine="0"/>
              <w:contextualSpacing/>
              <w:mirrorIndents/>
              <w:jc w:val="center"/>
              <w:rPr>
                <w:sz w:val="22"/>
                <w:szCs w:val="22"/>
              </w:rPr>
            </w:pPr>
            <w:r>
              <w:rPr>
                <w:sz w:val="22"/>
                <w:szCs w:val="22"/>
              </w:rPr>
              <w:t>90.131</w:t>
            </w:r>
          </w:p>
        </w:tc>
      </w:tr>
      <w:tr w:rsidR="003C4A97" w14:paraId="29244F67" w14:textId="77777777" w:rsidTr="00183F26">
        <w:trPr>
          <w:trHeight w:val="246"/>
          <w:jc w:val="center"/>
        </w:trPr>
        <w:tc>
          <w:tcPr>
            <w:tcW w:w="2273" w:type="dxa"/>
          </w:tcPr>
          <w:p w14:paraId="135A5387" w14:textId="1D6A668F" w:rsidR="003C4A97" w:rsidRDefault="003C4A97" w:rsidP="003C4A97">
            <w:pPr>
              <w:ind w:firstLine="0"/>
              <w:contextualSpacing/>
              <w:mirrorIndents/>
              <w:jc w:val="center"/>
              <w:rPr>
                <w:sz w:val="22"/>
                <w:szCs w:val="22"/>
              </w:rPr>
            </w:pPr>
            <w:r>
              <w:rPr>
                <w:sz w:val="22"/>
                <w:szCs w:val="22"/>
              </w:rPr>
              <w:t>SVM</w:t>
            </w:r>
          </w:p>
        </w:tc>
        <w:tc>
          <w:tcPr>
            <w:tcW w:w="3925" w:type="dxa"/>
          </w:tcPr>
          <w:p w14:paraId="0B431FB6" w14:textId="6A6CC449" w:rsidR="003C4A97" w:rsidRDefault="003C4A97" w:rsidP="003C4A97">
            <w:pPr>
              <w:ind w:firstLine="0"/>
              <w:contextualSpacing/>
              <w:mirrorIndents/>
              <w:jc w:val="center"/>
              <w:rPr>
                <w:sz w:val="22"/>
                <w:szCs w:val="22"/>
              </w:rPr>
            </w:pPr>
            <w:r>
              <w:rPr>
                <w:sz w:val="22"/>
                <w:szCs w:val="22"/>
              </w:rPr>
              <w:t>84.392</w:t>
            </w:r>
          </w:p>
        </w:tc>
      </w:tr>
      <w:tr w:rsidR="003C4A97" w14:paraId="4053CD77" w14:textId="77777777" w:rsidTr="00183F26">
        <w:trPr>
          <w:trHeight w:val="234"/>
          <w:jc w:val="center"/>
        </w:trPr>
        <w:tc>
          <w:tcPr>
            <w:tcW w:w="2273" w:type="dxa"/>
          </w:tcPr>
          <w:p w14:paraId="7106E46D" w14:textId="530AA544" w:rsidR="003C4A97" w:rsidRDefault="003C4A97" w:rsidP="003C4A97">
            <w:pPr>
              <w:ind w:firstLine="0"/>
              <w:contextualSpacing/>
              <w:mirrorIndents/>
              <w:jc w:val="center"/>
              <w:rPr>
                <w:sz w:val="22"/>
                <w:szCs w:val="22"/>
              </w:rPr>
            </w:pPr>
            <w:r>
              <w:rPr>
                <w:sz w:val="22"/>
                <w:szCs w:val="22"/>
              </w:rPr>
              <w:t>DTs</w:t>
            </w:r>
          </w:p>
        </w:tc>
        <w:tc>
          <w:tcPr>
            <w:tcW w:w="3925" w:type="dxa"/>
          </w:tcPr>
          <w:p w14:paraId="30762AC6" w14:textId="22EAA2B5" w:rsidR="003C4A97" w:rsidRDefault="003C4A97" w:rsidP="003C4A97">
            <w:pPr>
              <w:ind w:firstLine="0"/>
              <w:contextualSpacing/>
              <w:mirrorIndents/>
              <w:jc w:val="center"/>
              <w:rPr>
                <w:sz w:val="22"/>
                <w:szCs w:val="22"/>
              </w:rPr>
            </w:pPr>
            <w:r>
              <w:rPr>
                <w:sz w:val="22"/>
                <w:szCs w:val="22"/>
              </w:rPr>
              <w:t>82.983</w:t>
            </w:r>
          </w:p>
        </w:tc>
      </w:tr>
    </w:tbl>
    <w:p w14:paraId="4D9AA82B" w14:textId="6E3C999F" w:rsidR="003C4A97" w:rsidRDefault="003C4A97" w:rsidP="000B1C1F">
      <w:pPr>
        <w:contextualSpacing/>
        <w:mirrorIndents/>
        <w:rPr>
          <w:sz w:val="22"/>
          <w:szCs w:val="22"/>
        </w:rPr>
      </w:pPr>
    </w:p>
    <w:p w14:paraId="25DE4C7E" w14:textId="12E3DF91" w:rsidR="003C4A97" w:rsidRDefault="003C4A97" w:rsidP="000B1C1F">
      <w:pPr>
        <w:contextualSpacing/>
        <w:mirrorIndents/>
        <w:rPr>
          <w:sz w:val="22"/>
          <w:szCs w:val="22"/>
        </w:rPr>
      </w:pPr>
      <w:r>
        <w:rPr>
          <w:sz w:val="22"/>
          <w:szCs w:val="22"/>
        </w:rPr>
        <w:t xml:space="preserve">Three thresholding algorithms were used for </w:t>
      </w:r>
      <w:r w:rsidR="00875AF1">
        <w:rPr>
          <w:sz w:val="22"/>
          <w:szCs w:val="22"/>
        </w:rPr>
        <w:t xml:space="preserve">fingerprint </w:t>
      </w:r>
      <w:r>
        <w:rPr>
          <w:sz w:val="22"/>
          <w:szCs w:val="22"/>
        </w:rPr>
        <w:t>pre-processing.</w:t>
      </w:r>
      <w:r w:rsidR="00875AF1">
        <w:rPr>
          <w:sz w:val="22"/>
          <w:szCs w:val="22"/>
        </w:rPr>
        <w:t xml:space="preserve"> Fingerprints pre-processed with using Otsu thresholding achieved the highest accuracy compared to adaptive thresholding methods – Mean and Gaussian.</w:t>
      </w:r>
    </w:p>
    <w:p w14:paraId="77998B56" w14:textId="58835542" w:rsidR="007A20AD" w:rsidRDefault="007A20AD" w:rsidP="000B1C1F">
      <w:pPr>
        <w:contextualSpacing/>
        <w:mirrorIndents/>
        <w:rPr>
          <w:sz w:val="22"/>
          <w:szCs w:val="22"/>
        </w:rPr>
      </w:pPr>
    </w:p>
    <w:p w14:paraId="03692C52" w14:textId="1E0C755E" w:rsidR="007A20AD" w:rsidRDefault="007A20AD" w:rsidP="007A20AD">
      <w:pPr>
        <w:ind w:firstLine="0"/>
        <w:mirrorIndents/>
        <w:jc w:val="center"/>
        <w:rPr>
          <w:sz w:val="20"/>
        </w:rPr>
      </w:pPr>
      <w:r>
        <w:rPr>
          <w:sz w:val="20"/>
        </w:rPr>
        <w:t xml:space="preserve">Table </w:t>
      </w:r>
      <w:r w:rsidR="000B132F">
        <w:rPr>
          <w:sz w:val="20"/>
        </w:rPr>
        <w:t>2</w:t>
      </w:r>
      <w:r>
        <w:rPr>
          <w:sz w:val="20"/>
        </w:rPr>
        <w:t>: Average accuracy with using several thresholding algorithms during pre-processing.</w:t>
      </w:r>
    </w:p>
    <w:p w14:paraId="2848F42C" w14:textId="77777777" w:rsidR="003C4A97" w:rsidRDefault="003C4A97"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931"/>
        <w:gridCol w:w="3960"/>
      </w:tblGrid>
      <w:tr w:rsidR="003C4A97" w14:paraId="75547EA1" w14:textId="77777777" w:rsidTr="00183F26">
        <w:trPr>
          <w:trHeight w:val="272"/>
          <w:jc w:val="center"/>
        </w:trPr>
        <w:tc>
          <w:tcPr>
            <w:tcW w:w="1931" w:type="dxa"/>
          </w:tcPr>
          <w:p w14:paraId="635307B7" w14:textId="5266F159" w:rsidR="003C4A97" w:rsidRPr="008D7879" w:rsidRDefault="003C4A97" w:rsidP="00E278A0">
            <w:pPr>
              <w:ind w:firstLine="0"/>
              <w:contextualSpacing/>
              <w:mirrorIndents/>
              <w:jc w:val="center"/>
              <w:rPr>
                <w:b/>
                <w:bCs/>
                <w:sz w:val="22"/>
                <w:szCs w:val="22"/>
              </w:rPr>
            </w:pPr>
            <w:r w:rsidRPr="008D7879">
              <w:rPr>
                <w:b/>
                <w:bCs/>
                <w:sz w:val="22"/>
                <w:szCs w:val="22"/>
              </w:rPr>
              <w:t>Used thresholding</w:t>
            </w:r>
          </w:p>
        </w:tc>
        <w:tc>
          <w:tcPr>
            <w:tcW w:w="3960" w:type="dxa"/>
          </w:tcPr>
          <w:p w14:paraId="035BD705" w14:textId="77777777" w:rsidR="003C4A97" w:rsidRPr="008D7879" w:rsidRDefault="003C4A97" w:rsidP="00E278A0">
            <w:pPr>
              <w:ind w:firstLine="0"/>
              <w:contextualSpacing/>
              <w:mirrorIndents/>
              <w:jc w:val="center"/>
              <w:rPr>
                <w:b/>
                <w:bCs/>
                <w:sz w:val="22"/>
                <w:szCs w:val="22"/>
              </w:rPr>
            </w:pPr>
            <w:r w:rsidRPr="008D7879">
              <w:rPr>
                <w:b/>
                <w:bCs/>
                <w:sz w:val="22"/>
                <w:szCs w:val="22"/>
              </w:rPr>
              <w:t>Average accuracy of classification [%]</w:t>
            </w:r>
          </w:p>
        </w:tc>
      </w:tr>
      <w:tr w:rsidR="003C4A97" w14:paraId="4A85008F" w14:textId="77777777" w:rsidTr="00183F26">
        <w:trPr>
          <w:trHeight w:val="272"/>
          <w:jc w:val="center"/>
        </w:trPr>
        <w:tc>
          <w:tcPr>
            <w:tcW w:w="1931" w:type="dxa"/>
          </w:tcPr>
          <w:p w14:paraId="458ADFF2" w14:textId="16696EC1" w:rsidR="003C4A97" w:rsidRDefault="003C4A97" w:rsidP="00E278A0">
            <w:pPr>
              <w:ind w:firstLine="0"/>
              <w:contextualSpacing/>
              <w:mirrorIndents/>
              <w:jc w:val="center"/>
              <w:rPr>
                <w:sz w:val="22"/>
                <w:szCs w:val="22"/>
              </w:rPr>
            </w:pPr>
            <w:r>
              <w:rPr>
                <w:sz w:val="22"/>
                <w:szCs w:val="22"/>
              </w:rPr>
              <w:t>Otsu</w:t>
            </w:r>
          </w:p>
        </w:tc>
        <w:tc>
          <w:tcPr>
            <w:tcW w:w="3960" w:type="dxa"/>
          </w:tcPr>
          <w:p w14:paraId="7BBE31AF" w14:textId="49A1C394" w:rsidR="003C4A97" w:rsidRDefault="003C4A97" w:rsidP="00E278A0">
            <w:pPr>
              <w:ind w:firstLine="0"/>
              <w:contextualSpacing/>
              <w:mirrorIndents/>
              <w:jc w:val="center"/>
              <w:rPr>
                <w:sz w:val="22"/>
                <w:szCs w:val="22"/>
              </w:rPr>
            </w:pPr>
            <w:r>
              <w:rPr>
                <w:sz w:val="22"/>
                <w:szCs w:val="22"/>
              </w:rPr>
              <w:t>88.574</w:t>
            </w:r>
          </w:p>
        </w:tc>
      </w:tr>
      <w:tr w:rsidR="003C4A97" w14:paraId="1058D4CF" w14:textId="77777777" w:rsidTr="00183F26">
        <w:trPr>
          <w:trHeight w:val="272"/>
          <w:jc w:val="center"/>
        </w:trPr>
        <w:tc>
          <w:tcPr>
            <w:tcW w:w="1931" w:type="dxa"/>
          </w:tcPr>
          <w:p w14:paraId="6B733CB2" w14:textId="4EAF13C2" w:rsidR="003C4A97" w:rsidRDefault="003C4A97" w:rsidP="00E278A0">
            <w:pPr>
              <w:ind w:firstLine="0"/>
              <w:contextualSpacing/>
              <w:mirrorIndents/>
              <w:jc w:val="center"/>
              <w:rPr>
                <w:sz w:val="22"/>
                <w:szCs w:val="22"/>
              </w:rPr>
            </w:pPr>
            <w:r>
              <w:rPr>
                <w:sz w:val="22"/>
                <w:szCs w:val="22"/>
              </w:rPr>
              <w:t>Mean</w:t>
            </w:r>
          </w:p>
        </w:tc>
        <w:tc>
          <w:tcPr>
            <w:tcW w:w="3960" w:type="dxa"/>
          </w:tcPr>
          <w:p w14:paraId="3EEC7532" w14:textId="01A117EC" w:rsidR="003C4A97" w:rsidRDefault="003C4A97" w:rsidP="00E278A0">
            <w:pPr>
              <w:ind w:firstLine="0"/>
              <w:contextualSpacing/>
              <w:mirrorIndents/>
              <w:jc w:val="center"/>
              <w:rPr>
                <w:sz w:val="22"/>
                <w:szCs w:val="22"/>
              </w:rPr>
            </w:pPr>
            <w:r>
              <w:rPr>
                <w:sz w:val="22"/>
                <w:szCs w:val="22"/>
              </w:rPr>
              <w:t>85.882</w:t>
            </w:r>
          </w:p>
        </w:tc>
      </w:tr>
      <w:tr w:rsidR="003C4A97" w14:paraId="4093B544" w14:textId="77777777" w:rsidTr="00183F26">
        <w:trPr>
          <w:trHeight w:val="259"/>
          <w:jc w:val="center"/>
        </w:trPr>
        <w:tc>
          <w:tcPr>
            <w:tcW w:w="1931" w:type="dxa"/>
          </w:tcPr>
          <w:p w14:paraId="3AE8D447" w14:textId="6C09B262" w:rsidR="003C4A97" w:rsidRDefault="003C4A97" w:rsidP="00E278A0">
            <w:pPr>
              <w:ind w:firstLine="0"/>
              <w:contextualSpacing/>
              <w:mirrorIndents/>
              <w:jc w:val="center"/>
              <w:rPr>
                <w:sz w:val="22"/>
                <w:szCs w:val="22"/>
              </w:rPr>
            </w:pPr>
            <w:r>
              <w:rPr>
                <w:sz w:val="22"/>
                <w:szCs w:val="22"/>
              </w:rPr>
              <w:t>Gaussian</w:t>
            </w:r>
          </w:p>
        </w:tc>
        <w:tc>
          <w:tcPr>
            <w:tcW w:w="3960" w:type="dxa"/>
          </w:tcPr>
          <w:p w14:paraId="112481C9" w14:textId="3203701A" w:rsidR="003C4A97" w:rsidRDefault="003C4A97" w:rsidP="00E278A0">
            <w:pPr>
              <w:ind w:firstLine="0"/>
              <w:contextualSpacing/>
              <w:mirrorIndents/>
              <w:jc w:val="center"/>
              <w:rPr>
                <w:sz w:val="22"/>
                <w:szCs w:val="22"/>
              </w:rPr>
            </w:pPr>
            <w:r>
              <w:rPr>
                <w:sz w:val="22"/>
                <w:szCs w:val="22"/>
              </w:rPr>
              <w:t>82.418</w:t>
            </w:r>
          </w:p>
        </w:tc>
      </w:tr>
    </w:tbl>
    <w:p w14:paraId="1BF36414" w14:textId="77777777" w:rsidR="003C4A97" w:rsidRDefault="003C4A97" w:rsidP="000B1C1F">
      <w:pPr>
        <w:contextualSpacing/>
        <w:mirrorIndents/>
        <w:rPr>
          <w:sz w:val="22"/>
          <w:szCs w:val="22"/>
        </w:rPr>
      </w:pPr>
    </w:p>
    <w:p w14:paraId="784B76C2" w14:textId="04C21012" w:rsidR="000B132F" w:rsidRDefault="00114F74" w:rsidP="00F15A75">
      <w:pPr>
        <w:contextualSpacing/>
        <w:mirrorIndents/>
        <w:rPr>
          <w:sz w:val="22"/>
          <w:szCs w:val="22"/>
        </w:rPr>
      </w:pPr>
      <w:r>
        <w:rPr>
          <w:sz w:val="22"/>
          <w:szCs w:val="22"/>
        </w:rPr>
        <w:t xml:space="preserve">Average accuracies of liveness detection with three different vectors </w:t>
      </w:r>
      <w:r w:rsidR="00086B2F">
        <w:rPr>
          <w:sz w:val="22"/>
          <w:szCs w:val="22"/>
        </w:rPr>
        <w:t>were</w:t>
      </w:r>
      <w:r>
        <w:rPr>
          <w:sz w:val="22"/>
          <w:szCs w:val="22"/>
        </w:rPr>
        <w:t xml:space="preserve"> compared. Vector based on Wavelet transform used several different wavelets. Wavelet rbio3.1 of Reverse biorthogonal </w:t>
      </w:r>
      <w:r w:rsidR="00875AF1">
        <w:rPr>
          <w:sz w:val="22"/>
          <w:szCs w:val="22"/>
        </w:rPr>
        <w:t xml:space="preserve">spline </w:t>
      </w:r>
      <w:r>
        <w:rPr>
          <w:sz w:val="22"/>
          <w:szCs w:val="22"/>
        </w:rPr>
        <w:t>family show</w:t>
      </w:r>
      <w:r w:rsidR="00D9019E">
        <w:rPr>
          <w:sz w:val="22"/>
          <w:szCs w:val="22"/>
        </w:rPr>
        <w:t>ed</w:t>
      </w:r>
      <w:r>
        <w:rPr>
          <w:sz w:val="22"/>
          <w:szCs w:val="22"/>
        </w:rPr>
        <w:t xml:space="preserve"> best results for liveness detection (86.3%). The best tested wavelet of Biorthogonal spline wavelet family was bior1.3</w:t>
      </w:r>
      <w:r w:rsidR="007A20AD">
        <w:rPr>
          <w:sz w:val="22"/>
          <w:szCs w:val="22"/>
        </w:rPr>
        <w:t xml:space="preserve"> with average accuracy 85.3%</w:t>
      </w:r>
      <w:r>
        <w:rPr>
          <w:sz w:val="22"/>
          <w:szCs w:val="22"/>
        </w:rPr>
        <w:t>.</w:t>
      </w:r>
      <w:r w:rsidR="00881FA6">
        <w:rPr>
          <w:sz w:val="22"/>
          <w:szCs w:val="22"/>
        </w:rPr>
        <w:t xml:space="preserve"> On the other hand, tested Daubechies wavelets achieved</w:t>
      </w:r>
      <w:r w:rsidR="00C77989">
        <w:rPr>
          <w:sz w:val="22"/>
          <w:szCs w:val="22"/>
        </w:rPr>
        <w:t xml:space="preserve"> the</w:t>
      </w:r>
      <w:r w:rsidR="00881FA6">
        <w:rPr>
          <w:sz w:val="22"/>
          <w:szCs w:val="22"/>
        </w:rPr>
        <w:t xml:space="preserve"> lowest accuracy compared to </w:t>
      </w:r>
      <w:r w:rsidR="00C77989">
        <w:rPr>
          <w:sz w:val="22"/>
          <w:szCs w:val="22"/>
        </w:rPr>
        <w:t xml:space="preserve">wavelets of </w:t>
      </w:r>
      <w:r w:rsidR="00881FA6">
        <w:rPr>
          <w:sz w:val="22"/>
          <w:szCs w:val="22"/>
        </w:rPr>
        <w:t>Biorthogonal spline wavelet family and Reverse biorthogonal spline wavelet family.</w:t>
      </w:r>
    </w:p>
    <w:p w14:paraId="6785427A" w14:textId="77777777" w:rsidR="000B132F" w:rsidRDefault="000B132F" w:rsidP="007A20AD">
      <w:pPr>
        <w:ind w:firstLine="0"/>
        <w:mirrorIndents/>
        <w:jc w:val="center"/>
        <w:rPr>
          <w:sz w:val="20"/>
        </w:rPr>
      </w:pPr>
    </w:p>
    <w:p w14:paraId="4DC5864A" w14:textId="067F2F88" w:rsidR="007A20AD" w:rsidRDefault="007A20AD" w:rsidP="007A20AD">
      <w:pPr>
        <w:ind w:firstLine="0"/>
        <w:mirrorIndents/>
        <w:jc w:val="center"/>
        <w:rPr>
          <w:sz w:val="20"/>
        </w:rPr>
      </w:pPr>
      <w:r>
        <w:rPr>
          <w:sz w:val="20"/>
        </w:rPr>
        <w:t xml:space="preserve">Table </w:t>
      </w:r>
      <w:r w:rsidR="000B132F">
        <w:rPr>
          <w:sz w:val="20"/>
        </w:rPr>
        <w:t>3</w:t>
      </w:r>
      <w:r>
        <w:rPr>
          <w:sz w:val="20"/>
        </w:rPr>
        <w:t>: Average accuracy of used wavelets</w:t>
      </w:r>
      <w:r w:rsidR="000E52A2">
        <w:rPr>
          <w:sz w:val="20"/>
        </w:rPr>
        <w:t xml:space="preserve"> for first experiment</w:t>
      </w:r>
      <w:r>
        <w:rPr>
          <w:sz w:val="20"/>
        </w:rPr>
        <w:t>.</w:t>
      </w:r>
    </w:p>
    <w:p w14:paraId="288E7901" w14:textId="77777777" w:rsidR="008D7879" w:rsidRDefault="008D787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8D7879" w14:paraId="084ABE1E" w14:textId="77777777" w:rsidTr="00183F26">
        <w:trPr>
          <w:trHeight w:val="262"/>
          <w:jc w:val="center"/>
        </w:trPr>
        <w:tc>
          <w:tcPr>
            <w:tcW w:w="1596" w:type="dxa"/>
          </w:tcPr>
          <w:p w14:paraId="061D3AB5" w14:textId="3A36EBAC" w:rsidR="008D7879" w:rsidRPr="008D7879" w:rsidRDefault="008D7879" w:rsidP="00E278A0">
            <w:pPr>
              <w:ind w:firstLine="0"/>
              <w:contextualSpacing/>
              <w:mirrorIndents/>
              <w:jc w:val="center"/>
              <w:rPr>
                <w:b/>
                <w:bCs/>
                <w:sz w:val="22"/>
                <w:szCs w:val="22"/>
              </w:rPr>
            </w:pPr>
            <w:r w:rsidRPr="008D7879">
              <w:rPr>
                <w:b/>
                <w:bCs/>
                <w:sz w:val="22"/>
                <w:szCs w:val="22"/>
              </w:rPr>
              <w:t>Wavelet type</w:t>
            </w:r>
          </w:p>
        </w:tc>
        <w:tc>
          <w:tcPr>
            <w:tcW w:w="3833" w:type="dxa"/>
          </w:tcPr>
          <w:p w14:paraId="2A61E2E9"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CE11C6E" w14:textId="77777777" w:rsidTr="00183F26">
        <w:trPr>
          <w:trHeight w:val="262"/>
          <w:jc w:val="center"/>
        </w:trPr>
        <w:tc>
          <w:tcPr>
            <w:tcW w:w="1596" w:type="dxa"/>
          </w:tcPr>
          <w:p w14:paraId="366C4497" w14:textId="0E6137B5" w:rsidR="008D7879" w:rsidRDefault="008D7879" w:rsidP="00E278A0">
            <w:pPr>
              <w:ind w:firstLine="0"/>
              <w:contextualSpacing/>
              <w:mirrorIndents/>
              <w:jc w:val="center"/>
              <w:rPr>
                <w:sz w:val="22"/>
                <w:szCs w:val="22"/>
              </w:rPr>
            </w:pPr>
            <w:r>
              <w:rPr>
                <w:sz w:val="22"/>
                <w:szCs w:val="22"/>
              </w:rPr>
              <w:t>rbio3.1</w:t>
            </w:r>
          </w:p>
        </w:tc>
        <w:tc>
          <w:tcPr>
            <w:tcW w:w="3833" w:type="dxa"/>
          </w:tcPr>
          <w:p w14:paraId="72901777" w14:textId="76CBB605" w:rsidR="008D7879" w:rsidRDefault="008D7879" w:rsidP="00E278A0">
            <w:pPr>
              <w:ind w:firstLine="0"/>
              <w:contextualSpacing/>
              <w:mirrorIndents/>
              <w:jc w:val="center"/>
              <w:rPr>
                <w:sz w:val="22"/>
                <w:szCs w:val="22"/>
              </w:rPr>
            </w:pPr>
            <w:r>
              <w:rPr>
                <w:sz w:val="22"/>
                <w:szCs w:val="22"/>
              </w:rPr>
              <w:t>86.258</w:t>
            </w:r>
          </w:p>
        </w:tc>
      </w:tr>
      <w:tr w:rsidR="008D7879" w14:paraId="034F3FA3" w14:textId="77777777" w:rsidTr="00183F26">
        <w:trPr>
          <w:trHeight w:val="262"/>
          <w:jc w:val="center"/>
        </w:trPr>
        <w:tc>
          <w:tcPr>
            <w:tcW w:w="1596" w:type="dxa"/>
          </w:tcPr>
          <w:p w14:paraId="030C6688" w14:textId="4F66804F" w:rsidR="008D7879" w:rsidRDefault="008D7879" w:rsidP="00E278A0">
            <w:pPr>
              <w:ind w:firstLine="0"/>
              <w:contextualSpacing/>
              <w:mirrorIndents/>
              <w:jc w:val="center"/>
              <w:rPr>
                <w:sz w:val="22"/>
                <w:szCs w:val="22"/>
              </w:rPr>
            </w:pPr>
            <w:r>
              <w:rPr>
                <w:sz w:val="22"/>
                <w:szCs w:val="22"/>
              </w:rPr>
              <w:t>bior1.3</w:t>
            </w:r>
          </w:p>
        </w:tc>
        <w:tc>
          <w:tcPr>
            <w:tcW w:w="3833" w:type="dxa"/>
          </w:tcPr>
          <w:p w14:paraId="0DC61639" w14:textId="702F6915" w:rsidR="008D7879" w:rsidRDefault="008D7879" w:rsidP="00E278A0">
            <w:pPr>
              <w:ind w:firstLine="0"/>
              <w:contextualSpacing/>
              <w:mirrorIndents/>
              <w:jc w:val="center"/>
              <w:rPr>
                <w:sz w:val="22"/>
                <w:szCs w:val="22"/>
              </w:rPr>
            </w:pPr>
            <w:r>
              <w:rPr>
                <w:sz w:val="22"/>
                <w:szCs w:val="22"/>
              </w:rPr>
              <w:t>85.303</w:t>
            </w:r>
          </w:p>
        </w:tc>
      </w:tr>
      <w:tr w:rsidR="008D7879" w14:paraId="72A29D47" w14:textId="77777777" w:rsidTr="00183F26">
        <w:trPr>
          <w:trHeight w:val="250"/>
          <w:jc w:val="center"/>
        </w:trPr>
        <w:tc>
          <w:tcPr>
            <w:tcW w:w="1596" w:type="dxa"/>
          </w:tcPr>
          <w:p w14:paraId="1248F9CE" w14:textId="66DF8FB1" w:rsidR="008D7879" w:rsidRDefault="008D7879" w:rsidP="00E278A0">
            <w:pPr>
              <w:ind w:firstLine="0"/>
              <w:contextualSpacing/>
              <w:mirrorIndents/>
              <w:jc w:val="center"/>
              <w:rPr>
                <w:sz w:val="22"/>
                <w:szCs w:val="22"/>
              </w:rPr>
            </w:pPr>
            <w:r>
              <w:rPr>
                <w:sz w:val="22"/>
                <w:szCs w:val="22"/>
              </w:rPr>
              <w:t>bior1.5</w:t>
            </w:r>
          </w:p>
        </w:tc>
        <w:tc>
          <w:tcPr>
            <w:tcW w:w="3833" w:type="dxa"/>
          </w:tcPr>
          <w:p w14:paraId="14A4000D" w14:textId="15CD80B5" w:rsidR="008D7879" w:rsidRDefault="008D7879" w:rsidP="00E278A0">
            <w:pPr>
              <w:ind w:firstLine="0"/>
              <w:contextualSpacing/>
              <w:mirrorIndents/>
              <w:jc w:val="center"/>
              <w:rPr>
                <w:sz w:val="22"/>
                <w:szCs w:val="22"/>
              </w:rPr>
            </w:pPr>
            <w:r>
              <w:rPr>
                <w:sz w:val="22"/>
                <w:szCs w:val="22"/>
              </w:rPr>
              <w:t>85.146</w:t>
            </w:r>
          </w:p>
        </w:tc>
      </w:tr>
      <w:tr w:rsidR="008D7879" w14:paraId="0974D78A" w14:textId="77777777" w:rsidTr="00183F26">
        <w:trPr>
          <w:trHeight w:val="250"/>
          <w:jc w:val="center"/>
        </w:trPr>
        <w:tc>
          <w:tcPr>
            <w:tcW w:w="1596" w:type="dxa"/>
          </w:tcPr>
          <w:p w14:paraId="356A7CA2" w14:textId="5427AF40" w:rsidR="008D7879" w:rsidRDefault="008D7879" w:rsidP="00E278A0">
            <w:pPr>
              <w:ind w:firstLine="0"/>
              <w:contextualSpacing/>
              <w:mirrorIndents/>
              <w:jc w:val="center"/>
              <w:rPr>
                <w:sz w:val="22"/>
                <w:szCs w:val="22"/>
              </w:rPr>
            </w:pPr>
            <w:r>
              <w:rPr>
                <w:sz w:val="22"/>
                <w:szCs w:val="22"/>
              </w:rPr>
              <w:lastRenderedPageBreak/>
              <w:t>db4</w:t>
            </w:r>
          </w:p>
        </w:tc>
        <w:tc>
          <w:tcPr>
            <w:tcW w:w="3833" w:type="dxa"/>
          </w:tcPr>
          <w:p w14:paraId="513C1816" w14:textId="3C6FD920" w:rsidR="008D7879" w:rsidRDefault="008D7879" w:rsidP="00E278A0">
            <w:pPr>
              <w:ind w:firstLine="0"/>
              <w:contextualSpacing/>
              <w:mirrorIndents/>
              <w:jc w:val="center"/>
              <w:rPr>
                <w:sz w:val="22"/>
                <w:szCs w:val="22"/>
              </w:rPr>
            </w:pPr>
            <w:r>
              <w:rPr>
                <w:sz w:val="22"/>
                <w:szCs w:val="22"/>
              </w:rPr>
              <w:t>84.994</w:t>
            </w:r>
          </w:p>
        </w:tc>
      </w:tr>
      <w:tr w:rsidR="008D7879" w14:paraId="25A9396F" w14:textId="77777777" w:rsidTr="00183F26">
        <w:trPr>
          <w:trHeight w:val="250"/>
          <w:jc w:val="center"/>
        </w:trPr>
        <w:tc>
          <w:tcPr>
            <w:tcW w:w="1596" w:type="dxa"/>
          </w:tcPr>
          <w:p w14:paraId="4CE774DF" w14:textId="3566C341" w:rsidR="008D7879" w:rsidRDefault="008D7879" w:rsidP="00E278A0">
            <w:pPr>
              <w:ind w:firstLine="0"/>
              <w:contextualSpacing/>
              <w:mirrorIndents/>
              <w:jc w:val="center"/>
              <w:rPr>
                <w:sz w:val="22"/>
                <w:szCs w:val="22"/>
              </w:rPr>
            </w:pPr>
            <w:r>
              <w:rPr>
                <w:sz w:val="22"/>
                <w:szCs w:val="22"/>
              </w:rPr>
              <w:t>bior2.4</w:t>
            </w:r>
          </w:p>
        </w:tc>
        <w:tc>
          <w:tcPr>
            <w:tcW w:w="3833" w:type="dxa"/>
          </w:tcPr>
          <w:p w14:paraId="667B5CEF" w14:textId="60453500" w:rsidR="008D7879" w:rsidRDefault="008D7879" w:rsidP="00E278A0">
            <w:pPr>
              <w:ind w:firstLine="0"/>
              <w:contextualSpacing/>
              <w:mirrorIndents/>
              <w:jc w:val="center"/>
              <w:rPr>
                <w:sz w:val="22"/>
                <w:szCs w:val="22"/>
              </w:rPr>
            </w:pPr>
            <w:r>
              <w:rPr>
                <w:sz w:val="22"/>
                <w:szCs w:val="22"/>
              </w:rPr>
              <w:t>84.411</w:t>
            </w:r>
          </w:p>
        </w:tc>
      </w:tr>
      <w:tr w:rsidR="008D7879" w14:paraId="32700CFA" w14:textId="77777777" w:rsidTr="00183F26">
        <w:trPr>
          <w:trHeight w:val="250"/>
          <w:jc w:val="center"/>
        </w:trPr>
        <w:tc>
          <w:tcPr>
            <w:tcW w:w="1596" w:type="dxa"/>
          </w:tcPr>
          <w:p w14:paraId="4C9EDB01" w14:textId="7532150D" w:rsidR="008D7879" w:rsidRDefault="008D7879" w:rsidP="00E278A0">
            <w:pPr>
              <w:ind w:firstLine="0"/>
              <w:contextualSpacing/>
              <w:mirrorIndents/>
              <w:jc w:val="center"/>
              <w:rPr>
                <w:sz w:val="22"/>
                <w:szCs w:val="22"/>
              </w:rPr>
            </w:pPr>
            <w:r>
              <w:rPr>
                <w:sz w:val="22"/>
                <w:szCs w:val="22"/>
              </w:rPr>
              <w:t>db2</w:t>
            </w:r>
          </w:p>
        </w:tc>
        <w:tc>
          <w:tcPr>
            <w:tcW w:w="3833" w:type="dxa"/>
          </w:tcPr>
          <w:p w14:paraId="054490B4" w14:textId="34DFCBAF" w:rsidR="008D7879" w:rsidRDefault="008D7879" w:rsidP="00E278A0">
            <w:pPr>
              <w:ind w:firstLine="0"/>
              <w:contextualSpacing/>
              <w:mirrorIndents/>
              <w:jc w:val="center"/>
              <w:rPr>
                <w:sz w:val="22"/>
                <w:szCs w:val="22"/>
              </w:rPr>
            </w:pPr>
            <w:r>
              <w:rPr>
                <w:sz w:val="22"/>
                <w:szCs w:val="22"/>
              </w:rPr>
              <w:t>83.064</w:t>
            </w:r>
          </w:p>
        </w:tc>
      </w:tr>
    </w:tbl>
    <w:p w14:paraId="34DA805D" w14:textId="3D7B4966" w:rsidR="00114F74" w:rsidRDefault="00114F74" w:rsidP="00114F74">
      <w:pPr>
        <w:contextualSpacing/>
        <w:mirrorIndents/>
        <w:rPr>
          <w:sz w:val="22"/>
          <w:szCs w:val="22"/>
        </w:rPr>
      </w:pPr>
    </w:p>
    <w:p w14:paraId="028436F3" w14:textId="4A6F5950" w:rsidR="007A20AD" w:rsidRDefault="008D7879" w:rsidP="001A1536">
      <w:pPr>
        <w:contextualSpacing/>
        <w:mirrorIndents/>
        <w:rPr>
          <w:sz w:val="22"/>
          <w:szCs w:val="22"/>
        </w:rPr>
      </w:pPr>
      <w:r>
        <w:rPr>
          <w:sz w:val="22"/>
          <w:szCs w:val="22"/>
        </w:rPr>
        <w:t xml:space="preserve">All three extracted vectors can be compared. The value for accuracy of Wavelet transform is mean of all used </w:t>
      </w:r>
      <w:r w:rsidR="00C77989">
        <w:rPr>
          <w:sz w:val="22"/>
          <w:szCs w:val="22"/>
        </w:rPr>
        <w:t>types of wavelets</w:t>
      </w:r>
      <w:r>
        <w:rPr>
          <w:sz w:val="22"/>
          <w:szCs w:val="22"/>
        </w:rPr>
        <w:t xml:space="preserve"> during experiment.</w:t>
      </w:r>
      <w:r w:rsidR="001A1536">
        <w:rPr>
          <w:sz w:val="22"/>
          <w:szCs w:val="22"/>
        </w:rPr>
        <w:t xml:space="preserve"> Vector</w:t>
      </w:r>
      <w:r w:rsidR="00881FA6">
        <w:rPr>
          <w:sz w:val="22"/>
          <w:szCs w:val="22"/>
        </w:rPr>
        <w:t>s</w:t>
      </w:r>
      <w:r w:rsidR="001A1536">
        <w:rPr>
          <w:sz w:val="22"/>
          <w:szCs w:val="22"/>
        </w:rPr>
        <w:t xml:space="preserve"> based on Sobel and Laplacian operator</w:t>
      </w:r>
      <w:r w:rsidR="00881FA6">
        <w:rPr>
          <w:sz w:val="22"/>
          <w:szCs w:val="22"/>
        </w:rPr>
        <w:t xml:space="preserve"> and LBP</w:t>
      </w:r>
      <w:r w:rsidR="001A1536">
        <w:rPr>
          <w:sz w:val="22"/>
          <w:szCs w:val="22"/>
        </w:rPr>
        <w:t xml:space="preserve"> achieved best accurac</w:t>
      </w:r>
      <w:r w:rsidR="00C77989">
        <w:rPr>
          <w:sz w:val="22"/>
          <w:szCs w:val="22"/>
        </w:rPr>
        <w:t>ies</w:t>
      </w:r>
      <w:r w:rsidR="001A1536">
        <w:rPr>
          <w:sz w:val="22"/>
          <w:szCs w:val="22"/>
        </w:rPr>
        <w:t xml:space="preserve"> for this experiment</w:t>
      </w:r>
      <w:r w:rsidR="00881FA6">
        <w:rPr>
          <w:sz w:val="22"/>
          <w:szCs w:val="22"/>
        </w:rPr>
        <w:t>, they both have average accuracy of classification about 90%.</w:t>
      </w:r>
      <w:r w:rsidR="001A1536">
        <w:rPr>
          <w:sz w:val="22"/>
          <w:szCs w:val="22"/>
        </w:rPr>
        <w:t xml:space="preserve"> </w:t>
      </w:r>
    </w:p>
    <w:p w14:paraId="092AAB83" w14:textId="77777777" w:rsidR="00203483" w:rsidRDefault="00203483" w:rsidP="001A1536">
      <w:pPr>
        <w:contextualSpacing/>
        <w:mirrorIndents/>
        <w:rPr>
          <w:sz w:val="22"/>
          <w:szCs w:val="22"/>
        </w:rPr>
      </w:pPr>
    </w:p>
    <w:p w14:paraId="2E475C70" w14:textId="6DD9D05E" w:rsidR="007A20AD" w:rsidRDefault="007A20AD" w:rsidP="007A20AD">
      <w:pPr>
        <w:ind w:firstLine="0"/>
        <w:mirrorIndents/>
        <w:jc w:val="center"/>
        <w:rPr>
          <w:sz w:val="20"/>
        </w:rPr>
      </w:pPr>
      <w:r>
        <w:rPr>
          <w:sz w:val="20"/>
        </w:rPr>
        <w:t xml:space="preserve">Table </w:t>
      </w:r>
      <w:r w:rsidR="000B132F">
        <w:rPr>
          <w:sz w:val="20"/>
        </w:rPr>
        <w:t>4</w:t>
      </w:r>
      <w:r>
        <w:rPr>
          <w:sz w:val="20"/>
        </w:rPr>
        <w:t>: Average accuracy of used extracted vectors for first experiment.</w:t>
      </w:r>
    </w:p>
    <w:p w14:paraId="2F52DA9E" w14:textId="77777777" w:rsidR="008D7879" w:rsidRDefault="008D787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3061"/>
        <w:gridCol w:w="3941"/>
      </w:tblGrid>
      <w:tr w:rsidR="008D7879" w14:paraId="155AC2BC" w14:textId="77777777" w:rsidTr="00183F26">
        <w:trPr>
          <w:trHeight w:val="257"/>
          <w:jc w:val="center"/>
        </w:trPr>
        <w:tc>
          <w:tcPr>
            <w:tcW w:w="3061" w:type="dxa"/>
          </w:tcPr>
          <w:p w14:paraId="16443327" w14:textId="6ACEE49F" w:rsidR="008D7879" w:rsidRPr="008D7879" w:rsidRDefault="008D7879" w:rsidP="00E278A0">
            <w:pPr>
              <w:ind w:firstLine="0"/>
              <w:contextualSpacing/>
              <w:mirrorIndents/>
              <w:jc w:val="center"/>
              <w:rPr>
                <w:b/>
                <w:bCs/>
                <w:sz w:val="22"/>
                <w:szCs w:val="22"/>
              </w:rPr>
            </w:pPr>
            <w:r w:rsidRPr="008D7879">
              <w:rPr>
                <w:b/>
                <w:bCs/>
                <w:sz w:val="22"/>
                <w:szCs w:val="22"/>
              </w:rPr>
              <w:t>Type of extracted vector</w:t>
            </w:r>
          </w:p>
        </w:tc>
        <w:tc>
          <w:tcPr>
            <w:tcW w:w="3941" w:type="dxa"/>
          </w:tcPr>
          <w:p w14:paraId="516B1D95"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419BE48" w14:textId="77777777" w:rsidTr="00183F26">
        <w:trPr>
          <w:trHeight w:val="257"/>
          <w:jc w:val="center"/>
        </w:trPr>
        <w:tc>
          <w:tcPr>
            <w:tcW w:w="3061" w:type="dxa"/>
          </w:tcPr>
          <w:p w14:paraId="55ED6576" w14:textId="0C4FFA27" w:rsidR="008D7879" w:rsidRDefault="008D7879" w:rsidP="00E278A0">
            <w:pPr>
              <w:ind w:firstLine="0"/>
              <w:contextualSpacing/>
              <w:mirrorIndents/>
              <w:jc w:val="center"/>
              <w:rPr>
                <w:sz w:val="22"/>
                <w:szCs w:val="22"/>
              </w:rPr>
            </w:pPr>
            <w:r>
              <w:rPr>
                <w:sz w:val="22"/>
                <w:szCs w:val="22"/>
              </w:rPr>
              <w:t>Sobel and Laplacian operator</w:t>
            </w:r>
          </w:p>
        </w:tc>
        <w:tc>
          <w:tcPr>
            <w:tcW w:w="3941" w:type="dxa"/>
          </w:tcPr>
          <w:p w14:paraId="0F5A3E6E" w14:textId="6B1107C0" w:rsidR="008D7879" w:rsidRDefault="008D7879" w:rsidP="00E278A0">
            <w:pPr>
              <w:ind w:firstLine="0"/>
              <w:contextualSpacing/>
              <w:mirrorIndents/>
              <w:jc w:val="center"/>
              <w:rPr>
                <w:sz w:val="22"/>
                <w:szCs w:val="22"/>
              </w:rPr>
            </w:pPr>
            <w:r>
              <w:rPr>
                <w:sz w:val="22"/>
                <w:szCs w:val="22"/>
              </w:rPr>
              <w:t>90.256</w:t>
            </w:r>
          </w:p>
        </w:tc>
      </w:tr>
      <w:tr w:rsidR="008D7879" w14:paraId="20EA3EB7" w14:textId="77777777" w:rsidTr="00183F26">
        <w:trPr>
          <w:trHeight w:val="257"/>
          <w:jc w:val="center"/>
        </w:trPr>
        <w:tc>
          <w:tcPr>
            <w:tcW w:w="3061" w:type="dxa"/>
          </w:tcPr>
          <w:p w14:paraId="3AA58C19" w14:textId="59D1458A" w:rsidR="008D7879" w:rsidRDefault="008D7879" w:rsidP="00E278A0">
            <w:pPr>
              <w:ind w:firstLine="0"/>
              <w:contextualSpacing/>
              <w:mirrorIndents/>
              <w:jc w:val="center"/>
              <w:rPr>
                <w:sz w:val="22"/>
                <w:szCs w:val="22"/>
              </w:rPr>
            </w:pPr>
            <w:r>
              <w:rPr>
                <w:sz w:val="22"/>
                <w:szCs w:val="22"/>
              </w:rPr>
              <w:t>LBP</w:t>
            </w:r>
          </w:p>
        </w:tc>
        <w:tc>
          <w:tcPr>
            <w:tcW w:w="3941" w:type="dxa"/>
          </w:tcPr>
          <w:p w14:paraId="7BFC80E8" w14:textId="282C4D35" w:rsidR="008D7879" w:rsidRDefault="008D7879" w:rsidP="00E278A0">
            <w:pPr>
              <w:ind w:firstLine="0"/>
              <w:contextualSpacing/>
              <w:mirrorIndents/>
              <w:jc w:val="center"/>
              <w:rPr>
                <w:sz w:val="22"/>
                <w:szCs w:val="22"/>
              </w:rPr>
            </w:pPr>
            <w:r>
              <w:rPr>
                <w:sz w:val="22"/>
                <w:szCs w:val="22"/>
              </w:rPr>
              <w:t>90.197</w:t>
            </w:r>
          </w:p>
        </w:tc>
      </w:tr>
      <w:tr w:rsidR="008D7879" w14:paraId="210E2631" w14:textId="77777777" w:rsidTr="00183F26">
        <w:trPr>
          <w:trHeight w:val="245"/>
          <w:jc w:val="center"/>
        </w:trPr>
        <w:tc>
          <w:tcPr>
            <w:tcW w:w="3061" w:type="dxa"/>
          </w:tcPr>
          <w:p w14:paraId="5574C4D3" w14:textId="52AF9B93" w:rsidR="008D7879" w:rsidRDefault="008D7879" w:rsidP="00E278A0">
            <w:pPr>
              <w:ind w:firstLine="0"/>
              <w:contextualSpacing/>
              <w:mirrorIndents/>
              <w:jc w:val="center"/>
              <w:rPr>
                <w:sz w:val="22"/>
                <w:szCs w:val="22"/>
              </w:rPr>
            </w:pPr>
            <w:r>
              <w:rPr>
                <w:sz w:val="22"/>
                <w:szCs w:val="22"/>
              </w:rPr>
              <w:t>Wavelet transform</w:t>
            </w:r>
          </w:p>
        </w:tc>
        <w:tc>
          <w:tcPr>
            <w:tcW w:w="3941" w:type="dxa"/>
          </w:tcPr>
          <w:p w14:paraId="7BAFC464" w14:textId="25E084AD" w:rsidR="008D7879" w:rsidRDefault="008D7879" w:rsidP="00E278A0">
            <w:pPr>
              <w:ind w:firstLine="0"/>
              <w:contextualSpacing/>
              <w:mirrorIndents/>
              <w:jc w:val="center"/>
              <w:rPr>
                <w:sz w:val="22"/>
                <w:szCs w:val="22"/>
              </w:rPr>
            </w:pPr>
            <w:r>
              <w:rPr>
                <w:sz w:val="22"/>
                <w:szCs w:val="22"/>
              </w:rPr>
              <w:t>84.863</w:t>
            </w:r>
          </w:p>
        </w:tc>
      </w:tr>
    </w:tbl>
    <w:p w14:paraId="120377CC" w14:textId="2A1785FB" w:rsidR="008D7879" w:rsidRDefault="008D7879" w:rsidP="00114F74">
      <w:pPr>
        <w:contextualSpacing/>
        <w:mirrorIndents/>
        <w:rPr>
          <w:sz w:val="22"/>
          <w:szCs w:val="22"/>
        </w:rPr>
      </w:pPr>
    </w:p>
    <w:p w14:paraId="637BC2DA" w14:textId="03DF223F" w:rsidR="008D7879" w:rsidRDefault="008D7879" w:rsidP="00114F74">
      <w:pPr>
        <w:contextualSpacing/>
        <w:mirrorIndents/>
        <w:rPr>
          <w:sz w:val="22"/>
          <w:szCs w:val="22"/>
        </w:rPr>
      </w:pPr>
      <w:r>
        <w:rPr>
          <w:sz w:val="22"/>
          <w:szCs w:val="22"/>
        </w:rPr>
        <w:t xml:space="preserve">We can </w:t>
      </w:r>
      <w:r w:rsidR="00D05059">
        <w:rPr>
          <w:sz w:val="22"/>
          <w:szCs w:val="22"/>
        </w:rPr>
        <w:t xml:space="preserve">compare all three lights of different wavelength in the end of this experiment. It was </w:t>
      </w:r>
      <w:r w:rsidR="00183F26">
        <w:rPr>
          <w:sz w:val="22"/>
          <w:szCs w:val="22"/>
        </w:rPr>
        <w:t>discovered</w:t>
      </w:r>
      <w:r w:rsidR="00D05059">
        <w:rPr>
          <w:sz w:val="22"/>
          <w:szCs w:val="22"/>
        </w:rPr>
        <w:t xml:space="preserve"> that the best accuracy showed fingerprints which were illuminated by red light.</w:t>
      </w:r>
    </w:p>
    <w:p w14:paraId="2231712C" w14:textId="5DCF703A" w:rsidR="007A20AD" w:rsidRDefault="007A20AD" w:rsidP="00114F74">
      <w:pPr>
        <w:contextualSpacing/>
        <w:mirrorIndents/>
        <w:rPr>
          <w:sz w:val="22"/>
          <w:szCs w:val="22"/>
        </w:rPr>
      </w:pPr>
    </w:p>
    <w:p w14:paraId="57986CA8" w14:textId="375F414E" w:rsidR="007A20AD" w:rsidRDefault="007A20AD" w:rsidP="007A20AD">
      <w:pPr>
        <w:ind w:firstLine="0"/>
        <w:mirrorIndents/>
        <w:jc w:val="center"/>
        <w:rPr>
          <w:sz w:val="20"/>
        </w:rPr>
      </w:pPr>
      <w:r>
        <w:rPr>
          <w:sz w:val="20"/>
        </w:rPr>
        <w:t xml:space="preserve">Table </w:t>
      </w:r>
      <w:r w:rsidR="000B132F">
        <w:rPr>
          <w:sz w:val="20"/>
        </w:rPr>
        <w:t>5</w:t>
      </w:r>
      <w:r>
        <w:rPr>
          <w:sz w:val="20"/>
        </w:rPr>
        <w:t>: Comparison of different wavelengths for liveness detection.</w:t>
      </w:r>
    </w:p>
    <w:p w14:paraId="37D91EB1" w14:textId="1F7B37AE" w:rsidR="00D05059" w:rsidRDefault="00D0505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3206"/>
        <w:gridCol w:w="4130"/>
      </w:tblGrid>
      <w:tr w:rsidR="00D05059" w14:paraId="246EAFF3" w14:textId="77777777" w:rsidTr="00183F26">
        <w:trPr>
          <w:trHeight w:val="259"/>
          <w:jc w:val="center"/>
        </w:trPr>
        <w:tc>
          <w:tcPr>
            <w:tcW w:w="3206" w:type="dxa"/>
          </w:tcPr>
          <w:p w14:paraId="762D5E3D" w14:textId="112E436F" w:rsidR="00D05059" w:rsidRPr="008D7879" w:rsidRDefault="00D05059" w:rsidP="00E278A0">
            <w:pPr>
              <w:ind w:firstLine="0"/>
              <w:contextualSpacing/>
              <w:mirrorIndents/>
              <w:jc w:val="center"/>
              <w:rPr>
                <w:b/>
                <w:bCs/>
                <w:sz w:val="22"/>
                <w:szCs w:val="22"/>
              </w:rPr>
            </w:pPr>
            <w:r>
              <w:rPr>
                <w:b/>
                <w:bCs/>
                <w:sz w:val="22"/>
                <w:szCs w:val="22"/>
              </w:rPr>
              <w:t>Used colour of illuminated light</w:t>
            </w:r>
          </w:p>
        </w:tc>
        <w:tc>
          <w:tcPr>
            <w:tcW w:w="4130" w:type="dxa"/>
          </w:tcPr>
          <w:p w14:paraId="4585432B" w14:textId="77777777" w:rsidR="00D05059" w:rsidRPr="008D7879" w:rsidRDefault="00D05059" w:rsidP="00E278A0">
            <w:pPr>
              <w:ind w:firstLine="0"/>
              <w:contextualSpacing/>
              <w:mirrorIndents/>
              <w:jc w:val="center"/>
              <w:rPr>
                <w:b/>
                <w:bCs/>
                <w:sz w:val="22"/>
                <w:szCs w:val="22"/>
              </w:rPr>
            </w:pPr>
            <w:r w:rsidRPr="008D7879">
              <w:rPr>
                <w:b/>
                <w:bCs/>
                <w:sz w:val="22"/>
                <w:szCs w:val="22"/>
              </w:rPr>
              <w:t>Average accuracy of classification [%]</w:t>
            </w:r>
          </w:p>
        </w:tc>
      </w:tr>
      <w:tr w:rsidR="00D05059" w14:paraId="3C2CFC67" w14:textId="77777777" w:rsidTr="00183F26">
        <w:trPr>
          <w:trHeight w:val="259"/>
          <w:jc w:val="center"/>
        </w:trPr>
        <w:tc>
          <w:tcPr>
            <w:tcW w:w="3206" w:type="dxa"/>
          </w:tcPr>
          <w:p w14:paraId="4560C343" w14:textId="466711B7" w:rsidR="00D05059" w:rsidRDefault="00D05059" w:rsidP="00E278A0">
            <w:pPr>
              <w:ind w:firstLine="0"/>
              <w:contextualSpacing/>
              <w:mirrorIndents/>
              <w:jc w:val="center"/>
              <w:rPr>
                <w:sz w:val="22"/>
                <w:szCs w:val="22"/>
              </w:rPr>
            </w:pPr>
            <w:r>
              <w:rPr>
                <w:sz w:val="22"/>
                <w:szCs w:val="22"/>
              </w:rPr>
              <w:t>Red</w:t>
            </w:r>
          </w:p>
        </w:tc>
        <w:tc>
          <w:tcPr>
            <w:tcW w:w="4130" w:type="dxa"/>
          </w:tcPr>
          <w:p w14:paraId="2C2FADD8" w14:textId="201C00B4" w:rsidR="00D05059" w:rsidRDefault="00D05059" w:rsidP="00E278A0">
            <w:pPr>
              <w:ind w:firstLine="0"/>
              <w:contextualSpacing/>
              <w:mirrorIndents/>
              <w:jc w:val="center"/>
              <w:rPr>
                <w:sz w:val="22"/>
                <w:szCs w:val="22"/>
              </w:rPr>
            </w:pPr>
            <w:r>
              <w:rPr>
                <w:sz w:val="22"/>
                <w:szCs w:val="22"/>
              </w:rPr>
              <w:t>90.067</w:t>
            </w:r>
          </w:p>
        </w:tc>
      </w:tr>
      <w:tr w:rsidR="00D05059" w14:paraId="1885E193" w14:textId="77777777" w:rsidTr="00183F26">
        <w:trPr>
          <w:trHeight w:val="259"/>
          <w:jc w:val="center"/>
        </w:trPr>
        <w:tc>
          <w:tcPr>
            <w:tcW w:w="3206" w:type="dxa"/>
          </w:tcPr>
          <w:p w14:paraId="24DBD974" w14:textId="3509A1D1" w:rsidR="00D05059" w:rsidRDefault="00D05059" w:rsidP="00E278A0">
            <w:pPr>
              <w:ind w:firstLine="0"/>
              <w:contextualSpacing/>
              <w:mirrorIndents/>
              <w:jc w:val="center"/>
              <w:rPr>
                <w:sz w:val="22"/>
                <w:szCs w:val="22"/>
              </w:rPr>
            </w:pPr>
            <w:r>
              <w:rPr>
                <w:sz w:val="22"/>
                <w:szCs w:val="22"/>
              </w:rPr>
              <w:t>Blue</w:t>
            </w:r>
          </w:p>
        </w:tc>
        <w:tc>
          <w:tcPr>
            <w:tcW w:w="4130" w:type="dxa"/>
          </w:tcPr>
          <w:p w14:paraId="21320F69" w14:textId="2F45B10D" w:rsidR="00D05059" w:rsidRDefault="00D05059" w:rsidP="00E278A0">
            <w:pPr>
              <w:ind w:firstLine="0"/>
              <w:contextualSpacing/>
              <w:mirrorIndents/>
              <w:jc w:val="center"/>
              <w:rPr>
                <w:sz w:val="22"/>
                <w:szCs w:val="22"/>
              </w:rPr>
            </w:pPr>
            <w:r>
              <w:rPr>
                <w:sz w:val="22"/>
                <w:szCs w:val="22"/>
              </w:rPr>
              <w:t>86.756</w:t>
            </w:r>
          </w:p>
        </w:tc>
      </w:tr>
      <w:tr w:rsidR="00D05059" w14:paraId="78B77DDD" w14:textId="77777777" w:rsidTr="00183F26">
        <w:trPr>
          <w:trHeight w:val="247"/>
          <w:jc w:val="center"/>
        </w:trPr>
        <w:tc>
          <w:tcPr>
            <w:tcW w:w="3206" w:type="dxa"/>
          </w:tcPr>
          <w:p w14:paraId="632B813E" w14:textId="765FE853" w:rsidR="00D05059" w:rsidRDefault="00D05059" w:rsidP="00E278A0">
            <w:pPr>
              <w:ind w:firstLine="0"/>
              <w:contextualSpacing/>
              <w:mirrorIndents/>
              <w:jc w:val="center"/>
              <w:rPr>
                <w:sz w:val="22"/>
                <w:szCs w:val="22"/>
              </w:rPr>
            </w:pPr>
            <w:r>
              <w:rPr>
                <w:sz w:val="22"/>
                <w:szCs w:val="22"/>
              </w:rPr>
              <w:t>Green</w:t>
            </w:r>
          </w:p>
        </w:tc>
        <w:tc>
          <w:tcPr>
            <w:tcW w:w="4130" w:type="dxa"/>
          </w:tcPr>
          <w:p w14:paraId="170A143F" w14:textId="666CDABE" w:rsidR="00D05059" w:rsidRDefault="00D05059" w:rsidP="00E278A0">
            <w:pPr>
              <w:ind w:firstLine="0"/>
              <w:contextualSpacing/>
              <w:mirrorIndents/>
              <w:jc w:val="center"/>
              <w:rPr>
                <w:sz w:val="22"/>
                <w:szCs w:val="22"/>
              </w:rPr>
            </w:pPr>
            <w:r>
              <w:rPr>
                <w:sz w:val="22"/>
                <w:szCs w:val="22"/>
              </w:rPr>
              <w:t>80.682</w:t>
            </w:r>
          </w:p>
        </w:tc>
      </w:tr>
    </w:tbl>
    <w:p w14:paraId="5513DDB5" w14:textId="77777777" w:rsidR="00D05059" w:rsidRDefault="00D05059" w:rsidP="00114F74">
      <w:pPr>
        <w:contextualSpacing/>
        <w:mirrorIndents/>
        <w:rPr>
          <w:sz w:val="22"/>
          <w:szCs w:val="22"/>
        </w:rPr>
      </w:pPr>
    </w:p>
    <w:p w14:paraId="4A1E13A4" w14:textId="77777777" w:rsidR="00682C62" w:rsidRDefault="00682C62" w:rsidP="00BB50F9">
      <w:pPr>
        <w:ind w:firstLine="0"/>
        <w:contextualSpacing/>
        <w:mirrorIndents/>
        <w:rPr>
          <w:rFonts w:ascii="Arial" w:hAnsi="Arial" w:cs="Arial"/>
          <w:b/>
          <w:sz w:val="21"/>
          <w:szCs w:val="21"/>
        </w:rPr>
      </w:pPr>
    </w:p>
    <w:p w14:paraId="74315378" w14:textId="2ED19FD9" w:rsidR="008D7879" w:rsidRDefault="008D7879" w:rsidP="008D7879">
      <w:pPr>
        <w:ind w:firstLine="0"/>
        <w:contextualSpacing/>
        <w:mirrorIndents/>
        <w:rPr>
          <w:rFonts w:ascii="Arial" w:hAnsi="Arial" w:cs="Arial"/>
          <w:b/>
          <w:sz w:val="21"/>
          <w:szCs w:val="21"/>
        </w:rPr>
      </w:pPr>
      <w:r>
        <w:rPr>
          <w:rFonts w:ascii="Arial" w:hAnsi="Arial" w:cs="Arial"/>
          <w:b/>
          <w:sz w:val="21"/>
          <w:szCs w:val="21"/>
        </w:rPr>
        <w:t>4.2. Analyse of whole dataset</w:t>
      </w:r>
    </w:p>
    <w:p w14:paraId="51B70FC2" w14:textId="154FAF0A" w:rsidR="00BB50F9" w:rsidRDefault="00183F26" w:rsidP="008D7879">
      <w:pPr>
        <w:ind w:firstLine="397"/>
        <w:contextualSpacing/>
        <w:mirrorIndents/>
        <w:rPr>
          <w:sz w:val="22"/>
          <w:szCs w:val="22"/>
        </w:rPr>
      </w:pPr>
      <w:r>
        <w:rPr>
          <w:sz w:val="22"/>
          <w:szCs w:val="22"/>
        </w:rPr>
        <w:t xml:space="preserve">Whole dataset of </w:t>
      </w:r>
      <w:r w:rsidR="00AC3CB0">
        <w:rPr>
          <w:sz w:val="22"/>
          <w:szCs w:val="22"/>
        </w:rPr>
        <w:t xml:space="preserve">216 samples illuminated by various lights (green, blue and red) </w:t>
      </w:r>
      <w:r>
        <w:rPr>
          <w:sz w:val="22"/>
          <w:szCs w:val="22"/>
        </w:rPr>
        <w:t xml:space="preserve">was used for </w:t>
      </w:r>
      <w:r w:rsidR="00AC3CB0">
        <w:rPr>
          <w:sz w:val="22"/>
          <w:szCs w:val="22"/>
        </w:rPr>
        <w:t>second</w:t>
      </w:r>
      <w:r>
        <w:rPr>
          <w:sz w:val="22"/>
          <w:szCs w:val="22"/>
        </w:rPr>
        <w:t xml:space="preserve"> experiment. Classification method was trained with same ratio of live </w:t>
      </w:r>
      <w:r w:rsidR="00221D87">
        <w:rPr>
          <w:sz w:val="22"/>
          <w:szCs w:val="22"/>
        </w:rPr>
        <w:t>samples and fake samples as during previous experiment.</w:t>
      </w:r>
      <w:r w:rsidR="00E278A0">
        <w:rPr>
          <w:sz w:val="22"/>
          <w:szCs w:val="22"/>
        </w:rPr>
        <w:t xml:space="preserve"> The goal was to decide about most accurate classification technique, thresholding algorithm for segmentation and extracted vectors</w:t>
      </w:r>
      <w:r w:rsidR="00C77989">
        <w:rPr>
          <w:sz w:val="22"/>
          <w:szCs w:val="22"/>
        </w:rPr>
        <w:t xml:space="preserve"> again</w:t>
      </w:r>
      <w:r w:rsidR="007A20AD">
        <w:rPr>
          <w:sz w:val="22"/>
          <w:szCs w:val="22"/>
        </w:rPr>
        <w:t>.</w:t>
      </w:r>
    </w:p>
    <w:p w14:paraId="33B359FA" w14:textId="5C7448D5" w:rsidR="00BB50F9" w:rsidRDefault="00E278A0" w:rsidP="00BB50F9">
      <w:pPr>
        <w:ind w:firstLine="397"/>
        <w:contextualSpacing/>
        <w:mirrorIndents/>
        <w:rPr>
          <w:sz w:val="22"/>
          <w:szCs w:val="22"/>
        </w:rPr>
      </w:pPr>
      <w:r>
        <w:rPr>
          <w:sz w:val="22"/>
          <w:szCs w:val="22"/>
        </w:rPr>
        <w:t>The order of classification methods and thresholding techniques is the same as in previous experiment. Average accuracy for ANN is 88.</w:t>
      </w:r>
      <w:r w:rsidR="00ED7E89">
        <w:rPr>
          <w:sz w:val="22"/>
          <w:szCs w:val="22"/>
        </w:rPr>
        <w:t>8</w:t>
      </w:r>
      <w:r>
        <w:rPr>
          <w:sz w:val="22"/>
          <w:szCs w:val="22"/>
        </w:rPr>
        <w:t xml:space="preserve">%, </w:t>
      </w:r>
      <w:r w:rsidR="00AC3CB0">
        <w:rPr>
          <w:sz w:val="22"/>
          <w:szCs w:val="22"/>
        </w:rPr>
        <w:t xml:space="preserve">SVM reached 85.0% and DTs achieved the accuracy of 83.6%. </w:t>
      </w:r>
      <w:r w:rsidR="00203483">
        <w:rPr>
          <w:sz w:val="22"/>
          <w:szCs w:val="22"/>
        </w:rPr>
        <w:t>Average accuracies for Otsu, Mean and Gaussian thresholding during pre-processing are 87.7%, 85.3% and 83.3% in the order given.  Nevertheless, o</w:t>
      </w:r>
      <w:r w:rsidR="00F74F25">
        <w:rPr>
          <w:sz w:val="22"/>
          <w:szCs w:val="22"/>
        </w:rPr>
        <w:t xml:space="preserve">rder of best wavelets </w:t>
      </w:r>
      <w:r w:rsidR="00203483">
        <w:rPr>
          <w:sz w:val="22"/>
          <w:szCs w:val="22"/>
        </w:rPr>
        <w:t xml:space="preserve">for vector based on Wavelet transform </w:t>
      </w:r>
      <w:r w:rsidR="00F74F25">
        <w:rPr>
          <w:sz w:val="22"/>
          <w:szCs w:val="22"/>
        </w:rPr>
        <w:t>is slightly</w:t>
      </w:r>
      <w:r w:rsidR="000E52A2">
        <w:rPr>
          <w:sz w:val="22"/>
          <w:szCs w:val="22"/>
        </w:rPr>
        <w:t xml:space="preserve"> different.</w:t>
      </w:r>
    </w:p>
    <w:p w14:paraId="14609233" w14:textId="3ED6F97D" w:rsidR="007A20AD" w:rsidRDefault="007A20AD" w:rsidP="00BB50F9">
      <w:pPr>
        <w:ind w:firstLine="397"/>
        <w:contextualSpacing/>
        <w:mirrorIndents/>
        <w:rPr>
          <w:sz w:val="22"/>
          <w:szCs w:val="22"/>
        </w:rPr>
      </w:pPr>
    </w:p>
    <w:p w14:paraId="2729FADA" w14:textId="5F6107A3" w:rsidR="007A20AD" w:rsidRDefault="007A20AD" w:rsidP="007A20AD">
      <w:pPr>
        <w:ind w:firstLine="0"/>
        <w:mirrorIndents/>
        <w:jc w:val="center"/>
        <w:rPr>
          <w:sz w:val="20"/>
        </w:rPr>
      </w:pPr>
      <w:r>
        <w:rPr>
          <w:sz w:val="20"/>
        </w:rPr>
        <w:t xml:space="preserve">Table </w:t>
      </w:r>
      <w:r w:rsidR="000B132F">
        <w:rPr>
          <w:sz w:val="20"/>
        </w:rPr>
        <w:t>6</w:t>
      </w:r>
      <w:r>
        <w:rPr>
          <w:sz w:val="20"/>
        </w:rPr>
        <w:t xml:space="preserve">: </w:t>
      </w:r>
      <w:r w:rsidR="000E52A2">
        <w:rPr>
          <w:sz w:val="20"/>
        </w:rPr>
        <w:t>Average accuracy of used wavelets for second experiment.</w:t>
      </w:r>
    </w:p>
    <w:p w14:paraId="338E0F8D" w14:textId="6BF75F86" w:rsidR="00F74F25" w:rsidRDefault="00F74F25"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F74F25" w14:paraId="16BA642E" w14:textId="77777777" w:rsidTr="00D9019E">
        <w:trPr>
          <w:trHeight w:val="262"/>
          <w:jc w:val="center"/>
        </w:trPr>
        <w:tc>
          <w:tcPr>
            <w:tcW w:w="1596" w:type="dxa"/>
          </w:tcPr>
          <w:p w14:paraId="23EF88A6" w14:textId="77777777" w:rsidR="00F74F25" w:rsidRPr="008D7879" w:rsidRDefault="00F74F25" w:rsidP="00D9019E">
            <w:pPr>
              <w:ind w:firstLine="0"/>
              <w:contextualSpacing/>
              <w:mirrorIndents/>
              <w:jc w:val="center"/>
              <w:rPr>
                <w:b/>
                <w:bCs/>
                <w:sz w:val="22"/>
                <w:szCs w:val="22"/>
              </w:rPr>
            </w:pPr>
            <w:r w:rsidRPr="008D7879">
              <w:rPr>
                <w:b/>
                <w:bCs/>
                <w:sz w:val="22"/>
                <w:szCs w:val="22"/>
              </w:rPr>
              <w:t>Wavelet type</w:t>
            </w:r>
          </w:p>
        </w:tc>
        <w:tc>
          <w:tcPr>
            <w:tcW w:w="3833" w:type="dxa"/>
          </w:tcPr>
          <w:p w14:paraId="375A1A94" w14:textId="77777777" w:rsidR="00F74F25" w:rsidRPr="008D7879" w:rsidRDefault="00F74F25" w:rsidP="00D9019E">
            <w:pPr>
              <w:ind w:firstLine="0"/>
              <w:contextualSpacing/>
              <w:mirrorIndents/>
              <w:jc w:val="center"/>
              <w:rPr>
                <w:b/>
                <w:bCs/>
                <w:sz w:val="22"/>
                <w:szCs w:val="22"/>
              </w:rPr>
            </w:pPr>
            <w:r w:rsidRPr="008D7879">
              <w:rPr>
                <w:b/>
                <w:bCs/>
                <w:sz w:val="22"/>
                <w:szCs w:val="22"/>
              </w:rPr>
              <w:t>Average accuracy of classification [%]</w:t>
            </w:r>
          </w:p>
        </w:tc>
      </w:tr>
      <w:tr w:rsidR="00F74F25" w14:paraId="465219A3" w14:textId="77777777" w:rsidTr="00D9019E">
        <w:trPr>
          <w:trHeight w:val="262"/>
          <w:jc w:val="center"/>
        </w:trPr>
        <w:tc>
          <w:tcPr>
            <w:tcW w:w="1596" w:type="dxa"/>
          </w:tcPr>
          <w:p w14:paraId="07A1E5F9" w14:textId="77777777" w:rsidR="00F74F25" w:rsidRDefault="00F74F25" w:rsidP="00D9019E">
            <w:pPr>
              <w:ind w:firstLine="0"/>
              <w:contextualSpacing/>
              <w:mirrorIndents/>
              <w:jc w:val="center"/>
              <w:rPr>
                <w:sz w:val="22"/>
                <w:szCs w:val="22"/>
              </w:rPr>
            </w:pPr>
            <w:r>
              <w:rPr>
                <w:sz w:val="22"/>
                <w:szCs w:val="22"/>
              </w:rPr>
              <w:t>rbio3.1</w:t>
            </w:r>
          </w:p>
        </w:tc>
        <w:tc>
          <w:tcPr>
            <w:tcW w:w="3833" w:type="dxa"/>
          </w:tcPr>
          <w:p w14:paraId="690029D7" w14:textId="7B9689AF" w:rsidR="00F74F25" w:rsidRDefault="00F74F25" w:rsidP="00D9019E">
            <w:pPr>
              <w:ind w:firstLine="0"/>
              <w:contextualSpacing/>
              <w:mirrorIndents/>
              <w:jc w:val="center"/>
              <w:rPr>
                <w:sz w:val="22"/>
                <w:szCs w:val="22"/>
              </w:rPr>
            </w:pPr>
            <w:r>
              <w:rPr>
                <w:sz w:val="22"/>
                <w:szCs w:val="22"/>
              </w:rPr>
              <w:t>86.895</w:t>
            </w:r>
          </w:p>
        </w:tc>
      </w:tr>
      <w:tr w:rsidR="00F74F25" w14:paraId="172F2C36" w14:textId="77777777" w:rsidTr="00D9019E">
        <w:trPr>
          <w:trHeight w:val="262"/>
          <w:jc w:val="center"/>
        </w:trPr>
        <w:tc>
          <w:tcPr>
            <w:tcW w:w="1596" w:type="dxa"/>
          </w:tcPr>
          <w:p w14:paraId="56AE57B5" w14:textId="77777777" w:rsidR="00F74F25" w:rsidRDefault="00F74F25" w:rsidP="00D9019E">
            <w:pPr>
              <w:ind w:firstLine="0"/>
              <w:contextualSpacing/>
              <w:mirrorIndents/>
              <w:jc w:val="center"/>
              <w:rPr>
                <w:sz w:val="22"/>
                <w:szCs w:val="22"/>
              </w:rPr>
            </w:pPr>
            <w:r>
              <w:rPr>
                <w:sz w:val="22"/>
                <w:szCs w:val="22"/>
              </w:rPr>
              <w:t>bior1.3</w:t>
            </w:r>
          </w:p>
        </w:tc>
        <w:tc>
          <w:tcPr>
            <w:tcW w:w="3833" w:type="dxa"/>
          </w:tcPr>
          <w:p w14:paraId="79679E41" w14:textId="638D413F" w:rsidR="00F74F25" w:rsidRDefault="00F74F25" w:rsidP="00D9019E">
            <w:pPr>
              <w:ind w:firstLine="0"/>
              <w:contextualSpacing/>
              <w:mirrorIndents/>
              <w:jc w:val="center"/>
              <w:rPr>
                <w:sz w:val="22"/>
                <w:szCs w:val="22"/>
              </w:rPr>
            </w:pPr>
            <w:r>
              <w:rPr>
                <w:sz w:val="22"/>
                <w:szCs w:val="22"/>
              </w:rPr>
              <w:t>86.325</w:t>
            </w:r>
          </w:p>
        </w:tc>
      </w:tr>
      <w:tr w:rsidR="00F74F25" w14:paraId="4F00B748" w14:textId="77777777" w:rsidTr="00D9019E">
        <w:trPr>
          <w:trHeight w:val="250"/>
          <w:jc w:val="center"/>
        </w:trPr>
        <w:tc>
          <w:tcPr>
            <w:tcW w:w="1596" w:type="dxa"/>
          </w:tcPr>
          <w:p w14:paraId="07BFCC31" w14:textId="7D329B5E" w:rsidR="00F74F25" w:rsidRDefault="00F74F25" w:rsidP="00D9019E">
            <w:pPr>
              <w:ind w:firstLine="0"/>
              <w:contextualSpacing/>
              <w:mirrorIndents/>
              <w:jc w:val="center"/>
              <w:rPr>
                <w:sz w:val="22"/>
                <w:szCs w:val="22"/>
              </w:rPr>
            </w:pPr>
            <w:r>
              <w:rPr>
                <w:sz w:val="22"/>
                <w:szCs w:val="22"/>
              </w:rPr>
              <w:t>bior2.4</w:t>
            </w:r>
          </w:p>
        </w:tc>
        <w:tc>
          <w:tcPr>
            <w:tcW w:w="3833" w:type="dxa"/>
          </w:tcPr>
          <w:p w14:paraId="64092C98" w14:textId="7F15E1AE" w:rsidR="00F74F25" w:rsidRDefault="00F74F25" w:rsidP="00D9019E">
            <w:pPr>
              <w:ind w:firstLine="0"/>
              <w:contextualSpacing/>
              <w:mirrorIndents/>
              <w:jc w:val="center"/>
              <w:rPr>
                <w:sz w:val="22"/>
                <w:szCs w:val="22"/>
              </w:rPr>
            </w:pPr>
            <w:r>
              <w:rPr>
                <w:sz w:val="22"/>
                <w:szCs w:val="22"/>
              </w:rPr>
              <w:t>85.185</w:t>
            </w:r>
          </w:p>
        </w:tc>
      </w:tr>
      <w:tr w:rsidR="00F74F25" w14:paraId="0596ABDE" w14:textId="77777777" w:rsidTr="00D9019E">
        <w:trPr>
          <w:trHeight w:val="250"/>
          <w:jc w:val="center"/>
        </w:trPr>
        <w:tc>
          <w:tcPr>
            <w:tcW w:w="1596" w:type="dxa"/>
          </w:tcPr>
          <w:p w14:paraId="69842CDB" w14:textId="77777777" w:rsidR="00F74F25" w:rsidRDefault="00F74F25" w:rsidP="00D9019E">
            <w:pPr>
              <w:ind w:firstLine="0"/>
              <w:contextualSpacing/>
              <w:mirrorIndents/>
              <w:jc w:val="center"/>
              <w:rPr>
                <w:sz w:val="22"/>
                <w:szCs w:val="22"/>
              </w:rPr>
            </w:pPr>
            <w:r>
              <w:rPr>
                <w:sz w:val="22"/>
                <w:szCs w:val="22"/>
              </w:rPr>
              <w:t>db4</w:t>
            </w:r>
          </w:p>
        </w:tc>
        <w:tc>
          <w:tcPr>
            <w:tcW w:w="3833" w:type="dxa"/>
          </w:tcPr>
          <w:p w14:paraId="0EB9B663" w14:textId="38B8AE11" w:rsidR="00F74F25" w:rsidRDefault="00F74F25" w:rsidP="00D9019E">
            <w:pPr>
              <w:ind w:firstLine="0"/>
              <w:contextualSpacing/>
              <w:mirrorIndents/>
              <w:jc w:val="center"/>
              <w:rPr>
                <w:sz w:val="22"/>
                <w:szCs w:val="22"/>
              </w:rPr>
            </w:pPr>
            <w:r>
              <w:rPr>
                <w:sz w:val="22"/>
                <w:szCs w:val="22"/>
              </w:rPr>
              <w:t>84.615</w:t>
            </w:r>
          </w:p>
        </w:tc>
      </w:tr>
      <w:tr w:rsidR="00F74F25" w14:paraId="35A844C6" w14:textId="77777777" w:rsidTr="00D9019E">
        <w:trPr>
          <w:trHeight w:val="250"/>
          <w:jc w:val="center"/>
        </w:trPr>
        <w:tc>
          <w:tcPr>
            <w:tcW w:w="1596" w:type="dxa"/>
          </w:tcPr>
          <w:p w14:paraId="004C0419" w14:textId="32674B73" w:rsidR="00F74F25" w:rsidRDefault="00F74F25" w:rsidP="00D9019E">
            <w:pPr>
              <w:ind w:firstLine="0"/>
              <w:contextualSpacing/>
              <w:mirrorIndents/>
              <w:jc w:val="center"/>
              <w:rPr>
                <w:sz w:val="22"/>
                <w:szCs w:val="22"/>
              </w:rPr>
            </w:pPr>
            <w:r>
              <w:rPr>
                <w:sz w:val="22"/>
                <w:szCs w:val="22"/>
              </w:rPr>
              <w:t>bior1.5</w:t>
            </w:r>
          </w:p>
        </w:tc>
        <w:tc>
          <w:tcPr>
            <w:tcW w:w="3833" w:type="dxa"/>
          </w:tcPr>
          <w:p w14:paraId="7F45D924" w14:textId="131C4A1C" w:rsidR="00F74F25" w:rsidRDefault="00F74F25" w:rsidP="00D9019E">
            <w:pPr>
              <w:ind w:firstLine="0"/>
              <w:contextualSpacing/>
              <w:mirrorIndents/>
              <w:jc w:val="center"/>
              <w:rPr>
                <w:sz w:val="22"/>
                <w:szCs w:val="22"/>
              </w:rPr>
            </w:pPr>
            <w:r>
              <w:rPr>
                <w:sz w:val="22"/>
                <w:szCs w:val="22"/>
              </w:rPr>
              <w:t>84.188</w:t>
            </w:r>
          </w:p>
        </w:tc>
      </w:tr>
      <w:tr w:rsidR="00F74F25" w14:paraId="2A28504B" w14:textId="77777777" w:rsidTr="00D9019E">
        <w:trPr>
          <w:trHeight w:val="250"/>
          <w:jc w:val="center"/>
        </w:trPr>
        <w:tc>
          <w:tcPr>
            <w:tcW w:w="1596" w:type="dxa"/>
          </w:tcPr>
          <w:p w14:paraId="13632A30" w14:textId="77777777" w:rsidR="00F74F25" w:rsidRDefault="00F74F25" w:rsidP="00D9019E">
            <w:pPr>
              <w:ind w:firstLine="0"/>
              <w:contextualSpacing/>
              <w:mirrorIndents/>
              <w:jc w:val="center"/>
              <w:rPr>
                <w:sz w:val="22"/>
                <w:szCs w:val="22"/>
              </w:rPr>
            </w:pPr>
            <w:r>
              <w:rPr>
                <w:sz w:val="22"/>
                <w:szCs w:val="22"/>
              </w:rPr>
              <w:t>db2</w:t>
            </w:r>
          </w:p>
        </w:tc>
        <w:tc>
          <w:tcPr>
            <w:tcW w:w="3833" w:type="dxa"/>
          </w:tcPr>
          <w:p w14:paraId="5E562723" w14:textId="279C57BF" w:rsidR="00F74F25" w:rsidRDefault="00F74F25" w:rsidP="00D9019E">
            <w:pPr>
              <w:ind w:firstLine="0"/>
              <w:contextualSpacing/>
              <w:mirrorIndents/>
              <w:jc w:val="center"/>
              <w:rPr>
                <w:sz w:val="22"/>
                <w:szCs w:val="22"/>
              </w:rPr>
            </w:pPr>
            <w:r>
              <w:rPr>
                <w:sz w:val="22"/>
                <w:szCs w:val="22"/>
              </w:rPr>
              <w:t>81.766</w:t>
            </w:r>
          </w:p>
        </w:tc>
      </w:tr>
    </w:tbl>
    <w:p w14:paraId="693FFDAB" w14:textId="77777777" w:rsidR="00203483" w:rsidRDefault="00203483" w:rsidP="000E52A2">
      <w:pPr>
        <w:contextualSpacing/>
        <w:mirrorIndents/>
        <w:rPr>
          <w:sz w:val="22"/>
          <w:szCs w:val="22"/>
        </w:rPr>
      </w:pPr>
    </w:p>
    <w:p w14:paraId="0C188694" w14:textId="312CE99E" w:rsidR="00F74F25" w:rsidRDefault="00F74F25" w:rsidP="000E52A2">
      <w:pPr>
        <w:contextualSpacing/>
        <w:mirrorIndents/>
        <w:rPr>
          <w:sz w:val="22"/>
          <w:szCs w:val="22"/>
          <w:lang w:val="en-US"/>
        </w:rPr>
      </w:pPr>
      <w:r>
        <w:rPr>
          <w:sz w:val="22"/>
          <w:szCs w:val="22"/>
        </w:rPr>
        <w:lastRenderedPageBreak/>
        <w:t xml:space="preserve">All vectors </w:t>
      </w:r>
      <w:r w:rsidR="00ED7E89">
        <w:rPr>
          <w:sz w:val="22"/>
          <w:szCs w:val="22"/>
        </w:rPr>
        <w:t>were</w:t>
      </w:r>
      <w:r>
        <w:rPr>
          <w:sz w:val="22"/>
          <w:szCs w:val="22"/>
        </w:rPr>
        <w:t xml:space="preserve"> compared</w:t>
      </w:r>
      <w:r w:rsidR="00203483">
        <w:rPr>
          <w:sz w:val="22"/>
          <w:szCs w:val="22"/>
        </w:rPr>
        <w:t xml:space="preserve"> again</w:t>
      </w:r>
      <w:r>
        <w:rPr>
          <w:sz w:val="22"/>
          <w:szCs w:val="22"/>
        </w:rPr>
        <w:t xml:space="preserve">. The results are very similar </w:t>
      </w:r>
      <w:r w:rsidR="001845F9">
        <w:rPr>
          <w:sz w:val="22"/>
          <w:szCs w:val="22"/>
          <w:lang w:val="en-US"/>
        </w:rPr>
        <w:t>to previous experiment.</w:t>
      </w:r>
      <w:r w:rsidR="00203483">
        <w:rPr>
          <w:sz w:val="22"/>
          <w:szCs w:val="22"/>
          <w:lang w:val="en-US"/>
        </w:rPr>
        <w:t xml:space="preserve"> Vector based on Sobel and Laplacian operator is still the extracted feature vector, which gave most accurate results. Vector based on LBP achieved </w:t>
      </w:r>
      <w:r w:rsidR="00EC21CD">
        <w:rPr>
          <w:sz w:val="22"/>
          <w:szCs w:val="22"/>
          <w:lang w:val="en-US"/>
        </w:rPr>
        <w:t xml:space="preserve">average </w:t>
      </w:r>
      <w:r w:rsidR="00C42DC4">
        <w:rPr>
          <w:sz w:val="22"/>
          <w:szCs w:val="22"/>
          <w:lang w:val="en-US"/>
        </w:rPr>
        <w:t>accuracy 89.3%</w:t>
      </w:r>
      <w:r w:rsidR="00203483">
        <w:rPr>
          <w:sz w:val="22"/>
          <w:szCs w:val="22"/>
          <w:lang w:val="en-US"/>
        </w:rPr>
        <w:t>. Third vector, which uses Wavelet transform</w:t>
      </w:r>
      <w:r w:rsidR="00EC21CD">
        <w:rPr>
          <w:sz w:val="22"/>
          <w:szCs w:val="22"/>
          <w:lang w:val="en-US"/>
        </w:rPr>
        <w:t>,</w:t>
      </w:r>
      <w:r w:rsidR="00203483">
        <w:rPr>
          <w:sz w:val="22"/>
          <w:szCs w:val="22"/>
          <w:lang w:val="en-US"/>
        </w:rPr>
        <w:t xml:space="preserve"> reached accuracy about 84.8%.</w:t>
      </w:r>
      <w:r w:rsidR="00881FA6">
        <w:rPr>
          <w:sz w:val="22"/>
          <w:szCs w:val="22"/>
          <w:lang w:val="en-US"/>
        </w:rPr>
        <w:t xml:space="preserve"> It is the least accurate extracted vector for our experiment. On the other hand, Wavelet transform is suitable for making experiments with </w:t>
      </w:r>
      <w:r w:rsidR="00EC21CD">
        <w:rPr>
          <w:sz w:val="22"/>
          <w:szCs w:val="22"/>
          <w:lang w:val="en-US"/>
        </w:rPr>
        <w:t>wide range of</w:t>
      </w:r>
      <w:r w:rsidR="00881FA6">
        <w:rPr>
          <w:sz w:val="22"/>
          <w:szCs w:val="22"/>
          <w:lang w:val="en-US"/>
        </w:rPr>
        <w:t xml:space="preserve"> wavelets of various Wavelet families. </w:t>
      </w:r>
      <w:r w:rsidR="00203483">
        <w:rPr>
          <w:sz w:val="22"/>
          <w:szCs w:val="22"/>
          <w:lang w:val="en-US"/>
        </w:rPr>
        <w:t xml:space="preserve"> </w:t>
      </w:r>
    </w:p>
    <w:p w14:paraId="3E4118E1" w14:textId="6264459B" w:rsidR="007A20AD" w:rsidRDefault="007A20AD" w:rsidP="00BB50F9">
      <w:pPr>
        <w:ind w:firstLine="397"/>
        <w:contextualSpacing/>
        <w:mirrorIndents/>
        <w:rPr>
          <w:sz w:val="22"/>
          <w:szCs w:val="22"/>
          <w:lang w:val="en-US"/>
        </w:rPr>
      </w:pPr>
    </w:p>
    <w:p w14:paraId="3BCF2B4B" w14:textId="1371384E" w:rsidR="007A20AD" w:rsidRPr="007A20AD" w:rsidRDefault="007A20AD" w:rsidP="007A20AD">
      <w:pPr>
        <w:ind w:firstLine="0"/>
        <w:mirrorIndents/>
        <w:jc w:val="center"/>
        <w:rPr>
          <w:sz w:val="20"/>
        </w:rPr>
      </w:pPr>
      <w:r>
        <w:rPr>
          <w:sz w:val="20"/>
        </w:rPr>
        <w:t xml:space="preserve">Table </w:t>
      </w:r>
      <w:r w:rsidR="000B132F">
        <w:rPr>
          <w:sz w:val="20"/>
        </w:rPr>
        <w:t>7</w:t>
      </w:r>
      <w:r>
        <w:rPr>
          <w:sz w:val="20"/>
        </w:rPr>
        <w:t xml:space="preserve">: </w:t>
      </w:r>
      <w:r w:rsidR="000B132F">
        <w:rPr>
          <w:sz w:val="20"/>
        </w:rPr>
        <w:t>Average accuracy of used extracted vectors for second experiment.</w:t>
      </w:r>
    </w:p>
    <w:p w14:paraId="2DAF53BA" w14:textId="3A2BDA44" w:rsidR="001845F9" w:rsidRDefault="001845F9" w:rsidP="00BB50F9">
      <w:pPr>
        <w:ind w:firstLine="397"/>
        <w:contextualSpacing/>
        <w:mirrorIndents/>
        <w:rPr>
          <w:sz w:val="22"/>
          <w:szCs w:val="22"/>
          <w:lang w:val="en-US"/>
        </w:rPr>
      </w:pPr>
    </w:p>
    <w:tbl>
      <w:tblPr>
        <w:tblStyle w:val="Mkatabulky"/>
        <w:tblW w:w="0" w:type="auto"/>
        <w:jc w:val="center"/>
        <w:tblLook w:val="04A0" w:firstRow="1" w:lastRow="0" w:firstColumn="1" w:lastColumn="0" w:noHBand="0" w:noVBand="1"/>
      </w:tblPr>
      <w:tblGrid>
        <w:gridCol w:w="3061"/>
        <w:gridCol w:w="3941"/>
      </w:tblGrid>
      <w:tr w:rsidR="001845F9" w14:paraId="3F8BC72A" w14:textId="77777777" w:rsidTr="00D9019E">
        <w:trPr>
          <w:trHeight w:val="257"/>
          <w:jc w:val="center"/>
        </w:trPr>
        <w:tc>
          <w:tcPr>
            <w:tcW w:w="3061" w:type="dxa"/>
          </w:tcPr>
          <w:p w14:paraId="0FBE5949" w14:textId="77777777" w:rsidR="001845F9" w:rsidRPr="008D7879" w:rsidRDefault="001845F9" w:rsidP="00D9019E">
            <w:pPr>
              <w:ind w:firstLine="0"/>
              <w:contextualSpacing/>
              <w:mirrorIndents/>
              <w:jc w:val="center"/>
              <w:rPr>
                <w:b/>
                <w:bCs/>
                <w:sz w:val="22"/>
                <w:szCs w:val="22"/>
              </w:rPr>
            </w:pPr>
            <w:r w:rsidRPr="008D7879">
              <w:rPr>
                <w:b/>
                <w:bCs/>
                <w:sz w:val="22"/>
                <w:szCs w:val="22"/>
              </w:rPr>
              <w:t>Type of extracted vector</w:t>
            </w:r>
          </w:p>
        </w:tc>
        <w:tc>
          <w:tcPr>
            <w:tcW w:w="3941" w:type="dxa"/>
          </w:tcPr>
          <w:p w14:paraId="1473F507" w14:textId="77777777" w:rsidR="001845F9" w:rsidRPr="008D7879" w:rsidRDefault="001845F9" w:rsidP="00D9019E">
            <w:pPr>
              <w:ind w:firstLine="0"/>
              <w:contextualSpacing/>
              <w:mirrorIndents/>
              <w:jc w:val="center"/>
              <w:rPr>
                <w:b/>
                <w:bCs/>
                <w:sz w:val="22"/>
                <w:szCs w:val="22"/>
              </w:rPr>
            </w:pPr>
            <w:r w:rsidRPr="008D7879">
              <w:rPr>
                <w:b/>
                <w:bCs/>
                <w:sz w:val="22"/>
                <w:szCs w:val="22"/>
              </w:rPr>
              <w:t>Average accuracy of classification [%]</w:t>
            </w:r>
          </w:p>
        </w:tc>
      </w:tr>
      <w:tr w:rsidR="001845F9" w14:paraId="24449967" w14:textId="77777777" w:rsidTr="00D9019E">
        <w:trPr>
          <w:trHeight w:val="257"/>
          <w:jc w:val="center"/>
        </w:trPr>
        <w:tc>
          <w:tcPr>
            <w:tcW w:w="3061" w:type="dxa"/>
          </w:tcPr>
          <w:p w14:paraId="706463E2" w14:textId="77777777" w:rsidR="001845F9" w:rsidRDefault="001845F9" w:rsidP="00D9019E">
            <w:pPr>
              <w:ind w:firstLine="0"/>
              <w:contextualSpacing/>
              <w:mirrorIndents/>
              <w:jc w:val="center"/>
              <w:rPr>
                <w:sz w:val="22"/>
                <w:szCs w:val="22"/>
              </w:rPr>
            </w:pPr>
            <w:r>
              <w:rPr>
                <w:sz w:val="22"/>
                <w:szCs w:val="22"/>
              </w:rPr>
              <w:t>Sobel and Laplacian operator</w:t>
            </w:r>
          </w:p>
        </w:tc>
        <w:tc>
          <w:tcPr>
            <w:tcW w:w="3941" w:type="dxa"/>
          </w:tcPr>
          <w:p w14:paraId="5658B5D5" w14:textId="2ED002E8" w:rsidR="001845F9" w:rsidRDefault="001845F9" w:rsidP="00D9019E">
            <w:pPr>
              <w:ind w:firstLine="0"/>
              <w:contextualSpacing/>
              <w:mirrorIndents/>
              <w:jc w:val="center"/>
              <w:rPr>
                <w:sz w:val="22"/>
                <w:szCs w:val="22"/>
              </w:rPr>
            </w:pPr>
            <w:r>
              <w:rPr>
                <w:sz w:val="22"/>
                <w:szCs w:val="22"/>
              </w:rPr>
              <w:t>92.735</w:t>
            </w:r>
          </w:p>
        </w:tc>
      </w:tr>
      <w:tr w:rsidR="001845F9" w14:paraId="20D7CEAE" w14:textId="77777777" w:rsidTr="00D9019E">
        <w:trPr>
          <w:trHeight w:val="257"/>
          <w:jc w:val="center"/>
        </w:trPr>
        <w:tc>
          <w:tcPr>
            <w:tcW w:w="3061" w:type="dxa"/>
          </w:tcPr>
          <w:p w14:paraId="76BDC2E8" w14:textId="77777777" w:rsidR="001845F9" w:rsidRDefault="001845F9" w:rsidP="00D9019E">
            <w:pPr>
              <w:ind w:firstLine="0"/>
              <w:contextualSpacing/>
              <w:mirrorIndents/>
              <w:jc w:val="center"/>
              <w:rPr>
                <w:sz w:val="22"/>
                <w:szCs w:val="22"/>
              </w:rPr>
            </w:pPr>
            <w:r>
              <w:rPr>
                <w:sz w:val="22"/>
                <w:szCs w:val="22"/>
              </w:rPr>
              <w:t>LBP</w:t>
            </w:r>
          </w:p>
        </w:tc>
        <w:tc>
          <w:tcPr>
            <w:tcW w:w="3941" w:type="dxa"/>
          </w:tcPr>
          <w:p w14:paraId="68EB2ADA" w14:textId="24427ED8" w:rsidR="001845F9" w:rsidRDefault="00C80668" w:rsidP="00D9019E">
            <w:pPr>
              <w:ind w:firstLine="0"/>
              <w:contextualSpacing/>
              <w:mirrorIndents/>
              <w:jc w:val="center"/>
              <w:rPr>
                <w:sz w:val="22"/>
                <w:szCs w:val="22"/>
              </w:rPr>
            </w:pPr>
            <w:r>
              <w:rPr>
                <w:sz w:val="22"/>
                <w:szCs w:val="22"/>
              </w:rPr>
              <w:t>89</w:t>
            </w:r>
            <w:r w:rsidR="00086B2F">
              <w:rPr>
                <w:sz w:val="22"/>
                <w:szCs w:val="22"/>
              </w:rPr>
              <w:t>.</w:t>
            </w:r>
            <w:r>
              <w:rPr>
                <w:sz w:val="22"/>
                <w:szCs w:val="22"/>
              </w:rPr>
              <w:t>316</w:t>
            </w:r>
          </w:p>
        </w:tc>
      </w:tr>
      <w:tr w:rsidR="001845F9" w14:paraId="56B61B75" w14:textId="77777777" w:rsidTr="00D9019E">
        <w:trPr>
          <w:trHeight w:val="245"/>
          <w:jc w:val="center"/>
        </w:trPr>
        <w:tc>
          <w:tcPr>
            <w:tcW w:w="3061" w:type="dxa"/>
          </w:tcPr>
          <w:p w14:paraId="1220A8C1" w14:textId="77777777" w:rsidR="001845F9" w:rsidRDefault="001845F9" w:rsidP="00D9019E">
            <w:pPr>
              <w:ind w:firstLine="0"/>
              <w:contextualSpacing/>
              <w:mirrorIndents/>
              <w:jc w:val="center"/>
              <w:rPr>
                <w:sz w:val="22"/>
                <w:szCs w:val="22"/>
              </w:rPr>
            </w:pPr>
            <w:r>
              <w:rPr>
                <w:sz w:val="22"/>
                <w:szCs w:val="22"/>
              </w:rPr>
              <w:t>Wavelet transform</w:t>
            </w:r>
          </w:p>
        </w:tc>
        <w:tc>
          <w:tcPr>
            <w:tcW w:w="3941" w:type="dxa"/>
          </w:tcPr>
          <w:p w14:paraId="09F6A8CB" w14:textId="2E34832D" w:rsidR="001845F9" w:rsidRDefault="001845F9" w:rsidP="00D9019E">
            <w:pPr>
              <w:ind w:firstLine="0"/>
              <w:contextualSpacing/>
              <w:mirrorIndents/>
              <w:jc w:val="center"/>
              <w:rPr>
                <w:sz w:val="22"/>
                <w:szCs w:val="22"/>
              </w:rPr>
            </w:pPr>
            <w:r>
              <w:rPr>
                <w:sz w:val="22"/>
                <w:szCs w:val="22"/>
              </w:rPr>
              <w:t>84.8</w:t>
            </w:r>
            <w:r w:rsidR="00086B2F">
              <w:rPr>
                <w:sz w:val="22"/>
                <w:szCs w:val="22"/>
              </w:rPr>
              <w:t>29</w:t>
            </w:r>
          </w:p>
        </w:tc>
      </w:tr>
    </w:tbl>
    <w:p w14:paraId="3F61386C" w14:textId="77777777" w:rsidR="001845F9" w:rsidRPr="001845F9" w:rsidRDefault="001845F9" w:rsidP="00BB50F9">
      <w:pPr>
        <w:ind w:firstLine="397"/>
        <w:contextualSpacing/>
        <w:mirrorIndents/>
        <w:rPr>
          <w:sz w:val="22"/>
          <w:szCs w:val="22"/>
          <w:lang w:val="en-US"/>
        </w:rPr>
      </w:pPr>
    </w:p>
    <w:p w14:paraId="5A9FEDC5" w14:textId="77777777" w:rsidR="00BB50F9" w:rsidRDefault="00BB50F9">
      <w:pPr>
        <w:ind w:firstLine="0"/>
        <w:contextualSpacing/>
        <w:mirrorIndents/>
        <w:rPr>
          <w:rFonts w:ascii="Arial" w:hAnsi="Arial" w:cs="Arial"/>
          <w:b/>
          <w:szCs w:val="24"/>
        </w:rPr>
      </w:pPr>
    </w:p>
    <w:p w14:paraId="16CC83C7" w14:textId="510817AA" w:rsidR="007D71E8" w:rsidRDefault="00267D30">
      <w:pPr>
        <w:ind w:firstLine="0"/>
        <w:contextualSpacing/>
        <w:mirrorIndents/>
        <w:rPr>
          <w:rFonts w:ascii="Arial" w:hAnsi="Arial" w:cs="Arial"/>
          <w:b/>
          <w:szCs w:val="24"/>
        </w:rPr>
      </w:pPr>
      <w:r>
        <w:rPr>
          <w:rFonts w:ascii="Arial" w:hAnsi="Arial" w:cs="Arial"/>
          <w:b/>
          <w:szCs w:val="24"/>
        </w:rPr>
        <w:t>5</w:t>
      </w:r>
      <w:r w:rsidR="00CD4037">
        <w:rPr>
          <w:rFonts w:ascii="Arial" w:hAnsi="Arial" w:cs="Arial"/>
          <w:b/>
          <w:szCs w:val="24"/>
        </w:rPr>
        <w:t>. Conclusion</w:t>
      </w:r>
    </w:p>
    <w:p w14:paraId="685CD1FB" w14:textId="6349FE7E" w:rsidR="007D71E8" w:rsidRPr="003D2AA1" w:rsidRDefault="00022E8B" w:rsidP="003D2AA1">
      <w:pPr>
        <w:ind w:firstLine="0"/>
        <w:contextualSpacing/>
        <w:mirrorIndents/>
        <w:rPr>
          <w:rFonts w:ascii="Arial" w:hAnsi="Arial" w:cs="Arial"/>
          <w:b/>
          <w:szCs w:val="24"/>
        </w:rPr>
      </w:pPr>
      <w:r>
        <w:rPr>
          <w:rFonts w:ascii="Arial" w:hAnsi="Arial" w:cs="Arial"/>
          <w:b/>
          <w:szCs w:val="24"/>
        </w:rPr>
        <w:tab/>
      </w:r>
      <w:r>
        <w:rPr>
          <w:sz w:val="22"/>
          <w:szCs w:val="22"/>
        </w:rPr>
        <w:t>This paper introduced method for liveness detection on touchless scanner. Dataset containing 216 images of live and fake samples was gained with using touchless scanner and illumination of fingerprint by light of various wavelengths</w:t>
      </w:r>
      <w:r w:rsidR="00AC0C69">
        <w:rPr>
          <w:sz w:val="22"/>
          <w:szCs w:val="22"/>
        </w:rPr>
        <w:t xml:space="preserve"> – green, blue and red colour</w:t>
      </w:r>
      <w:r>
        <w:rPr>
          <w:sz w:val="22"/>
          <w:szCs w:val="22"/>
        </w:rPr>
        <w:t xml:space="preserve">. </w:t>
      </w:r>
      <w:r w:rsidR="00875AF1">
        <w:rPr>
          <w:sz w:val="22"/>
          <w:szCs w:val="22"/>
        </w:rPr>
        <w:t xml:space="preserve">Three types of vector used for liveness detection were extracted from fingerprints – vector based on LBP, Sobel and Laplacian operator and Wavelet transform. </w:t>
      </w:r>
      <w:r w:rsidR="00C80668">
        <w:rPr>
          <w:sz w:val="22"/>
          <w:szCs w:val="22"/>
        </w:rPr>
        <w:t xml:space="preserve">The goal was </w:t>
      </w:r>
      <w:r w:rsidR="008C6D9C">
        <w:rPr>
          <w:sz w:val="22"/>
          <w:szCs w:val="22"/>
        </w:rPr>
        <w:t>to find</w:t>
      </w:r>
      <w:r w:rsidR="00C42DC4">
        <w:rPr>
          <w:sz w:val="22"/>
          <w:szCs w:val="22"/>
        </w:rPr>
        <w:t xml:space="preserve"> </w:t>
      </w:r>
      <w:r w:rsidR="008C6D9C">
        <w:rPr>
          <w:sz w:val="22"/>
          <w:szCs w:val="22"/>
        </w:rPr>
        <w:t xml:space="preserve">best classification technique, best thresholding </w:t>
      </w:r>
      <w:r w:rsidR="00C42DC4">
        <w:rPr>
          <w:sz w:val="22"/>
          <w:szCs w:val="22"/>
        </w:rPr>
        <w:t xml:space="preserve">used </w:t>
      </w:r>
      <w:r w:rsidR="008C6D9C">
        <w:rPr>
          <w:sz w:val="22"/>
          <w:szCs w:val="22"/>
        </w:rPr>
        <w:t>during pre-processing and best extracted vectors</w:t>
      </w:r>
      <w:r w:rsidR="00C42DC4">
        <w:rPr>
          <w:sz w:val="22"/>
          <w:szCs w:val="22"/>
        </w:rPr>
        <w:t xml:space="preserve"> </w:t>
      </w:r>
      <w:r w:rsidR="00C42DC4">
        <w:rPr>
          <w:sz w:val="22"/>
          <w:szCs w:val="22"/>
        </w:rPr>
        <w:t>based on average accuracy during both experiments</w:t>
      </w:r>
      <w:r w:rsidR="00C42DC4">
        <w:rPr>
          <w:sz w:val="22"/>
          <w:szCs w:val="22"/>
        </w:rPr>
        <w:t xml:space="preserve">. </w:t>
      </w:r>
      <w:r w:rsidR="00F15A75">
        <w:rPr>
          <w:sz w:val="22"/>
          <w:szCs w:val="22"/>
        </w:rPr>
        <w:t xml:space="preserve">First experiment worked with separated images illuminated by same wavelength. </w:t>
      </w:r>
      <w:r w:rsidR="00AC0C69">
        <w:rPr>
          <w:sz w:val="22"/>
          <w:szCs w:val="22"/>
        </w:rPr>
        <w:t xml:space="preserve">Fingerprints illuminated with red light, which </w:t>
      </w:r>
      <w:r w:rsidR="008C6D9C">
        <w:rPr>
          <w:sz w:val="22"/>
          <w:szCs w:val="22"/>
        </w:rPr>
        <w:t>has the highest value of wavelength,</w:t>
      </w:r>
      <w:r w:rsidR="00AC0C69">
        <w:rPr>
          <w:sz w:val="22"/>
          <w:szCs w:val="22"/>
        </w:rPr>
        <w:t xml:space="preserve"> were most suitable for liveness detection</w:t>
      </w:r>
      <w:r w:rsidR="008C6D9C">
        <w:rPr>
          <w:sz w:val="22"/>
          <w:szCs w:val="22"/>
        </w:rPr>
        <w:t xml:space="preserve">. Whole gained dataset was used for second experiment. Overall, the most accurate method for classification was ANN with average accuracy 89.4% and the most accurate thresholding for pre-processing was Otsu algorithm with average accuracy 88.2%. </w:t>
      </w:r>
      <w:r w:rsidR="000A5B27">
        <w:rPr>
          <w:sz w:val="22"/>
          <w:szCs w:val="22"/>
        </w:rPr>
        <w:t xml:space="preserve">Vectors based on Sobel and Laplacian operator and LBP achieved accuracy of liveness detection </w:t>
      </w:r>
      <w:r w:rsidR="000D1D22">
        <w:rPr>
          <w:sz w:val="22"/>
          <w:szCs w:val="22"/>
        </w:rPr>
        <w:t xml:space="preserve">about </w:t>
      </w:r>
      <w:r w:rsidR="000A5B27">
        <w:rPr>
          <w:sz w:val="22"/>
          <w:szCs w:val="22"/>
        </w:rPr>
        <w:t xml:space="preserve">90% during both experiments. Vector based on Wavelet transform reached accuracy about 85%. The amount of </w:t>
      </w:r>
      <w:r w:rsidR="003B0945">
        <w:rPr>
          <w:sz w:val="22"/>
          <w:szCs w:val="22"/>
        </w:rPr>
        <w:t>works focused on</w:t>
      </w:r>
      <w:r w:rsidR="000A5B27">
        <w:rPr>
          <w:sz w:val="22"/>
          <w:szCs w:val="22"/>
        </w:rPr>
        <w:t xml:space="preserve"> liveness detection on touchless devices is lower compared to techniques of liveness detection on touch-based devices. The goal of research was to introduced approach with using several texture algorithms and compare gained results. </w:t>
      </w:r>
      <w:r w:rsidR="003D2AA1">
        <w:rPr>
          <w:sz w:val="22"/>
          <w:szCs w:val="22"/>
        </w:rPr>
        <w:t>Future work may include expansion of dataset gained with touchless fingerprint scanner.</w:t>
      </w:r>
    </w:p>
    <w:p w14:paraId="4BF06D03" w14:textId="77777777" w:rsidR="007D71E8" w:rsidRDefault="007D71E8">
      <w:pPr>
        <w:ind w:firstLine="397"/>
        <w:contextualSpacing/>
        <w:mirrorIndents/>
        <w:rPr>
          <w:sz w:val="22"/>
          <w:szCs w:val="22"/>
        </w:rPr>
      </w:pPr>
    </w:p>
    <w:p w14:paraId="4367FB13" w14:textId="1392E260" w:rsidR="00ED199E" w:rsidRPr="00267D30" w:rsidRDefault="00CD4037" w:rsidP="00267D30">
      <w:pPr>
        <w:ind w:firstLine="0"/>
        <w:contextualSpacing/>
        <w:mirrorIndents/>
        <w:rPr>
          <w:rFonts w:ascii="Arial" w:hAnsi="Arial" w:cs="Arial"/>
          <w:b/>
          <w:szCs w:val="24"/>
        </w:rPr>
      </w:pPr>
      <w:r>
        <w:rPr>
          <w:rFonts w:ascii="Arial" w:hAnsi="Arial" w:cs="Arial"/>
          <w:b/>
          <w:szCs w:val="24"/>
        </w:rPr>
        <w:t>References</w:t>
      </w:r>
      <w:r>
        <w:fldChar w:fldCharType="begin"/>
      </w:r>
      <w:r>
        <w:instrText>BIBLIOGRAPHY</w:instrText>
      </w:r>
      <w:r>
        <w:fldChar w:fldCharType="end"/>
      </w:r>
      <w:r>
        <w:fldChar w:fldCharType="begin"/>
      </w:r>
      <w:r>
        <w:instrText>BIBLIOGRAPHY</w:instrText>
      </w:r>
      <w:r>
        <w:fldChar w:fldCharType="end"/>
      </w:r>
    </w:p>
    <w:tbl>
      <w:tblPr>
        <w:tblpPr w:leftFromText="141" w:rightFromText="141" w:vertAnchor="text" w:horzAnchor="margin" w:tblpY="48"/>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10313"/>
      </w:tblGrid>
      <w:tr w:rsidR="000E52A2" w:rsidRPr="00ED199E" w14:paraId="0165690F" w14:textId="77777777" w:rsidTr="000E52A2">
        <w:trPr>
          <w:tblCellSpacing w:w="15" w:type="dxa"/>
        </w:trPr>
        <w:tc>
          <w:tcPr>
            <w:tcW w:w="240" w:type="pct"/>
            <w:hideMark/>
          </w:tcPr>
          <w:p w14:paraId="620F5461"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 </w:t>
            </w:r>
          </w:p>
        </w:tc>
        <w:tc>
          <w:tcPr>
            <w:tcW w:w="4719" w:type="pct"/>
            <w:hideMark/>
          </w:tcPr>
          <w:p w14:paraId="0124F205"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Lee, S. Lee and J. Kim, "A Study of Touchless Fingerprint Recognition System," </w:t>
            </w:r>
            <w:r w:rsidRPr="00ED199E">
              <w:rPr>
                <w:i/>
                <w:iCs/>
                <w:noProof/>
                <w:sz w:val="22"/>
                <w:szCs w:val="22"/>
                <w:lang w:val="en-US"/>
              </w:rPr>
              <w:t xml:space="preserve">Structural, Syntactic, and Statistical Pattern Recognition - Joint IAPR International Workshops, SSPR 2006 and SPR 2006, Hong Kong, China, August 17-19, 2006, </w:t>
            </w:r>
            <w:r w:rsidRPr="00ED199E">
              <w:rPr>
                <w:noProof/>
                <w:sz w:val="22"/>
                <w:szCs w:val="22"/>
                <w:lang w:val="en-US"/>
              </w:rPr>
              <w:t xml:space="preserve">pp. 358-365, August 2006. </w:t>
            </w:r>
          </w:p>
        </w:tc>
      </w:tr>
      <w:tr w:rsidR="000E52A2" w:rsidRPr="00ED199E" w14:paraId="7E61FB0B" w14:textId="77777777" w:rsidTr="000E52A2">
        <w:trPr>
          <w:tblCellSpacing w:w="15" w:type="dxa"/>
        </w:trPr>
        <w:tc>
          <w:tcPr>
            <w:tcW w:w="240" w:type="pct"/>
            <w:hideMark/>
          </w:tcPr>
          <w:p w14:paraId="2A7C239E"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[2] </w:t>
            </w:r>
          </w:p>
        </w:tc>
        <w:tc>
          <w:tcPr>
            <w:tcW w:w="4719" w:type="pct"/>
            <w:hideMark/>
          </w:tcPr>
          <w:p w14:paraId="776F281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Zaghetto, M. Mendelson, A. Zaghetto and F. d. B. Vidal, "Liveness Detection on Touchless Fingerprint Devices Using Texture Descriptors and Artificial Neural Networks," </w:t>
            </w:r>
            <w:r w:rsidRPr="00ED199E">
              <w:rPr>
                <w:i/>
                <w:iCs/>
                <w:noProof/>
                <w:sz w:val="22"/>
                <w:szCs w:val="22"/>
                <w:lang w:val="en-US"/>
              </w:rPr>
              <w:t xml:space="preserve">2017 IEEE International Joint Conference on Biometrics (IJCB), </w:t>
            </w:r>
            <w:r w:rsidRPr="00ED199E">
              <w:rPr>
                <w:noProof/>
                <w:sz w:val="22"/>
                <w:szCs w:val="22"/>
                <w:lang w:val="en-US"/>
              </w:rPr>
              <w:t xml:space="preserve">pp. 406-412, October 2017. </w:t>
            </w:r>
          </w:p>
        </w:tc>
      </w:tr>
      <w:tr w:rsidR="000E52A2" w:rsidRPr="00ED199E" w14:paraId="1E49F688" w14:textId="77777777" w:rsidTr="000E52A2">
        <w:trPr>
          <w:tblCellSpacing w:w="15" w:type="dxa"/>
        </w:trPr>
        <w:tc>
          <w:tcPr>
            <w:tcW w:w="240" w:type="pct"/>
            <w:hideMark/>
          </w:tcPr>
          <w:p w14:paraId="0FE8C0D2"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[3] </w:t>
            </w:r>
          </w:p>
        </w:tc>
        <w:tc>
          <w:tcPr>
            <w:tcW w:w="4719" w:type="pct"/>
            <w:hideMark/>
          </w:tcPr>
          <w:p w14:paraId="6F39FA73"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M. Drahansky, M. Dolezel, J. Vana, E. Brezinova, J. Yim and K. Shim, "New Optical Methods for Liveness Detection on Fingers," </w:t>
            </w:r>
            <w:r w:rsidRPr="00ED199E">
              <w:rPr>
                <w:i/>
                <w:iCs/>
                <w:noProof/>
                <w:sz w:val="22"/>
                <w:szCs w:val="22"/>
                <w:lang w:val="en-US"/>
              </w:rPr>
              <w:t xml:space="preserve">BioMed Research International - Biometrics and Biosecurity 2013, </w:t>
            </w:r>
            <w:r w:rsidRPr="00ED199E">
              <w:rPr>
                <w:noProof/>
                <w:sz w:val="22"/>
                <w:szCs w:val="22"/>
                <w:lang w:val="en-US"/>
              </w:rPr>
              <w:t xml:space="preserve">vol. 2013, pp. 74-84, 2013. </w:t>
            </w:r>
          </w:p>
        </w:tc>
      </w:tr>
      <w:tr w:rsidR="000E52A2" w:rsidRPr="00ED199E" w14:paraId="66AB5DD1" w14:textId="77777777" w:rsidTr="000E52A2">
        <w:trPr>
          <w:tblCellSpacing w:w="15" w:type="dxa"/>
        </w:trPr>
        <w:tc>
          <w:tcPr>
            <w:tcW w:w="240" w:type="pct"/>
            <w:hideMark/>
          </w:tcPr>
          <w:p w14:paraId="1683707D"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[4] </w:t>
            </w:r>
          </w:p>
        </w:tc>
        <w:tc>
          <w:tcPr>
            <w:tcW w:w="4719" w:type="pct"/>
            <w:hideMark/>
          </w:tcPr>
          <w:p w14:paraId="4B7F1DE9" w14:textId="77777777" w:rsidR="000E52A2" w:rsidRPr="00ED199E" w:rsidRDefault="000E52A2" w:rsidP="000E52A2">
            <w:pPr>
              <w:pStyle w:val="Bibliografie"/>
              <w:ind w:firstLine="0"/>
              <w:rPr>
                <w:noProof/>
                <w:sz w:val="22"/>
                <w:szCs w:val="22"/>
                <w:lang w:val="en-US"/>
              </w:rPr>
            </w:pPr>
            <w:r w:rsidRPr="00ED199E">
              <w:rPr>
                <w:noProof/>
                <w:sz w:val="22"/>
                <w:szCs w:val="22"/>
                <w:lang w:val="en-US"/>
              </w:rPr>
              <w:t>OpenCV, "Image Thresholding," 2020. [Online]. Available: https://docs.opencv.org/3.4/d7/d4d/tutorial_py_thresholding.html. [Accessed 3 March 2020].</w:t>
            </w:r>
          </w:p>
        </w:tc>
      </w:tr>
      <w:tr w:rsidR="000E52A2" w:rsidRPr="00ED199E" w14:paraId="283EEB3A" w14:textId="77777777" w:rsidTr="000E52A2">
        <w:trPr>
          <w:tblCellSpacing w:w="15" w:type="dxa"/>
        </w:trPr>
        <w:tc>
          <w:tcPr>
            <w:tcW w:w="240" w:type="pct"/>
            <w:hideMark/>
          </w:tcPr>
          <w:p w14:paraId="573B0386"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[5] </w:t>
            </w:r>
          </w:p>
        </w:tc>
        <w:tc>
          <w:tcPr>
            <w:tcW w:w="4719" w:type="pct"/>
            <w:hideMark/>
          </w:tcPr>
          <w:p w14:paraId="0E031B6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A. Gaikwad, "Evaluation of Fingerprint Identification Based on Local Binary Pattern (LBP)," </w:t>
            </w:r>
            <w:r w:rsidRPr="00ED199E">
              <w:rPr>
                <w:i/>
                <w:iCs/>
                <w:noProof/>
                <w:sz w:val="22"/>
                <w:szCs w:val="22"/>
                <w:lang w:val="en-US"/>
              </w:rPr>
              <w:t xml:space="preserve">International Journal for Research in Engineering Application &amp; Management (IJREAM), </w:t>
            </w:r>
            <w:r w:rsidRPr="00ED199E">
              <w:rPr>
                <w:noProof/>
                <w:sz w:val="22"/>
                <w:szCs w:val="22"/>
                <w:lang w:val="en-US"/>
              </w:rPr>
              <w:t xml:space="preserve">vol. 4, no. 4, p. 395–400, 2018. </w:t>
            </w:r>
          </w:p>
        </w:tc>
      </w:tr>
      <w:tr w:rsidR="000E52A2" w:rsidRPr="00ED199E" w14:paraId="4299FB07" w14:textId="77777777" w:rsidTr="000E52A2">
        <w:trPr>
          <w:tblCellSpacing w:w="15" w:type="dxa"/>
        </w:trPr>
        <w:tc>
          <w:tcPr>
            <w:tcW w:w="240" w:type="pct"/>
            <w:hideMark/>
          </w:tcPr>
          <w:p w14:paraId="10D2DB6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[6] </w:t>
            </w:r>
          </w:p>
        </w:tc>
        <w:tc>
          <w:tcPr>
            <w:tcW w:w="4719" w:type="pct"/>
            <w:hideMark/>
          </w:tcPr>
          <w:p w14:paraId="0436BA69" w14:textId="77777777" w:rsidR="000E52A2" w:rsidRPr="00ED199E" w:rsidRDefault="000E52A2" w:rsidP="000E52A2">
            <w:pPr>
              <w:pStyle w:val="Bibliografie"/>
              <w:ind w:firstLine="0"/>
              <w:rPr>
                <w:noProof/>
                <w:sz w:val="22"/>
                <w:szCs w:val="22"/>
                <w:lang w:val="en-US"/>
              </w:rPr>
            </w:pPr>
            <w:r w:rsidRPr="00ED199E">
              <w:rPr>
                <w:noProof/>
                <w:sz w:val="22"/>
                <w:szCs w:val="22"/>
                <w:lang w:val="en-US"/>
              </w:rPr>
              <w:t>U. Sinha, "The Sobel and Laplacian Edge Detectors," 2017. [Online]. Available: https://www.aishack.in/tutorials/sobel-laplacian-edge-detectors/. [Accessed 11 March 2020].</w:t>
            </w:r>
          </w:p>
        </w:tc>
      </w:tr>
      <w:tr w:rsidR="000E52A2" w:rsidRPr="00ED199E" w14:paraId="1C44E9DD" w14:textId="77777777" w:rsidTr="000E52A2">
        <w:trPr>
          <w:tblCellSpacing w:w="15" w:type="dxa"/>
        </w:trPr>
        <w:tc>
          <w:tcPr>
            <w:tcW w:w="240" w:type="pct"/>
            <w:hideMark/>
          </w:tcPr>
          <w:p w14:paraId="28400DD1" w14:textId="77777777" w:rsidR="000E52A2" w:rsidRPr="00ED199E" w:rsidRDefault="000E52A2" w:rsidP="000E52A2">
            <w:pPr>
              <w:pStyle w:val="Bibliografie"/>
              <w:ind w:firstLine="0"/>
              <w:rPr>
                <w:noProof/>
                <w:sz w:val="22"/>
                <w:szCs w:val="22"/>
                <w:lang w:val="en-US"/>
              </w:rPr>
            </w:pPr>
            <w:r w:rsidRPr="00ED199E">
              <w:rPr>
                <w:noProof/>
                <w:sz w:val="22"/>
                <w:szCs w:val="22"/>
                <w:lang w:val="en-US"/>
              </w:rPr>
              <w:lastRenderedPageBreak/>
              <w:t xml:space="preserve">[7] </w:t>
            </w:r>
          </w:p>
        </w:tc>
        <w:tc>
          <w:tcPr>
            <w:tcW w:w="4719" w:type="pct"/>
            <w:hideMark/>
          </w:tcPr>
          <w:p w14:paraId="3C5ECF56" w14:textId="77777777" w:rsidR="000E52A2" w:rsidRPr="00ED199E" w:rsidRDefault="000E52A2" w:rsidP="000E52A2">
            <w:pPr>
              <w:pStyle w:val="Bibliografie"/>
              <w:ind w:firstLine="0"/>
              <w:rPr>
                <w:noProof/>
                <w:sz w:val="22"/>
                <w:szCs w:val="22"/>
                <w:lang w:val="en-US"/>
              </w:rPr>
            </w:pPr>
            <w:r w:rsidRPr="00ED199E">
              <w:rPr>
                <w:noProof/>
                <w:sz w:val="22"/>
                <w:szCs w:val="22"/>
                <w:lang w:val="en-US"/>
              </w:rPr>
              <w:t>V. Hlavac, "Vlnkova transformace," 2015. [Online]. Available: http://people.ciirc.cvut.cz/~hlavac/TeachPresCz/11DigZprObr/14WaveletsCz.pdf. [Accessed 4 March 2020].</w:t>
            </w:r>
          </w:p>
        </w:tc>
      </w:tr>
      <w:tr w:rsidR="000E52A2" w:rsidRPr="00ED199E" w14:paraId="0AA7532F" w14:textId="77777777" w:rsidTr="000E52A2">
        <w:trPr>
          <w:tblCellSpacing w:w="15" w:type="dxa"/>
        </w:trPr>
        <w:tc>
          <w:tcPr>
            <w:tcW w:w="240" w:type="pct"/>
            <w:hideMark/>
          </w:tcPr>
          <w:p w14:paraId="1ACC920A"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[8] </w:t>
            </w:r>
          </w:p>
        </w:tc>
        <w:tc>
          <w:tcPr>
            <w:tcW w:w="4719" w:type="pct"/>
            <w:hideMark/>
          </w:tcPr>
          <w:p w14:paraId="350B397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E. Anisimova, J. Bednar and P. Pata, "Image processing using the wavelet transform," </w:t>
            </w:r>
            <w:r w:rsidRPr="00ED199E">
              <w:rPr>
                <w:i/>
                <w:iCs/>
                <w:noProof/>
                <w:sz w:val="22"/>
                <w:szCs w:val="22"/>
                <w:lang w:val="en-US"/>
              </w:rPr>
              <w:t xml:space="preserve">Elektrorevue, </w:t>
            </w:r>
            <w:r w:rsidRPr="00ED199E">
              <w:rPr>
                <w:noProof/>
                <w:sz w:val="22"/>
                <w:szCs w:val="22"/>
                <w:lang w:val="en-US"/>
              </w:rPr>
              <w:t xml:space="preserve">vol. 15, no. 4, pp. 238-246, 2013. </w:t>
            </w:r>
          </w:p>
        </w:tc>
      </w:tr>
      <w:tr w:rsidR="000E52A2" w:rsidRPr="00ED199E" w14:paraId="00CE3D7B" w14:textId="77777777" w:rsidTr="000E52A2">
        <w:trPr>
          <w:tblCellSpacing w:w="15" w:type="dxa"/>
        </w:trPr>
        <w:tc>
          <w:tcPr>
            <w:tcW w:w="240" w:type="pct"/>
            <w:hideMark/>
          </w:tcPr>
          <w:p w14:paraId="502EEF3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[9] </w:t>
            </w:r>
          </w:p>
        </w:tc>
        <w:tc>
          <w:tcPr>
            <w:tcW w:w="4719" w:type="pct"/>
            <w:hideMark/>
          </w:tcPr>
          <w:p w14:paraId="339BF336" w14:textId="77777777" w:rsidR="000E52A2" w:rsidRPr="00ED199E" w:rsidRDefault="000E52A2" w:rsidP="000E52A2">
            <w:pPr>
              <w:pStyle w:val="Bibliografie"/>
              <w:ind w:firstLine="0"/>
              <w:rPr>
                <w:noProof/>
                <w:sz w:val="22"/>
                <w:szCs w:val="22"/>
                <w:lang w:val="en-US"/>
              </w:rPr>
            </w:pPr>
            <w:r w:rsidRPr="00ED199E">
              <w:rPr>
                <w:noProof/>
                <w:sz w:val="22"/>
                <w:szCs w:val="22"/>
                <w:lang w:val="en-US"/>
              </w:rPr>
              <w:t>PyWavelets, "Wavelet Properties Browser," 2020. [Online]. Available: http://wavelets.pybytes.com/. [Accessed 15 March 2020].</w:t>
            </w:r>
          </w:p>
        </w:tc>
      </w:tr>
      <w:tr w:rsidR="000E52A2" w:rsidRPr="00ED199E" w14:paraId="57B7C6F8" w14:textId="77777777" w:rsidTr="000E52A2">
        <w:trPr>
          <w:tblCellSpacing w:w="15" w:type="dxa"/>
        </w:trPr>
        <w:tc>
          <w:tcPr>
            <w:tcW w:w="240" w:type="pct"/>
            <w:hideMark/>
          </w:tcPr>
          <w:p w14:paraId="03194984"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[10] </w:t>
            </w:r>
          </w:p>
        </w:tc>
        <w:tc>
          <w:tcPr>
            <w:tcW w:w="4719" w:type="pct"/>
            <w:hideMark/>
          </w:tcPr>
          <w:p w14:paraId="7C25F869" w14:textId="77777777" w:rsidR="000E52A2" w:rsidRPr="00ED199E" w:rsidRDefault="000E52A2" w:rsidP="000E52A2">
            <w:pPr>
              <w:pStyle w:val="Bibliografie"/>
              <w:ind w:firstLine="0"/>
              <w:rPr>
                <w:noProof/>
                <w:sz w:val="22"/>
                <w:szCs w:val="22"/>
                <w:lang w:val="en-US"/>
              </w:rPr>
            </w:pPr>
            <w:r w:rsidRPr="00ED199E">
              <w:rPr>
                <w:noProof/>
                <w:sz w:val="22"/>
                <w:szCs w:val="22"/>
                <w:lang w:val="en-US"/>
              </w:rPr>
              <w:t>A. Bultheel and D. Huybrechs, "Wavelets with applications in signal," August 2014. [Online]. Available: https://people.cs.kuleuven.be/~daan.huybrechs/teaching/wavelets2014.pdf. [Accessed 5 March 2020].</w:t>
            </w:r>
          </w:p>
        </w:tc>
      </w:tr>
      <w:tr w:rsidR="000E52A2" w:rsidRPr="00ED199E" w14:paraId="480135A8" w14:textId="77777777" w:rsidTr="000E52A2">
        <w:trPr>
          <w:tblCellSpacing w:w="15" w:type="dxa"/>
        </w:trPr>
        <w:tc>
          <w:tcPr>
            <w:tcW w:w="240" w:type="pct"/>
            <w:hideMark/>
          </w:tcPr>
          <w:p w14:paraId="4058FC2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[11] </w:t>
            </w:r>
          </w:p>
        </w:tc>
        <w:tc>
          <w:tcPr>
            <w:tcW w:w="4719" w:type="pct"/>
            <w:hideMark/>
          </w:tcPr>
          <w:p w14:paraId="30CD1DE9"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Vonesch, T. Blu and M. Unser, "Generalized biorthogonal Daubechies wavelets," </w:t>
            </w:r>
            <w:r w:rsidRPr="00ED199E">
              <w:rPr>
                <w:i/>
                <w:iCs/>
                <w:noProof/>
                <w:sz w:val="22"/>
                <w:szCs w:val="22"/>
                <w:lang w:val="en-US"/>
              </w:rPr>
              <w:t xml:space="preserve">Proceedings Volume 5914, Wavelets XI, </w:t>
            </w:r>
            <w:r w:rsidRPr="00ED199E">
              <w:rPr>
                <w:noProof/>
                <w:sz w:val="22"/>
                <w:szCs w:val="22"/>
                <w:lang w:val="en-US"/>
              </w:rPr>
              <w:t xml:space="preserve">2005. </w:t>
            </w:r>
          </w:p>
        </w:tc>
      </w:tr>
      <w:tr w:rsidR="000E52A2" w:rsidRPr="00ED199E" w14:paraId="5724FE9E" w14:textId="77777777" w:rsidTr="000E52A2">
        <w:trPr>
          <w:tblCellSpacing w:w="15" w:type="dxa"/>
        </w:trPr>
        <w:tc>
          <w:tcPr>
            <w:tcW w:w="240" w:type="pct"/>
            <w:hideMark/>
          </w:tcPr>
          <w:p w14:paraId="717448D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[12] </w:t>
            </w:r>
          </w:p>
        </w:tc>
        <w:tc>
          <w:tcPr>
            <w:tcW w:w="4719" w:type="pct"/>
            <w:hideMark/>
          </w:tcPr>
          <w:p w14:paraId="151B6601"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R. Szewczyk, K. Grabowski, M. Napieralska, W. Sankowski, M. Zubert and A. Napieralski, "A reliable iris recognition algorithm based on reverse biorthogonal wavelet transform," </w:t>
            </w:r>
            <w:r w:rsidRPr="00ED199E">
              <w:rPr>
                <w:i/>
                <w:iCs/>
                <w:noProof/>
                <w:sz w:val="22"/>
                <w:szCs w:val="22"/>
                <w:lang w:val="en-US"/>
              </w:rPr>
              <w:t xml:space="preserve">Pattern Recognition Letters, </w:t>
            </w:r>
            <w:r w:rsidRPr="00ED199E">
              <w:rPr>
                <w:noProof/>
                <w:sz w:val="22"/>
                <w:szCs w:val="22"/>
                <w:lang w:val="en-US"/>
              </w:rPr>
              <w:t xml:space="preserve">vol. 33, no. 8, pp. 1019-1026, 2012. </w:t>
            </w:r>
          </w:p>
        </w:tc>
      </w:tr>
      <w:tr w:rsidR="000E52A2" w:rsidRPr="00ED199E" w14:paraId="73D9F870" w14:textId="77777777" w:rsidTr="000E52A2">
        <w:trPr>
          <w:tblCellSpacing w:w="15" w:type="dxa"/>
        </w:trPr>
        <w:tc>
          <w:tcPr>
            <w:tcW w:w="240" w:type="pct"/>
            <w:hideMark/>
          </w:tcPr>
          <w:p w14:paraId="4148CD76"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[13] </w:t>
            </w:r>
          </w:p>
        </w:tc>
        <w:tc>
          <w:tcPr>
            <w:tcW w:w="4719" w:type="pct"/>
            <w:hideMark/>
          </w:tcPr>
          <w:p w14:paraId="20FF0E72" w14:textId="77777777" w:rsidR="000E52A2" w:rsidRPr="00ED199E" w:rsidRDefault="000E52A2" w:rsidP="000E52A2">
            <w:pPr>
              <w:pStyle w:val="Bibliografie"/>
              <w:ind w:firstLine="0"/>
              <w:rPr>
                <w:noProof/>
                <w:sz w:val="22"/>
                <w:szCs w:val="22"/>
                <w:lang w:val="en-US"/>
              </w:rPr>
            </w:pPr>
            <w:r w:rsidRPr="00ED199E">
              <w:rPr>
                <w:noProof/>
                <w:sz w:val="22"/>
                <w:szCs w:val="22"/>
                <w:lang w:val="en-US"/>
              </w:rPr>
              <w:t>Skimage, "Module: feature.texture - greycomatrix," 2011. [Online]. Available: https://scikit-image.org/docs/0.7.0/api/skimage.feature.texture.html. [Accessed 17 February 2020].</w:t>
            </w:r>
          </w:p>
        </w:tc>
      </w:tr>
    </w:tbl>
    <w:p w14:paraId="3CBDF5BE" w14:textId="77777777" w:rsidR="000E52A2" w:rsidRPr="000E52A2" w:rsidRDefault="000E52A2" w:rsidP="000E52A2">
      <w:pPr>
        <w:ind w:firstLine="0"/>
      </w:pPr>
    </w:p>
    <w:sectPr w:rsidR="000E52A2" w:rsidRPr="000E52A2">
      <w:headerReference w:type="default" r:id="rId19"/>
      <w:footerReference w:type="default" r:id="rId20"/>
      <w:headerReference w:type="first" r:id="rId21"/>
      <w:footerReference w:type="first" r:id="rId22"/>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1A762" w14:textId="77777777" w:rsidR="0078337D" w:rsidRDefault="0078337D">
      <w:r>
        <w:separator/>
      </w:r>
    </w:p>
  </w:endnote>
  <w:endnote w:type="continuationSeparator" w:id="0">
    <w:p w14:paraId="57A45F4A" w14:textId="77777777" w:rsidR="0078337D" w:rsidRDefault="0078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1A1536" w:rsidRDefault="001A1536">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1A1536" w:rsidRDefault="001A1536">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1F08D" w14:textId="77777777" w:rsidR="0078337D" w:rsidRDefault="0078337D">
      <w:r>
        <w:separator/>
      </w:r>
    </w:p>
  </w:footnote>
  <w:footnote w:type="continuationSeparator" w:id="0">
    <w:p w14:paraId="5C654CD8" w14:textId="77777777" w:rsidR="0078337D" w:rsidRDefault="0078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1A1536" w:rsidRDefault="001A1536">
    <w:pPr>
      <w:pStyle w:val="Zhlav"/>
    </w:pPr>
  </w:p>
  <w:p w14:paraId="0E5CB9FC" w14:textId="77777777" w:rsidR="001A1536" w:rsidRDefault="001A1536"/>
  <w:p w14:paraId="1657B2C5" w14:textId="77777777" w:rsidR="001A1536" w:rsidRDefault="001A1536">
    <w:pPr>
      <w:ind w:firstLine="426"/>
    </w:pPr>
  </w:p>
  <w:p w14:paraId="3D71E836" w14:textId="77777777" w:rsidR="001A1536" w:rsidRDefault="001A1536">
    <w:pPr>
      <w:ind w:firstLine="284"/>
    </w:pPr>
  </w:p>
  <w:p w14:paraId="55E645BE" w14:textId="77777777" w:rsidR="001A1536" w:rsidRDefault="001A1536">
    <w:pPr>
      <w:ind w:firstLine="142"/>
    </w:pPr>
  </w:p>
  <w:p w14:paraId="7E0E79F6" w14:textId="77777777" w:rsidR="001A1536" w:rsidRDefault="001A1536">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1A1536" w:rsidRDefault="001A1536">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1A1536" w:rsidRDefault="001A1536">
    <w:pPr>
      <w:pStyle w:val="Zpat"/>
      <w:tabs>
        <w:tab w:val="left" w:pos="720"/>
      </w:tabs>
      <w:ind w:firstLine="0"/>
      <w:jc w:val="left"/>
      <w:rPr>
        <w:i/>
        <w:lang w:val="en-CA"/>
      </w:rPr>
    </w:pPr>
    <w:r>
      <w:rPr>
        <w:i/>
        <w:lang w:val="en-CA"/>
      </w:rPr>
      <w:t>Prague, Czech Republic  – August, 2020</w:t>
    </w:r>
  </w:p>
  <w:p w14:paraId="05B9B4C2" w14:textId="77777777" w:rsidR="001A1536" w:rsidRDefault="001A1536">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1A1536" w:rsidRDefault="001A1536">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22E8B"/>
    <w:rsid w:val="00086B2F"/>
    <w:rsid w:val="000956DC"/>
    <w:rsid w:val="000A5B27"/>
    <w:rsid w:val="000B132F"/>
    <w:rsid w:val="000B1C1F"/>
    <w:rsid w:val="000B7E32"/>
    <w:rsid w:val="000D1D22"/>
    <w:rsid w:val="000E52A2"/>
    <w:rsid w:val="00114F74"/>
    <w:rsid w:val="00120A2F"/>
    <w:rsid w:val="00183F26"/>
    <w:rsid w:val="001845F9"/>
    <w:rsid w:val="001A1536"/>
    <w:rsid w:val="00203483"/>
    <w:rsid w:val="00221D87"/>
    <w:rsid w:val="0025712C"/>
    <w:rsid w:val="00260041"/>
    <w:rsid w:val="00267D30"/>
    <w:rsid w:val="00311336"/>
    <w:rsid w:val="0031561F"/>
    <w:rsid w:val="00357F81"/>
    <w:rsid w:val="00376BC6"/>
    <w:rsid w:val="00384C4E"/>
    <w:rsid w:val="003B0945"/>
    <w:rsid w:val="003C4A97"/>
    <w:rsid w:val="003D2AA1"/>
    <w:rsid w:val="0042796A"/>
    <w:rsid w:val="00471480"/>
    <w:rsid w:val="00485C02"/>
    <w:rsid w:val="004D466B"/>
    <w:rsid w:val="00525BEA"/>
    <w:rsid w:val="005458B3"/>
    <w:rsid w:val="00682C62"/>
    <w:rsid w:val="0078337D"/>
    <w:rsid w:val="007A20AD"/>
    <w:rsid w:val="007D71E8"/>
    <w:rsid w:val="008612FF"/>
    <w:rsid w:val="00875AF1"/>
    <w:rsid w:val="00880D89"/>
    <w:rsid w:val="00881FA6"/>
    <w:rsid w:val="00890B66"/>
    <w:rsid w:val="008C6D9C"/>
    <w:rsid w:val="008D7879"/>
    <w:rsid w:val="0095553C"/>
    <w:rsid w:val="00AC0C69"/>
    <w:rsid w:val="00AC3CB0"/>
    <w:rsid w:val="00B12BB5"/>
    <w:rsid w:val="00B817D4"/>
    <w:rsid w:val="00BB50F9"/>
    <w:rsid w:val="00BF64AF"/>
    <w:rsid w:val="00C42DC4"/>
    <w:rsid w:val="00C77989"/>
    <w:rsid w:val="00C80668"/>
    <w:rsid w:val="00CD4037"/>
    <w:rsid w:val="00D05059"/>
    <w:rsid w:val="00D075CA"/>
    <w:rsid w:val="00D225A0"/>
    <w:rsid w:val="00D455CE"/>
    <w:rsid w:val="00D6112E"/>
    <w:rsid w:val="00D709BE"/>
    <w:rsid w:val="00D9019E"/>
    <w:rsid w:val="00DF7CA9"/>
    <w:rsid w:val="00E00E95"/>
    <w:rsid w:val="00E278A0"/>
    <w:rsid w:val="00EA4B13"/>
    <w:rsid w:val="00EC21CD"/>
    <w:rsid w:val="00ED199E"/>
    <w:rsid w:val="00ED7E89"/>
    <w:rsid w:val="00EE58A9"/>
    <w:rsid w:val="00F154BE"/>
    <w:rsid w:val="00F15A75"/>
    <w:rsid w:val="00F324CA"/>
    <w:rsid w:val="00F52E87"/>
    <w:rsid w:val="00F53E02"/>
    <w:rsid w:val="00F647C0"/>
    <w:rsid w:val="00F74F25"/>
    <w:rsid w:val="00FA1CFD"/>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1997">
      <w:bodyDiv w:val="1"/>
      <w:marLeft w:val="0"/>
      <w:marRight w:val="0"/>
      <w:marTop w:val="0"/>
      <w:marBottom w:val="0"/>
      <w:divBdr>
        <w:top w:val="none" w:sz="0" w:space="0" w:color="auto"/>
        <w:left w:val="none" w:sz="0" w:space="0" w:color="auto"/>
        <w:bottom w:val="none" w:sz="0" w:space="0" w:color="auto"/>
        <w:right w:val="none" w:sz="0" w:space="0" w:color="auto"/>
      </w:divBdr>
    </w:div>
    <w:div w:id="336925682">
      <w:bodyDiv w:val="1"/>
      <w:marLeft w:val="0"/>
      <w:marRight w:val="0"/>
      <w:marTop w:val="0"/>
      <w:marBottom w:val="0"/>
      <w:divBdr>
        <w:top w:val="none" w:sz="0" w:space="0" w:color="auto"/>
        <w:left w:val="none" w:sz="0" w:space="0" w:color="auto"/>
        <w:bottom w:val="none" w:sz="0" w:space="0" w:color="auto"/>
        <w:right w:val="none" w:sz="0" w:space="0" w:color="auto"/>
      </w:divBdr>
    </w:div>
    <w:div w:id="399137662">
      <w:bodyDiv w:val="1"/>
      <w:marLeft w:val="0"/>
      <w:marRight w:val="0"/>
      <w:marTop w:val="0"/>
      <w:marBottom w:val="0"/>
      <w:divBdr>
        <w:top w:val="none" w:sz="0" w:space="0" w:color="auto"/>
        <w:left w:val="none" w:sz="0" w:space="0" w:color="auto"/>
        <w:bottom w:val="none" w:sz="0" w:space="0" w:color="auto"/>
        <w:right w:val="none" w:sz="0" w:space="0" w:color="auto"/>
      </w:divBdr>
    </w:div>
    <w:div w:id="432941502">
      <w:bodyDiv w:val="1"/>
      <w:marLeft w:val="0"/>
      <w:marRight w:val="0"/>
      <w:marTop w:val="0"/>
      <w:marBottom w:val="0"/>
      <w:divBdr>
        <w:top w:val="none" w:sz="0" w:space="0" w:color="auto"/>
        <w:left w:val="none" w:sz="0" w:space="0" w:color="auto"/>
        <w:bottom w:val="none" w:sz="0" w:space="0" w:color="auto"/>
        <w:right w:val="none" w:sz="0" w:space="0" w:color="auto"/>
      </w:divBdr>
    </w:div>
    <w:div w:id="560795687">
      <w:bodyDiv w:val="1"/>
      <w:marLeft w:val="0"/>
      <w:marRight w:val="0"/>
      <w:marTop w:val="0"/>
      <w:marBottom w:val="0"/>
      <w:divBdr>
        <w:top w:val="none" w:sz="0" w:space="0" w:color="auto"/>
        <w:left w:val="none" w:sz="0" w:space="0" w:color="auto"/>
        <w:bottom w:val="none" w:sz="0" w:space="0" w:color="auto"/>
        <w:right w:val="none" w:sz="0" w:space="0" w:color="auto"/>
      </w:divBdr>
    </w:div>
    <w:div w:id="656686184">
      <w:bodyDiv w:val="1"/>
      <w:marLeft w:val="0"/>
      <w:marRight w:val="0"/>
      <w:marTop w:val="0"/>
      <w:marBottom w:val="0"/>
      <w:divBdr>
        <w:top w:val="none" w:sz="0" w:space="0" w:color="auto"/>
        <w:left w:val="none" w:sz="0" w:space="0" w:color="auto"/>
        <w:bottom w:val="none" w:sz="0" w:space="0" w:color="auto"/>
        <w:right w:val="none" w:sz="0" w:space="0" w:color="auto"/>
      </w:divBdr>
    </w:div>
    <w:div w:id="671569809">
      <w:bodyDiv w:val="1"/>
      <w:marLeft w:val="0"/>
      <w:marRight w:val="0"/>
      <w:marTop w:val="0"/>
      <w:marBottom w:val="0"/>
      <w:divBdr>
        <w:top w:val="none" w:sz="0" w:space="0" w:color="auto"/>
        <w:left w:val="none" w:sz="0" w:space="0" w:color="auto"/>
        <w:bottom w:val="none" w:sz="0" w:space="0" w:color="auto"/>
        <w:right w:val="none" w:sz="0" w:space="0" w:color="auto"/>
      </w:divBdr>
    </w:div>
    <w:div w:id="704983378">
      <w:bodyDiv w:val="1"/>
      <w:marLeft w:val="0"/>
      <w:marRight w:val="0"/>
      <w:marTop w:val="0"/>
      <w:marBottom w:val="0"/>
      <w:divBdr>
        <w:top w:val="none" w:sz="0" w:space="0" w:color="auto"/>
        <w:left w:val="none" w:sz="0" w:space="0" w:color="auto"/>
        <w:bottom w:val="none" w:sz="0" w:space="0" w:color="auto"/>
        <w:right w:val="none" w:sz="0" w:space="0" w:color="auto"/>
      </w:divBdr>
    </w:div>
    <w:div w:id="755515446">
      <w:bodyDiv w:val="1"/>
      <w:marLeft w:val="0"/>
      <w:marRight w:val="0"/>
      <w:marTop w:val="0"/>
      <w:marBottom w:val="0"/>
      <w:divBdr>
        <w:top w:val="none" w:sz="0" w:space="0" w:color="auto"/>
        <w:left w:val="none" w:sz="0" w:space="0" w:color="auto"/>
        <w:bottom w:val="none" w:sz="0" w:space="0" w:color="auto"/>
        <w:right w:val="none" w:sz="0" w:space="0" w:color="auto"/>
      </w:divBdr>
    </w:div>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17788748">
      <w:bodyDiv w:val="1"/>
      <w:marLeft w:val="0"/>
      <w:marRight w:val="0"/>
      <w:marTop w:val="0"/>
      <w:marBottom w:val="0"/>
      <w:divBdr>
        <w:top w:val="none" w:sz="0" w:space="0" w:color="auto"/>
        <w:left w:val="none" w:sz="0" w:space="0" w:color="auto"/>
        <w:bottom w:val="none" w:sz="0" w:space="0" w:color="auto"/>
        <w:right w:val="none" w:sz="0" w:space="0" w:color="auto"/>
      </w:divBdr>
    </w:div>
    <w:div w:id="922107503">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985355286">
      <w:bodyDiv w:val="1"/>
      <w:marLeft w:val="0"/>
      <w:marRight w:val="0"/>
      <w:marTop w:val="0"/>
      <w:marBottom w:val="0"/>
      <w:divBdr>
        <w:top w:val="none" w:sz="0" w:space="0" w:color="auto"/>
        <w:left w:val="none" w:sz="0" w:space="0" w:color="auto"/>
        <w:bottom w:val="none" w:sz="0" w:space="0" w:color="auto"/>
        <w:right w:val="none" w:sz="0" w:space="0" w:color="auto"/>
      </w:divBdr>
    </w:div>
    <w:div w:id="1001354660">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106384591">
      <w:bodyDiv w:val="1"/>
      <w:marLeft w:val="0"/>
      <w:marRight w:val="0"/>
      <w:marTop w:val="0"/>
      <w:marBottom w:val="0"/>
      <w:divBdr>
        <w:top w:val="none" w:sz="0" w:space="0" w:color="auto"/>
        <w:left w:val="none" w:sz="0" w:space="0" w:color="auto"/>
        <w:bottom w:val="none" w:sz="0" w:space="0" w:color="auto"/>
        <w:right w:val="none" w:sz="0" w:space="0" w:color="auto"/>
      </w:divBdr>
    </w:div>
    <w:div w:id="1143277004">
      <w:bodyDiv w:val="1"/>
      <w:marLeft w:val="0"/>
      <w:marRight w:val="0"/>
      <w:marTop w:val="0"/>
      <w:marBottom w:val="0"/>
      <w:divBdr>
        <w:top w:val="none" w:sz="0" w:space="0" w:color="auto"/>
        <w:left w:val="none" w:sz="0" w:space="0" w:color="auto"/>
        <w:bottom w:val="none" w:sz="0" w:space="0" w:color="auto"/>
        <w:right w:val="none" w:sz="0" w:space="0" w:color="auto"/>
      </w:divBdr>
    </w:div>
    <w:div w:id="1169322543">
      <w:bodyDiv w:val="1"/>
      <w:marLeft w:val="0"/>
      <w:marRight w:val="0"/>
      <w:marTop w:val="0"/>
      <w:marBottom w:val="0"/>
      <w:divBdr>
        <w:top w:val="none" w:sz="0" w:space="0" w:color="auto"/>
        <w:left w:val="none" w:sz="0" w:space="0" w:color="auto"/>
        <w:bottom w:val="none" w:sz="0" w:space="0" w:color="auto"/>
        <w:right w:val="none" w:sz="0" w:space="0" w:color="auto"/>
      </w:divBdr>
    </w:div>
    <w:div w:id="1176844687">
      <w:bodyDiv w:val="1"/>
      <w:marLeft w:val="0"/>
      <w:marRight w:val="0"/>
      <w:marTop w:val="0"/>
      <w:marBottom w:val="0"/>
      <w:divBdr>
        <w:top w:val="none" w:sz="0" w:space="0" w:color="auto"/>
        <w:left w:val="none" w:sz="0" w:space="0" w:color="auto"/>
        <w:bottom w:val="none" w:sz="0" w:space="0" w:color="auto"/>
        <w:right w:val="none" w:sz="0" w:space="0" w:color="auto"/>
      </w:divBdr>
    </w:div>
    <w:div w:id="1239098086">
      <w:bodyDiv w:val="1"/>
      <w:marLeft w:val="0"/>
      <w:marRight w:val="0"/>
      <w:marTop w:val="0"/>
      <w:marBottom w:val="0"/>
      <w:divBdr>
        <w:top w:val="none" w:sz="0" w:space="0" w:color="auto"/>
        <w:left w:val="none" w:sz="0" w:space="0" w:color="auto"/>
        <w:bottom w:val="none" w:sz="0" w:space="0" w:color="auto"/>
        <w:right w:val="none" w:sz="0" w:space="0" w:color="auto"/>
      </w:divBdr>
    </w:div>
    <w:div w:id="1255673822">
      <w:bodyDiv w:val="1"/>
      <w:marLeft w:val="0"/>
      <w:marRight w:val="0"/>
      <w:marTop w:val="0"/>
      <w:marBottom w:val="0"/>
      <w:divBdr>
        <w:top w:val="none" w:sz="0" w:space="0" w:color="auto"/>
        <w:left w:val="none" w:sz="0" w:space="0" w:color="auto"/>
        <w:bottom w:val="none" w:sz="0" w:space="0" w:color="auto"/>
        <w:right w:val="none" w:sz="0" w:space="0" w:color="auto"/>
      </w:divBdr>
    </w:div>
    <w:div w:id="1258369961">
      <w:bodyDiv w:val="1"/>
      <w:marLeft w:val="0"/>
      <w:marRight w:val="0"/>
      <w:marTop w:val="0"/>
      <w:marBottom w:val="0"/>
      <w:divBdr>
        <w:top w:val="none" w:sz="0" w:space="0" w:color="auto"/>
        <w:left w:val="none" w:sz="0" w:space="0" w:color="auto"/>
        <w:bottom w:val="none" w:sz="0" w:space="0" w:color="auto"/>
        <w:right w:val="none" w:sz="0" w:space="0" w:color="auto"/>
      </w:divBdr>
    </w:div>
    <w:div w:id="1298562253">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1414550510">
      <w:bodyDiv w:val="1"/>
      <w:marLeft w:val="0"/>
      <w:marRight w:val="0"/>
      <w:marTop w:val="0"/>
      <w:marBottom w:val="0"/>
      <w:divBdr>
        <w:top w:val="none" w:sz="0" w:space="0" w:color="auto"/>
        <w:left w:val="none" w:sz="0" w:space="0" w:color="auto"/>
        <w:bottom w:val="none" w:sz="0" w:space="0" w:color="auto"/>
        <w:right w:val="none" w:sz="0" w:space="0" w:color="auto"/>
      </w:divBdr>
    </w:div>
    <w:div w:id="1592158667">
      <w:bodyDiv w:val="1"/>
      <w:marLeft w:val="0"/>
      <w:marRight w:val="0"/>
      <w:marTop w:val="0"/>
      <w:marBottom w:val="0"/>
      <w:divBdr>
        <w:top w:val="none" w:sz="0" w:space="0" w:color="auto"/>
        <w:left w:val="none" w:sz="0" w:space="0" w:color="auto"/>
        <w:bottom w:val="none" w:sz="0" w:space="0" w:color="auto"/>
        <w:right w:val="none" w:sz="0" w:space="0" w:color="auto"/>
      </w:divBdr>
    </w:div>
    <w:div w:id="1616712936">
      <w:bodyDiv w:val="1"/>
      <w:marLeft w:val="0"/>
      <w:marRight w:val="0"/>
      <w:marTop w:val="0"/>
      <w:marBottom w:val="0"/>
      <w:divBdr>
        <w:top w:val="none" w:sz="0" w:space="0" w:color="auto"/>
        <w:left w:val="none" w:sz="0" w:space="0" w:color="auto"/>
        <w:bottom w:val="none" w:sz="0" w:space="0" w:color="auto"/>
        <w:right w:val="none" w:sz="0" w:space="0" w:color="auto"/>
      </w:divBdr>
    </w:div>
    <w:div w:id="1656226893">
      <w:bodyDiv w:val="1"/>
      <w:marLeft w:val="0"/>
      <w:marRight w:val="0"/>
      <w:marTop w:val="0"/>
      <w:marBottom w:val="0"/>
      <w:divBdr>
        <w:top w:val="none" w:sz="0" w:space="0" w:color="auto"/>
        <w:left w:val="none" w:sz="0" w:space="0" w:color="auto"/>
        <w:bottom w:val="none" w:sz="0" w:space="0" w:color="auto"/>
        <w:right w:val="none" w:sz="0" w:space="0" w:color="auto"/>
      </w:divBdr>
    </w:div>
    <w:div w:id="1733576352">
      <w:bodyDiv w:val="1"/>
      <w:marLeft w:val="0"/>
      <w:marRight w:val="0"/>
      <w:marTop w:val="0"/>
      <w:marBottom w:val="0"/>
      <w:divBdr>
        <w:top w:val="none" w:sz="0" w:space="0" w:color="auto"/>
        <w:left w:val="none" w:sz="0" w:space="0" w:color="auto"/>
        <w:bottom w:val="none" w:sz="0" w:space="0" w:color="auto"/>
        <w:right w:val="none" w:sz="0" w:space="0" w:color="auto"/>
      </w:divBdr>
    </w:div>
    <w:div w:id="1734499734">
      <w:bodyDiv w:val="1"/>
      <w:marLeft w:val="0"/>
      <w:marRight w:val="0"/>
      <w:marTop w:val="0"/>
      <w:marBottom w:val="0"/>
      <w:divBdr>
        <w:top w:val="none" w:sz="0" w:space="0" w:color="auto"/>
        <w:left w:val="none" w:sz="0" w:space="0" w:color="auto"/>
        <w:bottom w:val="none" w:sz="0" w:space="0" w:color="auto"/>
        <w:right w:val="none" w:sz="0" w:space="0" w:color="auto"/>
      </w:divBdr>
    </w:div>
    <w:div w:id="1814718232">
      <w:bodyDiv w:val="1"/>
      <w:marLeft w:val="0"/>
      <w:marRight w:val="0"/>
      <w:marTop w:val="0"/>
      <w:marBottom w:val="0"/>
      <w:divBdr>
        <w:top w:val="none" w:sz="0" w:space="0" w:color="auto"/>
        <w:left w:val="none" w:sz="0" w:space="0" w:color="auto"/>
        <w:bottom w:val="none" w:sz="0" w:space="0" w:color="auto"/>
        <w:right w:val="none" w:sz="0" w:space="0" w:color="auto"/>
      </w:divBdr>
    </w:div>
    <w:div w:id="1947342678">
      <w:bodyDiv w:val="1"/>
      <w:marLeft w:val="0"/>
      <w:marRight w:val="0"/>
      <w:marTop w:val="0"/>
      <w:marBottom w:val="0"/>
      <w:divBdr>
        <w:top w:val="none" w:sz="0" w:space="0" w:color="auto"/>
        <w:left w:val="none" w:sz="0" w:space="0" w:color="auto"/>
        <w:bottom w:val="none" w:sz="0" w:space="0" w:color="auto"/>
        <w:right w:val="none" w:sz="0" w:space="0" w:color="auto"/>
      </w:divBdr>
    </w:div>
    <w:div w:id="1993487089">
      <w:bodyDiv w:val="1"/>
      <w:marLeft w:val="0"/>
      <w:marRight w:val="0"/>
      <w:marTop w:val="0"/>
      <w:marBottom w:val="0"/>
      <w:divBdr>
        <w:top w:val="none" w:sz="0" w:space="0" w:color="auto"/>
        <w:left w:val="none" w:sz="0" w:space="0" w:color="auto"/>
        <w:bottom w:val="none" w:sz="0" w:space="0" w:color="auto"/>
        <w:right w:val="none" w:sz="0" w:space="0" w:color="auto"/>
      </w:divBdr>
    </w:div>
    <w:div w:id="2038849953">
      <w:bodyDiv w:val="1"/>
      <w:marLeft w:val="0"/>
      <w:marRight w:val="0"/>
      <w:marTop w:val="0"/>
      <w:marBottom w:val="0"/>
      <w:divBdr>
        <w:top w:val="none" w:sz="0" w:space="0" w:color="auto"/>
        <w:left w:val="none" w:sz="0" w:space="0" w:color="auto"/>
        <w:bottom w:val="none" w:sz="0" w:space="0" w:color="auto"/>
        <w:right w:val="none" w:sz="0" w:space="0" w:color="auto"/>
      </w:divBdr>
    </w:div>
    <w:div w:id="2114400761">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
    <b:Tag>Liv17</b:Tag>
    <b:SourceType>ArticleInAPeriodical</b:SourceType>
    <b:Guid>{0C35AECF-62FC-4F20-B327-41D35D750122}</b:Guid>
    <b:Title>Liveness Detection on Touchless Fingerprint Devices Using Texture Descriptors and Artificial Neural Networks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s>
</file>

<file path=customXml/itemProps1.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472E7D6B-B803-4B69-82D3-E7501707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9</Pages>
  <Words>4040</Words>
  <Characters>23840</Characters>
  <Application>Microsoft Office Word</Application>
  <DocSecurity>0</DocSecurity>
  <Lines>198</Lines>
  <Paragraphs>55</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Fořtová Kateřina (200466)</cp:lastModifiedBy>
  <cp:revision>28</cp:revision>
  <cp:lastPrinted>2015-08-12T15:16:00Z</cp:lastPrinted>
  <dcterms:created xsi:type="dcterms:W3CDTF">2020-03-29T11:45:00Z</dcterms:created>
  <dcterms:modified xsi:type="dcterms:W3CDTF">2020-04-15T10:17:00Z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