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020DB" w14:textId="77777777" w:rsidR="00170CF3" w:rsidRPr="00E95785" w:rsidRDefault="00170CF3" w:rsidP="00170CF3">
      <w:pPr>
        <w:jc w:val="center"/>
        <w:rPr>
          <w:rFonts w:ascii="David" w:hAnsi="David" w:cs="David"/>
          <w:b/>
          <w:bCs/>
          <w:sz w:val="32"/>
          <w:szCs w:val="32"/>
          <w:u w:val="single"/>
          <w:rtl/>
        </w:rPr>
      </w:pPr>
      <w:r>
        <w:rPr>
          <w:rFonts w:ascii="David" w:hAnsi="David" w:cs="David" w:hint="cs"/>
          <w:b/>
          <w:bCs/>
          <w:sz w:val="32"/>
          <w:szCs w:val="32"/>
          <w:u w:val="single"/>
          <w:rtl/>
        </w:rPr>
        <w:t>חוזה עבודה אישי</w:t>
      </w:r>
    </w:p>
    <w:p w14:paraId="368960AE" w14:textId="77777777" w:rsidR="00170CF3" w:rsidRDefault="00170CF3" w:rsidP="00170CF3">
      <w:pPr>
        <w:spacing w:line="360" w:lineRule="auto"/>
        <w:jc w:val="both"/>
        <w:rPr>
          <w:rFonts w:ascii="David" w:hAnsi="David" w:cs="David"/>
          <w:sz w:val="24"/>
          <w:szCs w:val="24"/>
          <w:rtl/>
        </w:rPr>
      </w:pPr>
      <w:r>
        <w:rPr>
          <w:rFonts w:ascii="David" w:hAnsi="David" w:cs="David" w:hint="cs"/>
          <w:sz w:val="24"/>
          <w:szCs w:val="24"/>
          <w:rtl/>
        </w:rPr>
        <w:t xml:space="preserve">                     שנערך ונחתם בפתח תקווה בתאריך:                           .</w:t>
      </w:r>
    </w:p>
    <w:p w14:paraId="4F4EB4FF" w14:textId="77777777" w:rsidR="00170CF3" w:rsidRPr="00C16607" w:rsidRDefault="00170CF3" w:rsidP="00170CF3">
      <w:pPr>
        <w:spacing w:after="0" w:line="240" w:lineRule="auto"/>
        <w:rPr>
          <w:rFonts w:ascii="David" w:hAnsi="David" w:cs="David"/>
          <w:b/>
          <w:bCs/>
          <w:sz w:val="24"/>
          <w:szCs w:val="24"/>
          <w:rtl/>
        </w:rPr>
      </w:pPr>
      <w:r>
        <w:rPr>
          <w:rFonts w:ascii="David" w:hAnsi="David" w:cs="David"/>
          <w:b/>
          <w:bCs/>
          <w:sz w:val="24"/>
          <w:szCs w:val="24"/>
          <w:rtl/>
        </w:rPr>
        <w:t xml:space="preserve">בין: </w:t>
      </w:r>
      <w:r>
        <w:rPr>
          <w:rFonts w:ascii="David" w:hAnsi="David" w:cs="David" w:hint="cs"/>
          <w:b/>
          <w:bCs/>
          <w:sz w:val="24"/>
          <w:szCs w:val="24"/>
          <w:rtl/>
        </w:rPr>
        <w:t>{{COMPANY_NAME}}</w:t>
      </w:r>
      <w:r>
        <w:rPr>
          <w:rFonts w:ascii="David" w:hAnsi="David" w:cs="David"/>
          <w:b/>
          <w:bCs/>
          <w:sz w:val="24"/>
          <w:szCs w:val="24"/>
          <w:rtl/>
        </w:rPr>
        <w:t xml:space="preserve">, ח.פ. </w:t>
      </w:r>
      <w:r>
        <w:rPr>
          <w:rFonts w:ascii="David" w:hAnsi="David" w:cs="David" w:hint="cs"/>
          <w:b/>
          <w:bCs/>
          <w:sz w:val="24"/>
          <w:szCs w:val="24"/>
          <w:rtl/>
        </w:rPr>
        <w:t>{{COMPANY_ID}}</w:t>
      </w:r>
    </w:p>
    <w:p w14:paraId="198286E9" w14:textId="77777777" w:rsidR="00170CF3" w:rsidRPr="00C16607" w:rsidRDefault="00170CF3" w:rsidP="00170CF3">
      <w:pPr>
        <w:spacing w:after="0" w:line="240" w:lineRule="auto"/>
        <w:rPr>
          <w:rFonts w:ascii="David" w:hAnsi="David" w:cs="David"/>
          <w:sz w:val="24"/>
          <w:szCs w:val="24"/>
          <w:rtl/>
        </w:rPr>
      </w:pPr>
      <w:r>
        <w:rPr>
          <w:rFonts w:ascii="David" w:hAnsi="David" w:cs="David"/>
          <w:sz w:val="24"/>
          <w:szCs w:val="24"/>
          <w:rtl/>
        </w:rPr>
        <w:tab/>
        <w:tab/>
        <w:tab/>
        <w:tab/>
        <w:tab/>
        <w:tab/>
        <w:tab/>
      </w:r>
      <w:r>
        <w:rPr>
          <w:rFonts w:ascii="David" w:hAnsi="David" w:cs="David"/>
          <w:b/>
          <w:bCs/>
          <w:sz w:val="24"/>
          <w:szCs w:val="24"/>
          <w:rtl/>
        </w:rPr>
        <w:t>מצד אחד</w:t>
      </w:r>
      <w:r>
        <w:rPr>
          <w:rFonts w:ascii="David" w:hAnsi="David" w:cs="David"/>
          <w:sz w:val="24"/>
          <w:szCs w:val="24"/>
          <w:rtl/>
        </w:rPr>
        <w:t xml:space="preserve"> </w:t>
      </w:r>
      <w:r>
        <w:rPr>
          <w:rFonts w:ascii="David" w:hAnsi="David" w:cs="David"/>
          <w:b/>
          <w:bCs/>
          <w:sz w:val="24"/>
          <w:szCs w:val="24"/>
          <w:rtl/>
        </w:rPr>
        <w:t>(</w:t>
      </w:r>
      <w:r>
        <w:rPr>
          <w:rFonts w:ascii="David" w:hAnsi="David" w:cs="David"/>
          <w:sz w:val="24"/>
          <w:szCs w:val="24"/>
          <w:rtl/>
        </w:rPr>
        <w:t>להלן</w:t>
      </w:r>
      <w:r>
        <w:rPr>
          <w:rFonts w:ascii="David" w:hAnsi="David" w:cs="David"/>
          <w:b/>
          <w:bCs/>
          <w:sz w:val="24"/>
          <w:szCs w:val="24"/>
          <w:rtl/>
        </w:rPr>
        <w:t>:"המעסיק")</w:t>
      </w:r>
    </w:p>
    <w:p w14:paraId="3F7E5E2E" w14:textId="77777777" w:rsidR="00170CF3" w:rsidRPr="00C16607" w:rsidRDefault="00170CF3" w:rsidP="00170CF3">
      <w:pPr>
        <w:spacing w:after="0" w:line="240" w:lineRule="auto"/>
        <w:rPr>
          <w:rFonts w:ascii="David" w:hAnsi="David" w:cs="David"/>
          <w:sz w:val="24"/>
          <w:szCs w:val="24"/>
          <w:rtl/>
        </w:rPr>
      </w:pPr>
      <w:r>
        <w:rPr>
          <w:rFonts w:ascii="David" w:hAnsi="David" w:cs="David"/>
          <w:sz w:val="24"/>
          <w:szCs w:val="24"/>
        </w:rPr>
        <w:t xml:space="preserve"> </w:t>
      </w:r>
    </w:p>
    <w:p w14:paraId="6DEFD3C3" w14:textId="77777777" w:rsidR="00170CF3" w:rsidRPr="00B33CC4" w:rsidRDefault="00170CF3" w:rsidP="00170CF3">
      <w:pPr>
        <w:spacing w:after="0" w:line="240" w:lineRule="auto"/>
        <w:rPr>
          <w:rFonts w:cs="David"/>
          <w:sz w:val="24"/>
          <w:szCs w:val="24"/>
          <w:rtl/>
          <w:lang w:val="ru-RU"/>
        </w:rPr>
      </w:pPr>
      <w:r>
        <w:rPr>
          <w:rFonts w:ascii="David" w:hAnsi="David" w:cs="David"/>
          <w:b/>
          <w:bCs/>
          <w:sz w:val="24"/>
          <w:szCs w:val="24"/>
          <w:rtl/>
        </w:rPr>
        <w:t>לבין:</w:t>
      </w:r>
      <w:r>
        <w:rPr>
          <w:rFonts w:ascii="David" w:hAnsi="David" w:cs="David"/>
          <w:sz w:val="24"/>
          <w:szCs w:val="24"/>
          <w:rtl/>
        </w:rPr>
        <w:t xml:space="preserve"> </w:t>
      </w:r>
      <w:r>
        <w:rPr>
          <w:rFonts w:ascii="David" w:hAnsi="David" w:cs="David" w:hint="cs"/>
          <w:sz w:val="24"/>
          <w:szCs w:val="24"/>
          <w:rtl/>
        </w:rPr>
        <w:t xml:space="preserve">  </w:t>
      </w:r>
      <w:r>
        <w:rPr>
          <w:rFonts w:cs="David"/>
          <w:sz w:val="24"/>
          <w:szCs w:val="24"/>
          <w:lang w:val="ru-RU"/>
        </w:rPr>
        <w:t>{{EMPLOYEE_NAME}}</w:t>
      </w:r>
      <w:r>
        <w:rPr>
          <w:rFonts w:ascii="David" w:hAnsi="David" w:cs="David" w:hint="cs"/>
          <w:sz w:val="24"/>
          <w:szCs w:val="24"/>
          <w:rtl/>
        </w:rPr>
        <w:t xml:space="preserve">  </w:t>
      </w:r>
      <w:r>
        <w:rPr>
          <w:rFonts w:ascii="David" w:hAnsi="David" w:cs="David"/>
          <w:b/>
          <w:bCs/>
          <w:sz w:val="24"/>
          <w:szCs w:val="24"/>
          <w:rtl/>
        </w:rPr>
        <w:t>ת.ז.</w:t>
      </w:r>
      <w:r>
        <w:rPr>
          <w:rFonts w:ascii="David" w:hAnsi="David" w:cs="David" w:hint="cs"/>
          <w:sz w:val="24"/>
          <w:szCs w:val="24"/>
          <w:rtl/>
        </w:rPr>
        <w:t xml:space="preserve"> </w:t>
      </w:r>
      <w:r>
        <w:rPr>
          <w:rFonts w:ascii="David" w:hAnsi="David" w:cs="David" w:hint="cs"/>
          <w:b/>
          <w:bCs/>
          <w:sz w:val="24"/>
          <w:szCs w:val="24"/>
          <w:rtl/>
        </w:rPr>
        <w:t>ו/או מס' דרכון:</w:t>
      </w:r>
      <w:r>
        <w:rPr>
          <w:rFonts w:ascii="David" w:hAnsi="David" w:cs="David" w:hint="cs"/>
          <w:sz w:val="24"/>
          <w:szCs w:val="24"/>
          <w:rtl/>
        </w:rPr>
        <w:t xml:space="preserve"> </w:t>
      </w:r>
      <w:r>
        <w:rPr>
          <w:rFonts w:ascii="David" w:hAnsi="David" w:cs="David"/>
          <w:sz w:val="24"/>
          <w:szCs w:val="24"/>
          <w:rtl/>
        </w:rPr>
        <w:t xml:space="preserve"> </w:t>
      </w:r>
      <w:r>
        <w:rPr>
          <w:rFonts w:cs="David"/>
          <w:sz w:val="24"/>
          <w:szCs w:val="24"/>
          <w:lang w:val="ru-RU"/>
        </w:rPr>
        <w:t>{{EMPLOYEE_ID}}</w:t>
      </w:r>
    </w:p>
    <w:p w14:paraId="249BE3DE" w14:textId="77777777" w:rsidR="00170CF3" w:rsidRPr="00C16607" w:rsidRDefault="00170CF3" w:rsidP="00170CF3">
      <w:pPr>
        <w:spacing w:after="0" w:line="240" w:lineRule="auto"/>
        <w:rPr>
          <w:rFonts w:ascii="David" w:hAnsi="David" w:cs="David"/>
          <w:sz w:val="24"/>
          <w:szCs w:val="24"/>
          <w:rtl/>
        </w:rPr>
      </w:pPr>
    </w:p>
    <w:p w14:paraId="0B81713A" w14:textId="77777777" w:rsidR="00170CF3" w:rsidRPr="00C16607" w:rsidRDefault="00170CF3" w:rsidP="00170CF3">
      <w:pPr>
        <w:spacing w:after="0" w:line="240" w:lineRule="auto"/>
        <w:rPr>
          <w:rFonts w:ascii="David" w:hAnsi="David" w:cs="David"/>
          <w:sz w:val="24"/>
          <w:szCs w:val="24"/>
          <w:rtl/>
        </w:rPr>
      </w:pPr>
      <w:r>
        <w:rPr>
          <w:rFonts w:ascii="David" w:hAnsi="David" w:cs="David"/>
          <w:sz w:val="24"/>
          <w:szCs w:val="24"/>
          <w:rtl/>
        </w:rPr>
        <w:tab/>
        <w:tab/>
        <w:tab/>
        <w:tab/>
        <w:tab/>
        <w:tab/>
        <w:tab/>
        <w:tab/>
      </w:r>
    </w:p>
    <w:p w14:paraId="7FE16CAC" w14:textId="77777777" w:rsidR="00170CF3" w:rsidRPr="00C16607" w:rsidRDefault="00170CF3" w:rsidP="00170CF3">
      <w:pPr>
        <w:spacing w:after="0" w:line="240" w:lineRule="auto"/>
        <w:rPr>
          <w:rFonts w:ascii="David" w:hAnsi="David" w:cs="David"/>
          <w:sz w:val="24"/>
          <w:szCs w:val="24"/>
          <w:rtl/>
        </w:rPr>
      </w:pPr>
      <w:r>
        <w:rPr>
          <w:rFonts w:ascii="David" w:hAnsi="David" w:cs="David"/>
          <w:sz w:val="24"/>
          <w:szCs w:val="24"/>
          <w:rtl/>
        </w:rPr>
        <w:tab/>
        <w:tab/>
        <w:tab/>
        <w:tab/>
        <w:tab/>
        <w:tab/>
        <w:tab/>
      </w:r>
      <w:r>
        <w:rPr>
          <w:rFonts w:ascii="David" w:hAnsi="David" w:cs="David"/>
          <w:b/>
          <w:bCs/>
          <w:sz w:val="24"/>
          <w:szCs w:val="24"/>
          <w:rtl/>
        </w:rPr>
        <w:t>מצד שני</w:t>
      </w:r>
      <w:r>
        <w:rPr>
          <w:rFonts w:ascii="David" w:hAnsi="David" w:cs="David"/>
          <w:sz w:val="24"/>
          <w:szCs w:val="24"/>
          <w:rtl/>
        </w:rPr>
        <w:t xml:space="preserve"> (להלן:"</w:t>
      </w:r>
      <w:r>
        <w:rPr>
          <w:rFonts w:ascii="David" w:hAnsi="David" w:cs="David"/>
          <w:b/>
          <w:bCs/>
          <w:sz w:val="24"/>
          <w:szCs w:val="24"/>
          <w:rtl/>
        </w:rPr>
        <w:t>העובד")</w:t>
      </w:r>
    </w:p>
    <w:p w14:paraId="061301F1" w14:textId="77777777" w:rsidR="00170CF3" w:rsidRDefault="00170CF3" w:rsidP="00170CF3">
      <w:pPr>
        <w:spacing w:line="360" w:lineRule="auto"/>
        <w:jc w:val="both"/>
        <w:rPr>
          <w:rFonts w:ascii="David" w:hAnsi="David" w:cs="David"/>
          <w:sz w:val="24"/>
          <w:szCs w:val="24"/>
          <w:rtl/>
        </w:rPr>
      </w:pPr>
      <w:r>
        <w:rPr>
          <w:rFonts w:ascii="David" w:hAnsi="David" w:cs="David"/>
          <w:sz w:val="24"/>
          <w:szCs w:val="24"/>
          <w:rtl/>
        </w:rPr>
        <w:tab/>
        <w:tab/>
        <w:tab/>
        <w:tab/>
        <w:tab/>
        <w:tab/>
        <w:tab/>
        <w:tab/>
        <w:tab/>
        <w:tab/>
        <w:tab/>
      </w:r>
      <w:r>
        <w:rPr>
          <w:rFonts w:ascii="David" w:hAnsi="David" w:cs="David" w:hint="cs"/>
          <w:sz w:val="24"/>
          <w:szCs w:val="24"/>
          <w:rtl/>
        </w:rPr>
        <w:t xml:space="preserve">    </w:t>
      </w:r>
      <w:r>
        <w:rPr>
          <w:rFonts w:ascii="David" w:hAnsi="David" w:cs="David" w:hint="cs"/>
          <w:b/>
          <w:bCs/>
          <w:sz w:val="24"/>
          <w:szCs w:val="24"/>
          <w:u w:val="single"/>
          <w:rtl/>
        </w:rPr>
        <w:t>מצד שני;</w:t>
      </w:r>
      <w:r>
        <w:rPr>
          <w:rFonts w:ascii="David" w:hAnsi="David" w:cs="David" w:hint="cs"/>
          <w:sz w:val="24"/>
          <w:szCs w:val="24"/>
          <w:rtl/>
        </w:rPr>
        <w:t xml:space="preserve"> </w:t>
      </w:r>
    </w:p>
    <w:p w14:paraId="223E2CFB" w14:textId="77777777" w:rsidR="00170CF3" w:rsidRDefault="00170CF3" w:rsidP="00170CF3">
      <w:pPr>
        <w:spacing w:line="360" w:lineRule="auto"/>
        <w:jc w:val="both"/>
        <w:rPr>
          <w:rFonts w:ascii="David" w:hAnsi="David" w:cs="David"/>
          <w:sz w:val="24"/>
          <w:szCs w:val="24"/>
          <w:rtl/>
        </w:rPr>
      </w:pPr>
    </w:p>
    <w:p w14:paraId="46505606" w14:textId="77777777" w:rsidR="00170CF3" w:rsidRDefault="00170CF3" w:rsidP="00170CF3">
      <w:pPr>
        <w:spacing w:line="360" w:lineRule="auto"/>
        <w:jc w:val="both"/>
        <w:rPr>
          <w:rFonts w:ascii="David" w:hAnsi="David" w:cs="David"/>
          <w:sz w:val="24"/>
          <w:szCs w:val="24"/>
          <w:rtl/>
        </w:rPr>
      </w:pPr>
      <w:r>
        <w:rPr>
          <w:rFonts w:ascii="David" w:hAnsi="David" w:cs="David" w:hint="cs"/>
          <w:b/>
          <w:bCs/>
          <w:sz w:val="24"/>
          <w:szCs w:val="24"/>
          <w:rtl/>
        </w:rPr>
        <w:t>הואיל:</w:t>
      </w:r>
      <w:r>
        <w:rPr>
          <w:rFonts w:ascii="David" w:hAnsi="David" w:cs="David" w:hint="cs"/>
          <w:sz w:val="24"/>
          <w:szCs w:val="24"/>
          <w:rtl/>
        </w:rPr>
        <w:t xml:space="preserve"> והמעסיק מעוניין להעסיק את העובד בתפקיד עובד שטיפה , על פי תנאי הסכם</w:t>
      </w:r>
      <w:r>
        <w:rPr>
          <w:rFonts w:ascii="David" w:hAnsi="David" w:cs="David"/>
          <w:sz w:val="24"/>
          <w:szCs w:val="24"/>
          <w:rtl/>
        </w:rPr>
        <w:tab/>
      </w:r>
      <w:r>
        <w:rPr>
          <w:rFonts w:ascii="David" w:hAnsi="David" w:cs="David" w:hint="cs"/>
          <w:sz w:val="24"/>
          <w:szCs w:val="24"/>
          <w:rtl/>
        </w:rPr>
        <w:t>זה;</w:t>
      </w:r>
    </w:p>
    <w:p w14:paraId="130110E7" w14:textId="77777777" w:rsidR="00170CF3" w:rsidRDefault="00170CF3" w:rsidP="00170CF3">
      <w:pPr>
        <w:spacing w:line="360" w:lineRule="auto"/>
        <w:jc w:val="both"/>
        <w:rPr>
          <w:rFonts w:ascii="David" w:hAnsi="David" w:cs="David"/>
          <w:sz w:val="24"/>
          <w:szCs w:val="24"/>
          <w:rtl/>
        </w:rPr>
      </w:pPr>
      <w:r>
        <w:rPr>
          <w:rFonts w:ascii="David" w:hAnsi="David" w:cs="David" w:hint="cs"/>
          <w:b/>
          <w:bCs/>
          <w:sz w:val="24"/>
          <w:szCs w:val="24"/>
          <w:rtl/>
        </w:rPr>
        <w:t>והואיל</w:t>
      </w:r>
      <w:r>
        <w:rPr>
          <w:rFonts w:ascii="David" w:hAnsi="David" w:cs="David" w:hint="cs"/>
          <w:sz w:val="24"/>
          <w:szCs w:val="24"/>
          <w:rtl/>
        </w:rPr>
        <w:t>: והעובד מעוני</w:t>
      </w:r>
      <w:r>
        <w:rPr>
          <w:rFonts w:ascii="David" w:hAnsi="David" w:cs="David" w:hint="cs"/>
          <w:rtl/>
        </w:rPr>
        <w:t xml:space="preserve">ין </w:t>
      </w:r>
      <w:r>
        <w:rPr>
          <w:rFonts w:ascii="David" w:hAnsi="David" w:cs="David" w:hint="cs"/>
          <w:sz w:val="24"/>
          <w:szCs w:val="24"/>
          <w:rtl/>
        </w:rPr>
        <w:t>לעבוד אצל ה</w:t>
      </w:r>
      <w:r>
        <w:rPr>
          <w:rFonts w:ascii="David" w:hAnsi="David" w:cs="David" w:hint="cs"/>
          <w:rtl/>
        </w:rPr>
        <w:t>מעסיק</w:t>
      </w:r>
      <w:r>
        <w:rPr>
          <w:rFonts w:ascii="David" w:hAnsi="David" w:cs="David" w:hint="cs"/>
          <w:sz w:val="24"/>
          <w:szCs w:val="24"/>
          <w:rtl/>
        </w:rPr>
        <w:t xml:space="preserve"> </w:t>
      </w:r>
      <w:r>
        <w:rPr>
          <w:rFonts w:ascii="David" w:hAnsi="David" w:cs="David" w:hint="cs"/>
          <w:rtl/>
        </w:rPr>
        <w:t>בהתאם למוסכם בהסכם</w:t>
      </w:r>
      <w:r>
        <w:rPr>
          <w:rFonts w:ascii="David" w:hAnsi="David" w:cs="David" w:hint="cs"/>
          <w:sz w:val="24"/>
          <w:szCs w:val="24"/>
          <w:rtl/>
        </w:rPr>
        <w:t xml:space="preserve"> זה;</w:t>
      </w:r>
    </w:p>
    <w:p w14:paraId="2AF236E6" w14:textId="77777777" w:rsidR="00170CF3" w:rsidRPr="00D24576" w:rsidRDefault="00170CF3" w:rsidP="00170CF3">
      <w:pPr>
        <w:spacing w:line="360" w:lineRule="auto"/>
        <w:jc w:val="center"/>
        <w:rPr>
          <w:rFonts w:ascii="David" w:hAnsi="David" w:cs="David"/>
          <w:b/>
          <w:bCs/>
          <w:sz w:val="24"/>
          <w:szCs w:val="24"/>
          <w:rtl/>
        </w:rPr>
      </w:pPr>
      <w:r>
        <w:rPr>
          <w:rFonts w:ascii="David" w:hAnsi="David" w:cs="David" w:hint="cs"/>
          <w:b/>
          <w:bCs/>
          <w:sz w:val="24"/>
          <w:szCs w:val="24"/>
          <w:rtl/>
        </w:rPr>
        <w:t>לפיכך הוסכם הוצהר והותנה בין הצדדים כדלקמן:</w:t>
      </w:r>
    </w:p>
    <w:p w14:paraId="2930EC40" w14:textId="77777777" w:rsidR="00170CF3" w:rsidRPr="00F45C81"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מבוא</w:t>
      </w:r>
    </w:p>
    <w:p w14:paraId="54E40CCB" w14:textId="77777777" w:rsidR="00170CF3" w:rsidRDefault="00170CF3" w:rsidP="00170CF3">
      <w:pPr>
        <w:pStyle w:val="a7"/>
        <w:spacing w:line="360" w:lineRule="auto"/>
        <w:jc w:val="both"/>
        <w:rPr>
          <w:rFonts w:ascii="David" w:hAnsi="David" w:cs="David"/>
          <w:sz w:val="24"/>
          <w:szCs w:val="24"/>
          <w:rtl/>
        </w:rPr>
      </w:pPr>
      <w:r>
        <w:rPr>
          <w:rFonts w:ascii="David" w:hAnsi="David" w:cs="David" w:hint="cs"/>
          <w:sz w:val="24"/>
          <w:szCs w:val="24"/>
          <w:rtl/>
        </w:rPr>
        <w:t>המבוא להסכם זה מהווה חלק בלתי נפרד ממנו</w:t>
      </w:r>
    </w:p>
    <w:p w14:paraId="4BCBB4C4" w14:textId="77777777" w:rsidR="00170CF3" w:rsidRPr="009520A6" w:rsidRDefault="00170CF3" w:rsidP="00170CF3">
      <w:pPr>
        <w:pStyle w:val="a7"/>
        <w:widowControl w:val="0"/>
        <w:autoSpaceDE w:val="0"/>
        <w:autoSpaceDN w:val="0"/>
        <w:adjustRightInd w:val="0"/>
        <w:spacing w:line="360" w:lineRule="auto"/>
        <w:jc w:val="both"/>
        <w:rPr>
          <w:rFonts w:ascii="David" w:hAnsi="David" w:cs="David"/>
          <w:b/>
          <w:sz w:val="24"/>
          <w:szCs w:val="24"/>
          <w:rtl/>
        </w:rPr>
      </w:pPr>
      <w:r>
        <w:rPr>
          <w:rFonts w:ascii="David" w:hAnsi="David" w:cs="David"/>
          <w:sz w:val="24"/>
          <w:szCs w:val="24"/>
          <w:rtl/>
        </w:rPr>
        <w:t>כותרות הסעיפים בהסכם זה הינן לנוחיות בלבד ולא ישמשו לצרכי פירושו.</w:t>
      </w:r>
    </w:p>
    <w:p w14:paraId="60E2A80E" w14:textId="77777777" w:rsidR="00170CF3" w:rsidRPr="000D1572" w:rsidRDefault="00170CF3" w:rsidP="00170CF3">
      <w:pPr>
        <w:pStyle w:val="a7"/>
        <w:spacing w:line="360" w:lineRule="auto"/>
        <w:jc w:val="both"/>
        <w:rPr>
          <w:rFonts w:ascii="David" w:hAnsi="David" w:cs="David"/>
          <w:sz w:val="24"/>
          <w:szCs w:val="24"/>
          <w:rtl/>
        </w:rPr>
      </w:pPr>
    </w:p>
    <w:p w14:paraId="72560DA7" w14:textId="77777777" w:rsidR="00170CF3" w:rsidRPr="00F45C81"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תפקיד העובד ואחריותו:</w:t>
      </w:r>
    </w:p>
    <w:p w14:paraId="6A56C770" w14:textId="493B5988" w:rsidR="00170CF3" w:rsidRPr="004372F5"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תפקיד העובד הינו, כדלקמ</w:t>
      </w:r>
      <w:r>
        <w:rPr>
          <w:rFonts w:ascii="David" w:hAnsi="David" w:cs="David" w:hint="eastAsia"/>
          <w:sz w:val="24"/>
          <w:szCs w:val="24"/>
          <w:rtl/>
        </w:rPr>
        <w:t>ן</w:t>
      </w:r>
      <w:r>
        <w:rPr>
          <w:rFonts w:ascii="David" w:hAnsi="David" w:cs="David" w:hint="cs"/>
          <w:sz w:val="24"/>
          <w:szCs w:val="24"/>
          <w:rtl/>
        </w:rPr>
        <w:t xml:space="preserve"> :{{JOB_TITLE}} בתחנה </w:t>
      </w:r>
      <w:r>
        <w:rPr>
          <w:rFonts w:cs="David"/>
          <w:sz w:val="24"/>
          <w:szCs w:val="24"/>
          <w:lang w:val="ru-RU"/>
        </w:rPr>
        <w:t>{{STATION_NAME}}</w:t>
      </w:r>
      <w:r>
        <w:rPr>
          <w:rFonts w:ascii="David" w:hAnsi="David" w:cs="David" w:hint="cs"/>
          <w:sz w:val="24"/>
          <w:szCs w:val="24"/>
          <w:rtl/>
        </w:rPr>
        <w:t xml:space="preserve">  </w:t>
      </w:r>
    </w:p>
    <w:p w14:paraId="1E2DF2A0"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במסגרת התפקיד כאמור, העובד יבצע בין היתר את העבודות הבאות:</w:t>
      </w:r>
    </w:p>
    <w:p w14:paraId="63C19CEB" w14:textId="61832785" w:rsidR="00170CF3" w:rsidRDefault="00170CF3" w:rsidP="00170CF3">
      <w:pPr>
        <w:pStyle w:val="a7"/>
        <w:numPr>
          <w:ilvl w:val="1"/>
          <w:numId w:val="4"/>
        </w:numPr>
        <w:spacing w:line="360" w:lineRule="auto"/>
        <w:jc w:val="both"/>
        <w:rPr>
          <w:rFonts w:ascii="David" w:hAnsi="David" w:cs="David"/>
          <w:sz w:val="24"/>
          <w:szCs w:val="24"/>
        </w:rPr>
      </w:pPr>
      <w:r>
        <w:rPr>
          <w:rFonts w:ascii="David" w:hAnsi="David" w:cs="David" w:hint="cs"/>
          <w:sz w:val="24"/>
          <w:szCs w:val="24"/>
          <w:rtl/>
        </w:rPr>
        <w:t>ניגוב רכבים</w:t>
      </w:r>
    </w:p>
    <w:p w14:paraId="534A365A" w14:textId="6128DD1A" w:rsidR="00170CF3" w:rsidRDefault="00170CF3" w:rsidP="00170CF3">
      <w:pPr>
        <w:pStyle w:val="a7"/>
        <w:numPr>
          <w:ilvl w:val="1"/>
          <w:numId w:val="4"/>
        </w:numPr>
        <w:spacing w:line="360" w:lineRule="auto"/>
        <w:jc w:val="both"/>
        <w:rPr>
          <w:rFonts w:ascii="David" w:hAnsi="David" w:cs="David"/>
          <w:sz w:val="24"/>
          <w:szCs w:val="24"/>
        </w:rPr>
      </w:pPr>
      <w:r>
        <w:rPr>
          <w:rFonts w:ascii="David" w:hAnsi="David" w:cs="David" w:hint="cs"/>
          <w:sz w:val="24"/>
          <w:szCs w:val="24"/>
          <w:rtl/>
        </w:rPr>
        <w:t xml:space="preserve">לעשות קיטור לרכבים </w:t>
      </w:r>
    </w:p>
    <w:p w14:paraId="7C3BC49F" w14:textId="77777777" w:rsidR="00170CF3" w:rsidRDefault="00170CF3" w:rsidP="00170CF3">
      <w:pPr>
        <w:pStyle w:val="a7"/>
        <w:numPr>
          <w:ilvl w:val="1"/>
          <w:numId w:val="4"/>
        </w:numPr>
        <w:spacing w:line="360" w:lineRule="auto"/>
        <w:jc w:val="both"/>
        <w:rPr>
          <w:rFonts w:ascii="David" w:hAnsi="David" w:cs="David"/>
          <w:sz w:val="24"/>
          <w:szCs w:val="24"/>
        </w:rPr>
      </w:pPr>
      <w:r>
        <w:rPr>
          <w:rFonts w:ascii="David" w:hAnsi="David" w:cs="David" w:hint="cs"/>
          <w:sz w:val="24"/>
          <w:szCs w:val="24"/>
          <w:rtl/>
        </w:rPr>
        <w:t>מפעיל מכונה</w:t>
      </w:r>
    </w:p>
    <w:p w14:paraId="52AB4153" w14:textId="77777777" w:rsidR="00170CF3" w:rsidRDefault="00170CF3" w:rsidP="00170CF3">
      <w:pPr>
        <w:pStyle w:val="a7"/>
        <w:numPr>
          <w:ilvl w:val="1"/>
          <w:numId w:val="4"/>
        </w:numPr>
        <w:spacing w:line="360" w:lineRule="auto"/>
        <w:jc w:val="both"/>
        <w:rPr>
          <w:rFonts w:ascii="David" w:hAnsi="David" w:cs="David"/>
          <w:sz w:val="24"/>
          <w:szCs w:val="24"/>
        </w:rPr>
      </w:pPr>
      <w:r>
        <w:rPr>
          <w:rFonts w:ascii="David" w:hAnsi="David" w:cs="David" w:hint="cs"/>
          <w:sz w:val="24"/>
          <w:szCs w:val="24"/>
          <w:rtl/>
        </w:rPr>
        <w:t xml:space="preserve">שמירה אל המקום, וציוד תחנה </w:t>
      </w:r>
    </w:p>
    <w:p w14:paraId="0EF5F874" w14:textId="40693E63" w:rsidR="00170CF3" w:rsidRDefault="00170CF3" w:rsidP="00170CF3">
      <w:pPr>
        <w:pStyle w:val="a7"/>
        <w:numPr>
          <w:ilvl w:val="1"/>
          <w:numId w:val="4"/>
        </w:numPr>
        <w:spacing w:line="360" w:lineRule="auto"/>
        <w:jc w:val="both"/>
        <w:rPr>
          <w:rFonts w:ascii="David" w:hAnsi="David" w:cs="David"/>
          <w:sz w:val="24"/>
          <w:szCs w:val="24"/>
        </w:rPr>
      </w:pPr>
      <w:r>
        <w:rPr>
          <w:rFonts w:ascii="David" w:hAnsi="David" w:cs="David" w:hint="cs"/>
          <w:sz w:val="24"/>
          <w:szCs w:val="24"/>
          <w:rtl/>
        </w:rPr>
        <w:t>ניקיון שטח</w:t>
      </w:r>
    </w:p>
    <w:p w14:paraId="0D4931D1" w14:textId="77777777" w:rsidR="00170CF3" w:rsidRDefault="00170CF3" w:rsidP="00170CF3">
      <w:pPr>
        <w:pStyle w:val="a7"/>
        <w:spacing w:line="360" w:lineRule="auto"/>
        <w:ind w:left="1080"/>
        <w:jc w:val="both"/>
        <w:rPr>
          <w:rFonts w:ascii="David" w:hAnsi="David" w:cs="David"/>
          <w:sz w:val="24"/>
          <w:szCs w:val="24"/>
          <w:rtl/>
        </w:rPr>
      </w:pPr>
    </w:p>
    <w:p w14:paraId="4C08D0D4"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העובד יקיים את הוראות הממונים עליו בכל הקשור לביצוע תפקידו.</w:t>
      </w:r>
    </w:p>
    <w:p w14:paraId="09402DCF"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בזמן העבודה, העובד לא ישתמש בטלפון הנייד לשיחות פרטיות ו/או לגלישה באינטרנט. אולם יוכל לעשות כן בהפסקה. </w:t>
      </w:r>
    </w:p>
    <w:p w14:paraId="7E2A1B0A"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המעסיק יוכל לשנות את הגדרת התפקיד מפעם לפעם על פי צרכיו ועל פי כישורי העובד, זאת בהודעה מראש ובכתב.</w:t>
      </w:r>
    </w:p>
    <w:p w14:paraId="305C3B5B"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העובד מתחייב לבצע את התפקיד ולמלא אחר התחייבויותיו האחרות מכוח הסכם זה בנאמנות ובמסירות ולהשתמש בכל כישוריו, ידיעותיו וניסיונו לתועלת התפקיד ולקידומו. </w:t>
      </w:r>
    </w:p>
    <w:p w14:paraId="5D5DDB1D"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lastRenderedPageBreak/>
        <w:t>העובד מתחייב להודיע למעסיק בכתב על כל עניין, אשר לגביהם יש לו עניין אישי ו/או עלולים ליצור ניגוד עניינים עם התפקיד ו/או עלולים לגרום נזק למעסיק ו/או מי מטעמו ו/או לקוחותיו ו/או לבעלי חוזה עימו. חובת ההודעה חלה על העובד בתוך זמן סביר וללא דיחוי ממועד הופעת העניין.</w:t>
      </w:r>
    </w:p>
    <w:p w14:paraId="74ABC531" w14:textId="77777777" w:rsidR="00170CF3" w:rsidRPr="007652E2" w:rsidRDefault="00170CF3" w:rsidP="00170CF3">
      <w:pPr>
        <w:pStyle w:val="a7"/>
        <w:spacing w:line="360" w:lineRule="auto"/>
        <w:ind w:left="1080"/>
        <w:jc w:val="both"/>
        <w:rPr>
          <w:rFonts w:ascii="David" w:hAnsi="David" w:cs="David"/>
          <w:sz w:val="24"/>
          <w:szCs w:val="24"/>
          <w:rtl/>
        </w:rPr>
      </w:pPr>
    </w:p>
    <w:p w14:paraId="7CB8EAF3" w14:textId="77777777" w:rsidR="00170CF3" w:rsidRPr="00F45C81"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 xml:space="preserve">היקף המשרה:</w:t>
      </w:r>
    </w:p>
    <w:p w14:paraId="5D1A59BF" w14:textId="59B4CF69" w:rsidR="00170CF3" w:rsidRPr="008475B8"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עובד משרה מלאה:</w:t>
      </w:r>
      <w:r>
        <w:rPr>
          <w:rFonts w:ascii="David" w:hAnsi="David" w:cs="David" w:hint="cs"/>
          <w:sz w:val="24"/>
          <w:szCs w:val="24"/>
          <w:rtl/>
        </w:rPr>
        <w:t xml:space="preserve"> העובד יועסק במשרה מלאה בתפקיד {{JOB_TITLE}} , בין הימים א' עד ה' בין השעות: 08:00  עד 18:00 , ובימי ו' וערבי חג משעה 08:00 עד 15:00</w:t>
      </w:r>
    </w:p>
    <w:p w14:paraId="56F1DCC3" w14:textId="23F03241" w:rsidR="00170CF3" w:rsidRPr="00AF6E98" w:rsidRDefault="00170CF3" w:rsidP="00170CF3">
      <w:pPr>
        <w:pStyle w:val="a7"/>
        <w:numPr>
          <w:ilvl w:val="1"/>
          <w:numId w:val="1"/>
        </w:numPr>
        <w:spacing w:line="360" w:lineRule="auto"/>
        <w:jc w:val="both"/>
        <w:rPr>
          <w:rFonts w:ascii="David" w:hAnsi="David" w:cs="David"/>
          <w:sz w:val="24"/>
          <w:szCs w:val="24"/>
          <w:rtl/>
        </w:rPr>
      </w:pPr>
      <w:r>
        <w:rPr>
          <w:rFonts w:ascii="David" w:hAnsi="David" w:cs="David" w:hint="cs"/>
          <w:b/>
          <w:bCs/>
          <w:sz w:val="24"/>
          <w:szCs w:val="24"/>
          <w:u w:val="single"/>
          <w:rtl/>
        </w:rPr>
        <w:t xml:space="preserve">עובד משמרות: </w:t>
      </w:r>
      <w:r>
        <w:rPr>
          <w:rFonts w:ascii="David" w:hAnsi="David" w:cs="David" w:hint="cs"/>
          <w:sz w:val="24"/>
          <w:szCs w:val="24"/>
          <w:rtl/>
        </w:rPr>
        <w:t xml:space="preserve">היקף התפקיד יהא גמיש. העובד יעבוד במשמרות בין הימים א' עד ו', בהתאם לסידור עבודה שהממונה הישיר ימסור לעובד מידי שבוע/חודש.</w:t>
      </w:r>
    </w:p>
    <w:p w14:paraId="17AEFFA8"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יום המנוחה השבועי של העובד יהיה יום שבת.</w:t>
      </w:r>
    </w:p>
    <w:p w14:paraId="2F928934"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העובד יהיה זכאי למנוחה שבועית- בת 36 שעות רצופות.</w:t>
      </w:r>
    </w:p>
    <w:p w14:paraId="23A65A12"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אין באמור בהסכם זה כדי לגרוע מכל זכות המוקנית לעובד מכוח כל דין, או חוזה אחר הנוגע לתנאי העבודה.</w:t>
      </w:r>
    </w:p>
    <w:p w14:paraId="3FDA37A3"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למען הסר ספק, העבודה אינה כוללת שעות נוספות. אולם, באם יידרשו שעות נוספות האמור ייעשה בהסכמה ובכתב (אפשרי גם בהודעת ווצאפ מהמעסיק לעובד) בלבד. ללא אישור כתוב ע"י המעסיק, לא יהיו לשעות הנוספות תוקף. </w:t>
      </w:r>
    </w:p>
    <w:p w14:paraId="31952C8D" w14:textId="77777777" w:rsidR="00170CF3" w:rsidRPr="00F45C81" w:rsidRDefault="00170CF3" w:rsidP="00170CF3">
      <w:pPr>
        <w:pStyle w:val="a7"/>
        <w:spacing w:line="360" w:lineRule="auto"/>
        <w:ind w:left="1080"/>
        <w:jc w:val="both"/>
        <w:rPr>
          <w:rFonts w:ascii="David" w:hAnsi="David" w:cs="David"/>
          <w:sz w:val="24"/>
          <w:szCs w:val="24"/>
        </w:rPr>
      </w:pPr>
    </w:p>
    <w:p w14:paraId="42DAE9E0" w14:textId="77777777" w:rsidR="00170CF3" w:rsidRPr="00F45C81" w:rsidRDefault="00170CF3" w:rsidP="00170CF3">
      <w:pPr>
        <w:pStyle w:val="a7"/>
        <w:numPr>
          <w:ilvl w:val="0"/>
          <w:numId w:val="1"/>
        </w:numPr>
        <w:spacing w:line="360" w:lineRule="auto"/>
        <w:jc w:val="both"/>
        <w:rPr>
          <w:rFonts w:ascii="David" w:hAnsi="David" w:cs="David"/>
          <w:b/>
          <w:bCs/>
          <w:sz w:val="28"/>
          <w:szCs w:val="28"/>
        </w:rPr>
      </w:pPr>
      <w:r>
        <w:rPr>
          <w:rFonts w:ascii="David" w:hAnsi="David" w:cs="David" w:hint="cs"/>
          <w:b/>
          <w:bCs/>
          <w:sz w:val="28"/>
          <w:szCs w:val="28"/>
          <w:u w:val="single"/>
          <w:rtl/>
        </w:rPr>
        <w:t>תקופת ניסיון</w:t>
      </w:r>
      <w:r>
        <w:rPr>
          <w:rFonts w:ascii="David" w:hAnsi="David" w:cs="David" w:hint="cs"/>
          <w:b/>
          <w:bCs/>
          <w:sz w:val="28"/>
          <w:szCs w:val="28"/>
          <w:rtl/>
        </w:rPr>
        <w:t>:</w:t>
      </w:r>
    </w:p>
    <w:p w14:paraId="634B093E" w14:textId="77777777" w:rsidR="00170CF3" w:rsidRDefault="00170CF3" w:rsidP="00170CF3">
      <w:pPr>
        <w:pStyle w:val="a7"/>
        <w:numPr>
          <w:ilvl w:val="1"/>
          <w:numId w:val="1"/>
        </w:numPr>
        <w:spacing w:line="360" w:lineRule="auto"/>
        <w:jc w:val="both"/>
        <w:rPr>
          <w:rFonts w:ascii="David" w:hAnsi="David" w:cs="David"/>
          <w:sz w:val="24"/>
          <w:szCs w:val="24"/>
          <w:rtl/>
        </w:rPr>
      </w:pPr>
      <w:r>
        <w:rPr>
          <w:rFonts w:ascii="David" w:hAnsi="David" w:cs="David" w:hint="cs"/>
          <w:sz w:val="24"/>
          <w:szCs w:val="24"/>
          <w:rtl/>
        </w:rPr>
        <w:t xml:space="preserve">העובד מאשר כי ידוע לו כי החל ממועד תחילת עבודתו ({{START_DATE}}) ועד תום 30 יום ממועד זה, ייחשב כעובד בתקופת ניסיון, שמהלכה יוכשר לביצוע תפקידו. </w:t>
      </w:r>
    </w:p>
    <w:p w14:paraId="50AE8BAE"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מובהר כי המעסיק אינו חייב להעסיק את העובד במשך כל תקופת הניסיון וכי המעסיק יוכל להודיע לעובד על סיום העסקתו, טרם הגיעה תקופת הניסיון לסיומה.</w:t>
      </w:r>
    </w:p>
    <w:p w14:paraId="53316B3A"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עוד מוסכם, כי באם העובד לא יסיים את תקופת הניסיון בכל סיבה שהיא, הוא מחויב להשיב למעסיק את נעלי העבודה שקיבל במועד תחילת עבודתו. </w:t>
      </w:r>
    </w:p>
    <w:p w14:paraId="29EB61D2" w14:textId="77777777" w:rsidR="00170CF3" w:rsidRPr="00FE1458" w:rsidRDefault="00170CF3" w:rsidP="00170CF3">
      <w:pPr>
        <w:pStyle w:val="a7"/>
        <w:spacing w:line="360" w:lineRule="auto"/>
        <w:ind w:left="1080"/>
        <w:jc w:val="both"/>
        <w:rPr>
          <w:rFonts w:ascii="David" w:hAnsi="David" w:cs="David"/>
          <w:sz w:val="24"/>
          <w:szCs w:val="24"/>
        </w:rPr>
      </w:pPr>
    </w:p>
    <w:p w14:paraId="46146F49" w14:textId="77777777" w:rsidR="00170CF3" w:rsidRPr="00F45C81"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תקופת העסקה וסיומה</w:t>
      </w:r>
    </w:p>
    <w:p w14:paraId="18FE0DA0" w14:textId="77777777" w:rsidR="00170CF3" w:rsidRPr="0089419A"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תקופת העסקתו של העובד תחל בתאריך {{START_DATE}}. תקופת הסכם זה אינה קצובה.</w:t>
      </w:r>
    </w:p>
    <w:p w14:paraId="655D7F40"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הסכם עבודה זה הינו אישי ומהווה הודעה על תנאי עבודה לפי חוק, ויבוא במקום הודעה לעובד על תנאי עבודה בהתאם לסעיף 2(ד) לחוק הודעה לעובד ולמועמד לעבודה (תנאי עבודה והליכי מיון וקבלה לעבודה), תשס"ב-2002. </w:t>
      </w:r>
    </w:p>
    <w:p w14:paraId="4EE7A911" w14:textId="77777777" w:rsidR="00170CF3" w:rsidRPr="0092061C" w:rsidRDefault="00170CF3" w:rsidP="00170CF3">
      <w:pPr>
        <w:pStyle w:val="a7"/>
        <w:numPr>
          <w:ilvl w:val="1"/>
          <w:numId w:val="1"/>
        </w:numPr>
        <w:spacing w:line="360" w:lineRule="auto"/>
        <w:jc w:val="both"/>
        <w:rPr>
          <w:rFonts w:ascii="David" w:hAnsi="David" w:cs="David"/>
          <w:sz w:val="24"/>
          <w:szCs w:val="24"/>
          <w:rtl/>
        </w:rPr>
      </w:pPr>
      <w:r>
        <w:rPr>
          <w:rFonts w:ascii="David" w:hAnsi="David" w:cs="David" w:hint="cs"/>
          <w:sz w:val="24"/>
          <w:szCs w:val="24"/>
          <w:rtl/>
        </w:rPr>
        <w:t>על הסכם עבודה זה, לא יחול כל הסכם קיבוצי ו/או צו הרחבה ויחסי הצדדים יקבעו על פי הסכם זה בלבד.</w:t>
      </w:r>
    </w:p>
    <w:p w14:paraId="284DE3D1" w14:textId="77777777" w:rsidR="00170CF3" w:rsidRPr="0089419A"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הבאת חוזה עבודה זה לידי גמר. קרי, סיום תקופת העסקתו של העובד, תיעשה במתן הודעה מוקדמת בכתב, כמפורט בהוראות החוק בדבר הודעה מוקדמת, כמפורט להלן:  </w:t>
      </w:r>
    </w:p>
    <w:p w14:paraId="4F299F51" w14:textId="77777777" w:rsidR="00170CF3" w:rsidRPr="00F45C81" w:rsidRDefault="00170CF3" w:rsidP="00170CF3">
      <w:pPr>
        <w:pStyle w:val="a7"/>
        <w:numPr>
          <w:ilvl w:val="2"/>
          <w:numId w:val="1"/>
        </w:numPr>
        <w:spacing w:line="360" w:lineRule="auto"/>
        <w:jc w:val="both"/>
        <w:rPr>
          <w:rFonts w:ascii="David" w:hAnsi="David" w:cs="David"/>
          <w:b/>
          <w:bCs/>
          <w:sz w:val="24"/>
          <w:szCs w:val="24"/>
          <w:u w:val="single"/>
          <w:rtl/>
        </w:rPr>
      </w:pPr>
      <w:r>
        <w:rPr>
          <w:rFonts w:ascii="David" w:hAnsi="David" w:cs="David" w:hint="cs"/>
          <w:b/>
          <w:bCs/>
          <w:sz w:val="24"/>
          <w:szCs w:val="24"/>
          <w:u w:val="single"/>
          <w:rtl/>
        </w:rPr>
        <w:t>עובד במשכורת חודשית:</w:t>
      </w:r>
    </w:p>
    <w:p w14:paraId="0AD1D0D4" w14:textId="77777777" w:rsidR="00170CF3" w:rsidRDefault="00170CF3" w:rsidP="00170CF3">
      <w:pPr>
        <w:pStyle w:val="a7"/>
        <w:numPr>
          <w:ilvl w:val="0"/>
          <w:numId w:val="3"/>
        </w:numPr>
        <w:spacing w:line="360" w:lineRule="auto"/>
        <w:jc w:val="both"/>
        <w:rPr>
          <w:rFonts w:ascii="David" w:hAnsi="David" w:cs="David"/>
          <w:sz w:val="24"/>
          <w:szCs w:val="24"/>
          <w:rtl/>
        </w:rPr>
      </w:pPr>
      <w:r>
        <w:rPr>
          <w:rFonts w:ascii="David" w:hAnsi="David" w:cs="David" w:hint="cs"/>
          <w:sz w:val="24"/>
          <w:szCs w:val="24"/>
          <w:rtl/>
        </w:rPr>
        <w:lastRenderedPageBreak/>
        <w:t>עובד בעל ותק של שנת עבודה אחת ויותר, תינתן הודעה מוקדמת של חודש ימים (האמור חל על שני הצדדים).</w:t>
      </w:r>
    </w:p>
    <w:p w14:paraId="2E4505CC" w14:textId="77777777" w:rsidR="00170CF3" w:rsidRDefault="00170CF3" w:rsidP="00170CF3">
      <w:pPr>
        <w:pStyle w:val="a7"/>
        <w:numPr>
          <w:ilvl w:val="0"/>
          <w:numId w:val="3"/>
        </w:numPr>
        <w:spacing w:line="360" w:lineRule="auto"/>
        <w:jc w:val="both"/>
        <w:rPr>
          <w:rFonts w:ascii="David" w:hAnsi="David" w:cs="David"/>
          <w:sz w:val="24"/>
          <w:szCs w:val="24"/>
        </w:rPr>
      </w:pPr>
      <w:r>
        <w:rPr>
          <w:rFonts w:ascii="David" w:hAnsi="David" w:cs="David" w:hint="cs"/>
          <w:sz w:val="24"/>
          <w:szCs w:val="24"/>
          <w:rtl/>
        </w:rPr>
        <w:t>עובד בעל ותק של פחות משנת עבודה, מחויב בהודעה מוקדמת של יום אחד בגין כל אחד מ-6 חודשי העבודה הראשונים, ויומיים וחצי בגין כל חודש עבודה (מלא) נוסף.</w:t>
      </w:r>
    </w:p>
    <w:p w14:paraId="28FC201A" w14:textId="77777777" w:rsidR="00170CF3" w:rsidRDefault="00170CF3" w:rsidP="00170CF3">
      <w:pPr>
        <w:pStyle w:val="a7"/>
        <w:spacing w:line="360" w:lineRule="auto"/>
        <w:ind w:left="2160"/>
        <w:jc w:val="both"/>
        <w:rPr>
          <w:rFonts w:ascii="David" w:hAnsi="David" w:cs="David"/>
          <w:b/>
          <w:bCs/>
          <w:sz w:val="24"/>
          <w:szCs w:val="24"/>
          <w:rtl/>
        </w:rPr>
      </w:pPr>
      <w:r>
        <w:rPr>
          <w:rFonts w:ascii="David" w:hAnsi="David" w:cs="David" w:hint="cs"/>
          <w:b/>
          <w:bCs/>
          <w:sz w:val="24"/>
          <w:szCs w:val="24"/>
          <w:u w:val="single"/>
          <w:rtl/>
        </w:rPr>
        <w:t xml:space="preserve">האמור בסעיף 2.3.1, חל הן על המעסיק והן על העובד.</w:t>
      </w:r>
    </w:p>
    <w:p w14:paraId="6B6859BD" w14:textId="77777777" w:rsidR="00170CF3" w:rsidRPr="00F45C81" w:rsidRDefault="00170CF3" w:rsidP="00170CF3">
      <w:pPr>
        <w:pStyle w:val="a7"/>
        <w:spacing w:line="360" w:lineRule="auto"/>
        <w:ind w:left="2160"/>
        <w:jc w:val="both"/>
        <w:rPr>
          <w:rFonts w:ascii="David" w:hAnsi="David" w:cs="David"/>
          <w:b/>
          <w:bCs/>
          <w:sz w:val="24"/>
          <w:szCs w:val="24"/>
          <w:rtl/>
        </w:rPr>
      </w:pPr>
    </w:p>
    <w:p w14:paraId="1D478EC4" w14:textId="77777777" w:rsidR="00170CF3" w:rsidRPr="00F45C81" w:rsidRDefault="00170CF3" w:rsidP="00170CF3">
      <w:pPr>
        <w:pStyle w:val="a7"/>
        <w:numPr>
          <w:ilvl w:val="2"/>
          <w:numId w:val="1"/>
        </w:numPr>
        <w:spacing w:line="360" w:lineRule="auto"/>
        <w:jc w:val="both"/>
        <w:rPr>
          <w:rFonts w:ascii="David" w:hAnsi="David" w:cs="David"/>
          <w:b/>
          <w:bCs/>
          <w:sz w:val="24"/>
          <w:szCs w:val="24"/>
          <w:u w:val="single"/>
          <w:rtl/>
        </w:rPr>
      </w:pPr>
      <w:r>
        <w:rPr>
          <w:rFonts w:ascii="David" w:hAnsi="David" w:cs="David" w:hint="cs"/>
          <w:b/>
          <w:bCs/>
          <w:sz w:val="24"/>
          <w:szCs w:val="24"/>
          <w:u w:val="single"/>
          <w:rtl/>
        </w:rPr>
        <w:t>עובד על בסיס יומי או שעתי:</w:t>
      </w:r>
    </w:p>
    <w:p w14:paraId="5D3CA648" w14:textId="77777777" w:rsidR="00170CF3" w:rsidRDefault="00170CF3" w:rsidP="00170CF3">
      <w:pPr>
        <w:pStyle w:val="a7"/>
        <w:numPr>
          <w:ilvl w:val="0"/>
          <w:numId w:val="3"/>
        </w:numPr>
        <w:spacing w:line="360" w:lineRule="auto"/>
        <w:jc w:val="both"/>
        <w:rPr>
          <w:rFonts w:ascii="David" w:hAnsi="David" w:cs="David"/>
          <w:sz w:val="24"/>
          <w:szCs w:val="24"/>
        </w:rPr>
      </w:pPr>
      <w:r>
        <w:rPr>
          <w:rFonts w:ascii="David" w:hAnsi="David" w:cs="David" w:hint="cs"/>
          <w:sz w:val="24"/>
          <w:szCs w:val="24"/>
          <w:u w:val="single"/>
          <w:rtl/>
        </w:rPr>
        <w:t>עובד בעל ותק של עד שנה</w:t>
      </w:r>
      <w:r>
        <w:rPr>
          <w:rFonts w:ascii="David" w:hAnsi="David" w:cs="David" w:hint="cs"/>
          <w:sz w:val="24"/>
          <w:szCs w:val="24"/>
          <w:rtl/>
        </w:rPr>
        <w:t>, תינתן הודעה מוקדמת של יום בגין כל חודש עבודה.</w:t>
      </w:r>
    </w:p>
    <w:p w14:paraId="7AC3F105" w14:textId="77777777" w:rsidR="00170CF3" w:rsidRDefault="00170CF3" w:rsidP="00170CF3">
      <w:pPr>
        <w:pStyle w:val="a7"/>
        <w:numPr>
          <w:ilvl w:val="0"/>
          <w:numId w:val="3"/>
        </w:numPr>
        <w:spacing w:line="360" w:lineRule="auto"/>
        <w:jc w:val="both"/>
        <w:rPr>
          <w:rFonts w:ascii="David" w:hAnsi="David" w:cs="David"/>
          <w:sz w:val="24"/>
          <w:szCs w:val="24"/>
        </w:rPr>
      </w:pPr>
      <w:r>
        <w:rPr>
          <w:rFonts w:ascii="David" w:hAnsi="David" w:cs="David" w:hint="cs"/>
          <w:sz w:val="24"/>
          <w:szCs w:val="24"/>
          <w:u w:val="single"/>
          <w:rtl/>
        </w:rPr>
        <w:t>עובד במהלך שנת עבודתו השנייה</w:t>
      </w:r>
      <w:r>
        <w:rPr>
          <w:rFonts w:ascii="David" w:hAnsi="David" w:cs="David" w:hint="cs"/>
          <w:sz w:val="24"/>
          <w:szCs w:val="24"/>
          <w:rtl/>
        </w:rPr>
        <w:t xml:space="preserve">, תינתן הודעה מוקדמת של 14 יום בתוספות יום נוסף בגין כל שני חודשי עבודה בשנת עבודתו השנייה.</w:t>
      </w:r>
    </w:p>
    <w:p w14:paraId="4A0236FD" w14:textId="77777777" w:rsidR="00170CF3" w:rsidRDefault="00170CF3" w:rsidP="00170CF3">
      <w:pPr>
        <w:pStyle w:val="a7"/>
        <w:numPr>
          <w:ilvl w:val="0"/>
          <w:numId w:val="3"/>
        </w:numPr>
        <w:spacing w:line="360" w:lineRule="auto"/>
        <w:jc w:val="both"/>
        <w:rPr>
          <w:rFonts w:ascii="David" w:hAnsi="David" w:cs="David"/>
          <w:sz w:val="24"/>
          <w:szCs w:val="24"/>
        </w:rPr>
      </w:pPr>
      <w:r>
        <w:rPr>
          <w:rFonts w:ascii="David" w:hAnsi="David" w:cs="David" w:hint="cs"/>
          <w:sz w:val="24"/>
          <w:szCs w:val="24"/>
          <w:u w:val="single"/>
          <w:rtl/>
        </w:rPr>
        <w:t xml:space="preserve">עובד בשנת עבודתו השלישית, תינתן </w:t>
      </w:r>
      <w:r>
        <w:rPr>
          <w:rFonts w:ascii="David" w:hAnsi="David" w:cs="David" w:hint="cs"/>
          <w:sz w:val="24"/>
          <w:szCs w:val="24"/>
          <w:rtl/>
        </w:rPr>
        <w:t>הודעה מוקדמת של 21 יום בתוספת יום נוסף בגין כל שני חודשי עבודה בשנת עבודתו השלישית.</w:t>
      </w:r>
    </w:p>
    <w:p w14:paraId="52047096" w14:textId="77777777" w:rsidR="00170CF3" w:rsidRDefault="00170CF3" w:rsidP="00170CF3">
      <w:pPr>
        <w:pStyle w:val="a7"/>
        <w:spacing w:line="360" w:lineRule="auto"/>
        <w:ind w:left="2160"/>
        <w:jc w:val="both"/>
        <w:rPr>
          <w:rFonts w:ascii="David" w:hAnsi="David" w:cs="David"/>
          <w:b/>
          <w:bCs/>
          <w:sz w:val="24"/>
          <w:szCs w:val="24"/>
          <w:rtl/>
        </w:rPr>
      </w:pPr>
      <w:r>
        <w:rPr>
          <w:rFonts w:ascii="David" w:hAnsi="David" w:cs="David" w:hint="cs"/>
          <w:b/>
          <w:bCs/>
          <w:sz w:val="24"/>
          <w:szCs w:val="24"/>
          <w:u w:val="single"/>
          <w:rtl/>
        </w:rPr>
        <w:t xml:space="preserve">האמור בסעיף 2.3.2, חל הן על המעסיק והן על העובד.</w:t>
      </w:r>
    </w:p>
    <w:p w14:paraId="0F5FFAD2" w14:textId="77777777" w:rsidR="00170CF3" w:rsidRPr="00DD5F0E" w:rsidRDefault="00170CF3" w:rsidP="00170CF3">
      <w:pPr>
        <w:pStyle w:val="a7"/>
        <w:spacing w:line="360" w:lineRule="auto"/>
        <w:ind w:left="2160"/>
        <w:jc w:val="both"/>
        <w:rPr>
          <w:rFonts w:ascii="David" w:hAnsi="David" w:cs="David"/>
          <w:b/>
          <w:bCs/>
          <w:sz w:val="24"/>
          <w:szCs w:val="24"/>
        </w:rPr>
      </w:pPr>
    </w:p>
    <w:p w14:paraId="7025F2F9"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נמסרה הודעה כאמור על ידי מי מהצדדים, יהיה המעסיק רשאי, לפי שיקול דעתו, להפסיק את עבודתו של העובד אף לפני תום תקופת ההודעה המוקדמת. אם המעסיק בחר בהפסקת עבודתו של העובד ועדכן אותו כי אין צורך בהגעתו למקום העבודה בתקופת ההודעה המוקדמת, אזי ישלם המעסיק לעובד את משכורתו הבסיסית בלבד.</w:t>
      </w:r>
    </w:p>
    <w:p w14:paraId="7AE72C7F"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במידה והעובד יתפטר ללא מתן הודעה מוקדמת כמתחייב בחוק. בחתימה על הסכם זה, נותן העובד את הסכמתו הבלתי חוזרת למעסיק, לקזז מהסכום לו הוא זכאי את הנזק שנגרם למעסיק בגין אי מתן הודעה מוקדמת על ידו כמתחייב בחוק. </w:t>
      </w:r>
    </w:p>
    <w:p w14:paraId="11A2EFA9" w14:textId="77777777" w:rsidR="00170CF3" w:rsidRPr="0067534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המעביד יהיה רשאי להביא הסכם העסקה זה לידי סיום ולהפסיק את עבודתו של העובד לאלתר, ללא מתן פיצויי פיטורין וללא הודעה מוקדמת מראש במקרים הבאים בלבד:</w:t>
      </w:r>
    </w:p>
    <w:p w14:paraId="32D0F30C" w14:textId="77777777" w:rsidR="00170CF3" w:rsidRPr="00675343" w:rsidRDefault="00170CF3" w:rsidP="00170CF3">
      <w:pPr>
        <w:pStyle w:val="a7"/>
        <w:widowControl w:val="0"/>
        <w:numPr>
          <w:ilvl w:val="0"/>
          <w:numId w:val="2"/>
        </w:numPr>
        <w:autoSpaceDE w:val="0"/>
        <w:autoSpaceDN w:val="0"/>
        <w:adjustRightInd w:val="0"/>
        <w:spacing w:after="0" w:line="360" w:lineRule="auto"/>
        <w:jc w:val="both"/>
        <w:rPr>
          <w:rFonts w:ascii="David" w:hAnsi="David" w:cs="David"/>
          <w:sz w:val="24"/>
          <w:szCs w:val="24"/>
          <w:rtl/>
        </w:rPr>
      </w:pPr>
      <w:r>
        <w:rPr>
          <w:rFonts w:ascii="David" w:hAnsi="David" w:cs="David" w:hint="cs"/>
          <w:sz w:val="24"/>
          <w:szCs w:val="24"/>
          <w:rtl/>
        </w:rPr>
        <w:t>העובד עבר עבירת משמעת חמורה כמשמעותה על פי דין.</w:t>
      </w:r>
    </w:p>
    <w:p w14:paraId="1508E63C" w14:textId="77777777" w:rsidR="00170CF3" w:rsidRPr="00675343" w:rsidRDefault="00170CF3" w:rsidP="00170CF3">
      <w:pPr>
        <w:pStyle w:val="a7"/>
        <w:widowControl w:val="0"/>
        <w:numPr>
          <w:ilvl w:val="0"/>
          <w:numId w:val="2"/>
        </w:numPr>
        <w:autoSpaceDE w:val="0"/>
        <w:autoSpaceDN w:val="0"/>
        <w:adjustRightInd w:val="0"/>
        <w:spacing w:after="0" w:line="360" w:lineRule="auto"/>
        <w:jc w:val="both"/>
        <w:rPr>
          <w:rFonts w:ascii="David" w:hAnsi="David" w:cs="David"/>
          <w:sz w:val="24"/>
          <w:szCs w:val="24"/>
        </w:rPr>
      </w:pPr>
      <w:r>
        <w:rPr>
          <w:rFonts w:ascii="David" w:hAnsi="David" w:cs="David" w:hint="cs"/>
          <w:sz w:val="24"/>
          <w:szCs w:val="24"/>
          <w:rtl/>
        </w:rPr>
        <w:t>העובד הפר אמונים כלפי המעסיק.</w:t>
      </w:r>
    </w:p>
    <w:p w14:paraId="11753B3B" w14:textId="77777777" w:rsidR="00170CF3" w:rsidRPr="00675343" w:rsidRDefault="00170CF3" w:rsidP="00170CF3">
      <w:pPr>
        <w:pStyle w:val="a7"/>
        <w:widowControl w:val="0"/>
        <w:numPr>
          <w:ilvl w:val="0"/>
          <w:numId w:val="2"/>
        </w:numPr>
        <w:autoSpaceDE w:val="0"/>
        <w:autoSpaceDN w:val="0"/>
        <w:adjustRightInd w:val="0"/>
        <w:spacing w:after="0" w:line="360" w:lineRule="auto"/>
        <w:jc w:val="both"/>
        <w:rPr>
          <w:rFonts w:ascii="David" w:hAnsi="David" w:cs="David"/>
          <w:sz w:val="24"/>
          <w:szCs w:val="24"/>
        </w:rPr>
      </w:pPr>
      <w:r>
        <w:rPr>
          <w:rFonts w:ascii="David" w:hAnsi="David" w:cs="David" w:hint="cs"/>
          <w:sz w:val="24"/>
          <w:szCs w:val="24"/>
          <w:rtl/>
        </w:rPr>
        <w:t>אם הורשע העובד בפסק דין חלוט בגין עברה שיש עמה קלון.</w:t>
      </w:r>
    </w:p>
    <w:p w14:paraId="596DF915" w14:textId="77777777" w:rsidR="00170CF3" w:rsidRPr="00675343" w:rsidRDefault="00170CF3" w:rsidP="00170CF3">
      <w:pPr>
        <w:pStyle w:val="a7"/>
        <w:widowControl w:val="0"/>
        <w:numPr>
          <w:ilvl w:val="0"/>
          <w:numId w:val="2"/>
        </w:numPr>
        <w:autoSpaceDE w:val="0"/>
        <w:autoSpaceDN w:val="0"/>
        <w:adjustRightInd w:val="0"/>
        <w:spacing w:after="0" w:line="360" w:lineRule="auto"/>
        <w:jc w:val="both"/>
        <w:rPr>
          <w:rFonts w:ascii="David" w:hAnsi="David" w:cs="David"/>
          <w:sz w:val="24"/>
          <w:szCs w:val="24"/>
        </w:rPr>
      </w:pPr>
      <w:r>
        <w:rPr>
          <w:rFonts w:ascii="David" w:hAnsi="David" w:cs="David" w:hint="cs"/>
          <w:sz w:val="24"/>
          <w:szCs w:val="24"/>
          <w:rtl/>
        </w:rPr>
        <w:t xml:space="preserve">אם עזב העובד את מקום העבודה לתקופה העולה על 3 ימים ללא קבלת הסכמת המעביד בכתב ומראש וללא סיבה מוצדקת. </w:t>
      </w:r>
    </w:p>
    <w:p w14:paraId="6AF992BD"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עד יומיים (48 שעות) לכל המאוחר ממועד סיום יחסי העובדה בין הצדדים, העובד מתחייב כי</w:t>
      </w:r>
      <w:r>
        <w:rPr>
          <w:rFonts w:ascii="David" w:hAnsi="David" w:cs="David" w:hint="cs"/>
          <w:rtl/>
        </w:rPr>
        <w:t xml:space="preserve"> </w:t>
      </w:r>
      <w:r>
        <w:rPr>
          <w:rFonts w:ascii="David" w:hAnsi="David" w:cs="David" w:hint="cs"/>
          <w:sz w:val="24"/>
          <w:szCs w:val="24"/>
          <w:rtl/>
        </w:rPr>
        <w:t>הוא ישיב למעסיק כל מסמך, מכשיר, חפץ או כל חומר אחר הקשור למעסיק ואשר נמסר לעובד על ידי המעסיק ו/או הגיע לחזקתו באמצעותו במסגרת יחסי העבודה ו/או כתוצאה מהם.</w:t>
      </w:r>
    </w:p>
    <w:p w14:paraId="037F3D06"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במידה והעובד לא יחזיר למעסיק את הרכוש והציוד כאמור, או החזירם פגומים ו/או חסרים, מוקנית בזאת למעביד הזכות לנכות ו/או לקזז את ערך הציוד או הנזק מכל סכום שהמעסיק חב לעובד, לרבות ממשכורתה, פיצויי פיטורים, פדיון חופשה, הבראה והחזרי הוצאות. מוסכם כי הצדדים יראו בניכוי זה "חוב על פי התחייבות בכתב </w:t>
        <w:lastRenderedPageBreak/>
        <w:t xml:space="preserve">מהעובד למעביד" כמשמעות מושג זה בסעיף 25(6) לחוק הגנת השכר, תשי"ח-1958 בהתאם לניכוי במלואו בהתאם לסעיף 25(ב) לחוק הגנת השכר, תשי"ח-1958. </w:t>
      </w:r>
    </w:p>
    <w:p w14:paraId="4354B312"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לאחר סיום יחסי העבודה בין הצדדים העובד מאשר למעסיק לנכות משכרו האחרון ו/או מפיצויי הפיטורים המגיעים לו, אם בכלל, ו/או מכל סכום אחר המגיע לו, כדוגמת חובות כספיים שיש לו כלפי המעסיק, לרבות: יתרת הלוואה שקיבל ולא סילק, נזק בגין פגיעה/אובדן רכוש המעביד, חוב לרשויות בגין דיווח כוזב בטופס 101. </w:t>
      </w:r>
    </w:p>
    <w:p w14:paraId="2366939B" w14:textId="77777777" w:rsidR="00170CF3" w:rsidRPr="00DB5891" w:rsidRDefault="00170CF3" w:rsidP="00170CF3">
      <w:pPr>
        <w:pStyle w:val="a7"/>
        <w:spacing w:line="360" w:lineRule="auto"/>
        <w:ind w:left="1080"/>
        <w:jc w:val="both"/>
        <w:rPr>
          <w:rFonts w:ascii="David" w:hAnsi="David" w:cs="David"/>
          <w:sz w:val="24"/>
          <w:szCs w:val="24"/>
          <w:rtl/>
        </w:rPr>
      </w:pPr>
    </w:p>
    <w:p w14:paraId="31396186" w14:textId="77777777" w:rsidR="00170CF3" w:rsidRPr="00F45C81"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תנאי העסקה:</w:t>
      </w:r>
    </w:p>
    <w:p w14:paraId="015F1EB6" w14:textId="77777777" w:rsidR="00170CF3" w:rsidRPr="001F3C62"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שכר עובד משרה מלאה:</w:t>
      </w:r>
      <w:r>
        <w:rPr>
          <w:rFonts w:ascii="David" w:hAnsi="David" w:cs="David" w:hint="cs"/>
          <w:sz w:val="24"/>
          <w:szCs w:val="24"/>
          <w:rtl/>
        </w:rPr>
        <w:t xml:space="preserve"> תמורת עבודתו ישלם המעסיק לעובד שכר בסך של {{MONTHLY_SALARY}} ₪.</w:t>
      </w:r>
    </w:p>
    <w:p w14:paraId="3929D51B" w14:textId="77777777" w:rsidR="00170CF3" w:rsidRDefault="00170CF3" w:rsidP="00170CF3">
      <w:pPr>
        <w:pStyle w:val="a7"/>
        <w:numPr>
          <w:ilvl w:val="1"/>
          <w:numId w:val="1"/>
        </w:numPr>
        <w:spacing w:line="360" w:lineRule="auto"/>
        <w:jc w:val="both"/>
        <w:rPr>
          <w:rFonts w:ascii="David" w:hAnsi="David" w:cs="David"/>
          <w:sz w:val="24"/>
          <w:szCs w:val="24"/>
          <w:rtl/>
        </w:rPr>
      </w:pPr>
      <w:r>
        <w:rPr>
          <w:rFonts w:ascii="David" w:hAnsi="David" w:cs="David" w:hint="cs"/>
          <w:b/>
          <w:bCs/>
          <w:sz w:val="24"/>
          <w:szCs w:val="24"/>
          <w:u w:val="single"/>
          <w:rtl/>
        </w:rPr>
        <w:t>שכר לעובד שעתי:</w:t>
      </w:r>
      <w:r>
        <w:rPr>
          <w:rFonts w:ascii="David" w:hAnsi="David" w:cs="David" w:hint="cs"/>
          <w:sz w:val="24"/>
          <w:szCs w:val="24"/>
          <w:rtl/>
        </w:rPr>
        <w:t xml:space="preserve"> המעסיק ישלם לעובד ישולם שכר שעתי ברוטו בסך</w:t>
      </w:r>
      <w:r>
        <w:rPr>
          <w:rFonts w:cs="David"/>
          <w:sz w:val="24"/>
          <w:szCs w:val="24"/>
          <w:lang w:val="ru-RU"/>
        </w:rPr>
        <w:t>{{HOURLY_WAGE}}</w:t>
      </w:r>
      <w:r>
        <w:rPr>
          <w:rFonts w:ascii="David" w:hAnsi="David" w:cs="David" w:hint="cs"/>
          <w:sz w:val="24"/>
          <w:szCs w:val="24"/>
          <w:rtl/>
        </w:rPr>
        <w:t xml:space="preserve"> ₪ לשעת, (להלן: "</w:t>
      </w:r>
      <w:r>
        <w:rPr>
          <w:rFonts w:ascii="David" w:hAnsi="David" w:cs="David" w:hint="cs"/>
          <w:b/>
          <w:bCs/>
          <w:sz w:val="24"/>
          <w:szCs w:val="24"/>
          <w:rtl/>
        </w:rPr>
        <w:t>שכר שעה</w:t>
      </w:r>
      <w:r>
        <w:rPr>
          <w:rFonts w:ascii="David" w:hAnsi="David" w:cs="David" w:hint="cs"/>
          <w:sz w:val="24"/>
          <w:szCs w:val="24"/>
          <w:rtl/>
        </w:rPr>
        <w:t xml:space="preserve">"). שכר שעה זה במכפלת שעות העבודה בפועל, יהווה בסיס לחישוב תשלומים סוציאליים להם זכאי העובד, לצורך חישוב פיצויי הפיטורים ויתר זכויות העובד לפי החוק. </w:t>
      </w:r>
    </w:p>
    <w:p w14:paraId="14E12E00" w14:textId="77777777" w:rsidR="00170CF3" w:rsidRDefault="00170CF3" w:rsidP="00170CF3">
      <w:pPr>
        <w:pStyle w:val="a7"/>
        <w:numPr>
          <w:ilvl w:val="1"/>
          <w:numId w:val="1"/>
        </w:numPr>
        <w:spacing w:line="360" w:lineRule="auto"/>
        <w:jc w:val="both"/>
        <w:rPr>
          <w:rFonts w:ascii="David" w:hAnsi="David" w:cs="David"/>
          <w:sz w:val="24"/>
          <w:szCs w:val="24"/>
          <w:rtl/>
        </w:rPr>
      </w:pPr>
      <w:r>
        <w:rPr>
          <w:rFonts w:ascii="David" w:hAnsi="David" w:cs="David" w:hint="cs"/>
          <w:sz w:val="24"/>
          <w:szCs w:val="24"/>
          <w:rtl/>
        </w:rPr>
        <w:t xml:space="preserve">תשלום שכר העבודה ישולם עד ליום ה-9 לכל חודש בגין חודש העבודה החולף, ויבוצע בהעברה בנקאית לחשבון הבנק של העובד </w:t>
      </w:r>
    </w:p>
    <w:p w14:paraId="1DAE75FE"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לעובד יימסר תלוש שכר בגין חודש העבודה החולף, במועד קבלת המשכורת.</w:t>
      </w:r>
    </w:p>
    <w:p w14:paraId="48F14965" w14:textId="77777777" w:rsidR="00170CF3" w:rsidRPr="00C25075" w:rsidRDefault="00170CF3" w:rsidP="00170CF3">
      <w:pPr>
        <w:pStyle w:val="a7"/>
        <w:numPr>
          <w:ilvl w:val="1"/>
          <w:numId w:val="1"/>
        </w:numPr>
        <w:spacing w:line="360" w:lineRule="auto"/>
        <w:jc w:val="both"/>
        <w:rPr>
          <w:rFonts w:ascii="David" w:hAnsi="David" w:cs="David"/>
          <w:sz w:val="24"/>
          <w:szCs w:val="24"/>
        </w:rPr>
      </w:pPr>
      <w:bookmarkStart w:id="0" w:name="_Hlk179196070"/>
      <w:r>
        <w:rPr>
          <w:rFonts w:ascii="David" w:hAnsi="David" w:cs="David" w:hint="cs"/>
          <w:sz w:val="24"/>
          <w:szCs w:val="24"/>
          <w:rtl/>
        </w:rPr>
        <w:t xml:space="preserve">העובד יעבוד עד 9 שעות ביום עבודה וללא שעות נוספות, אלא אם קיבל על כך אישור מראש ובכתב מהמעסיק. באם עבד העובד שעות נוספות, אזי יקבל העובד גמול שעות נוספות בהתאם לחוק שעות עבודה ומנוחה, התשי"א-1951. </w:t>
      </w:r>
    </w:p>
    <w:p w14:paraId="6B998367" w14:textId="77777777" w:rsidR="00170CF3" w:rsidRPr="00C25075" w:rsidRDefault="00170CF3" w:rsidP="00170CF3">
      <w:pPr>
        <w:pStyle w:val="a7"/>
        <w:numPr>
          <w:ilvl w:val="1"/>
          <w:numId w:val="1"/>
        </w:numPr>
        <w:spacing w:line="360" w:lineRule="auto"/>
        <w:jc w:val="both"/>
        <w:rPr>
          <w:rFonts w:ascii="David" w:hAnsi="David" w:cs="David"/>
          <w:sz w:val="24"/>
          <w:szCs w:val="24"/>
        </w:rPr>
      </w:pPr>
      <w:bookmarkStart w:id="1" w:name="_Hlk179196137"/>
      <w:bookmarkEnd w:id="0"/>
      <w:r>
        <w:rPr>
          <w:rFonts w:ascii="David" w:hAnsi="David" w:cs="David" w:hint="cs"/>
          <w:sz w:val="24"/>
          <w:szCs w:val="24"/>
          <w:rtl/>
        </w:rPr>
        <w:t xml:space="preserve">למען הסר ספק, עובד לא יועסק ולא יהיה רשאי לעבוד מעבר ל-12 שעות ביממה בשום מצב.</w:t>
      </w:r>
    </w:p>
    <w:bookmarkEnd w:id="1"/>
    <w:p w14:paraId="7B52ECD7"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חופשה:</w:t>
      </w:r>
      <w:r>
        <w:rPr>
          <w:rFonts w:ascii="David" w:hAnsi="David" w:cs="David" w:hint="cs"/>
          <w:sz w:val="24"/>
          <w:szCs w:val="24"/>
          <w:rtl/>
        </w:rPr>
        <w:t xml:space="preserve"> העובד יהיה זכאי לחופשה שנתית בשכר, באופן יחסי בהתאם להיקף המשרה ובהתאם להוראות חוק חופשה שנתית, התשי"א-1951, והדין החל, בתיאום מראש ובאישור המעסיק.</w:t>
      </w:r>
    </w:p>
    <w:p w14:paraId="3754FFFF"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בקשה לחופשה קצרה בת יום או מספר ימים תוגש למעסיק לפני מועד קביעת המשמרות. בקשה לחופשה בת שבוע ימים ויותר תוגש לאישור המעביד </w:t>
      </w:r>
      <w:r>
        <w:rPr>
          <w:rFonts w:ascii="David" w:hAnsi="David" w:cs="David" w:hint="cs"/>
          <w:sz w:val="24"/>
          <w:szCs w:val="24"/>
          <w:u w:val="single"/>
          <w:rtl/>
        </w:rPr>
        <w:t>4 שבועות מראש.</w:t>
      </w:r>
      <w:r>
        <w:rPr>
          <w:rFonts w:ascii="David" w:hAnsi="David" w:cs="David" w:hint="cs"/>
          <w:sz w:val="24"/>
          <w:szCs w:val="24"/>
          <w:rtl/>
        </w:rPr>
        <w:t xml:space="preserve"> </w:t>
      </w:r>
    </w:p>
    <w:p w14:paraId="52EDB845" w14:textId="77777777" w:rsidR="00170CF3" w:rsidRPr="006F2966"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דמי הבראה:</w:t>
      </w:r>
      <w:r>
        <w:rPr>
          <w:rFonts w:ascii="David" w:hAnsi="David" w:cs="David" w:hint="cs"/>
          <w:sz w:val="24"/>
          <w:szCs w:val="24"/>
          <w:rtl/>
        </w:rPr>
        <w:t xml:space="preserve"> רק לאחר 12 חודשי עבודה, העובד יהיה זכאי לתשלום דמי הבראה כדין, באופן יחסי ובהתאם להיקף המשרה וותק העובד. </w:t>
      </w:r>
    </w:p>
    <w:p w14:paraId="04C318B8"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דמי מחלה:</w:t>
      </w:r>
      <w:r>
        <w:rPr>
          <w:rFonts w:ascii="David" w:hAnsi="David" w:cs="David" w:hint="cs"/>
          <w:sz w:val="24"/>
          <w:szCs w:val="24"/>
          <w:rtl/>
        </w:rPr>
        <w:t xml:space="preserve"> זכאות לדמי מחלה בגין ניצול ימי מחלה (קרי תשלום לעובד בגין אי הגעה לעבודה) הינם החל מהיום השני להיעדרותו ממקום העבודה. וכנגד אישור מחלה בלבד אשר יימס</w:t>
      </w:r>
      <w:r>
        <w:rPr>
          <w:rFonts w:ascii="David" w:hAnsi="David" w:cs="David" w:hint="eastAsia"/>
          <w:sz w:val="24"/>
          <w:szCs w:val="24"/>
          <w:rtl/>
        </w:rPr>
        <w:t>ר</w:t>
      </w:r>
      <w:r>
        <w:rPr>
          <w:rFonts w:ascii="David" w:hAnsi="David" w:cs="David" w:hint="cs"/>
          <w:sz w:val="24"/>
          <w:szCs w:val="24"/>
          <w:rtl/>
        </w:rPr>
        <w:t xml:space="preserve"> למעסיק עד ולא יאוחר מ-5 ימים ממועד צאתו של העובד לחופשת מחלה. זאת בהתאם למוגדר בחוק דמי מחלה, התשל"ו-1976.</w:t>
      </w:r>
    </w:p>
    <w:p w14:paraId="4B9802AA"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פנסיה ופיצויי פיטורים:</w:t>
      </w:r>
      <w:r>
        <w:rPr>
          <w:rFonts w:ascii="David" w:hAnsi="David" w:cs="David" w:hint="cs"/>
          <w:sz w:val="24"/>
          <w:szCs w:val="24"/>
          <w:rtl/>
        </w:rPr>
        <w:t xml:space="preserve"> המעסיק יבצע הפרשות לביטוח פנסיוני בהתאם להוראות צו ההרחבה לביטוח פנסיוני מקיץ במשק ובכפוף להנחיות שתקבענה מעת לעת בהוראות חקיקה ו/או ע"י קרן הפנסיה כדלקמן:</w:t>
      </w:r>
    </w:p>
    <w:p w14:paraId="21AB19F6" w14:textId="77777777" w:rsidR="00170CF3" w:rsidRPr="00156C8D" w:rsidRDefault="00170CF3" w:rsidP="00170CF3">
      <w:pPr>
        <w:pStyle w:val="a7"/>
        <w:spacing w:line="360" w:lineRule="auto"/>
        <w:ind w:left="1080"/>
        <w:jc w:val="both"/>
        <w:rPr>
          <w:rFonts w:ascii="David" w:hAnsi="David" w:cs="David"/>
          <w:b/>
          <w:bCs/>
          <w:sz w:val="24"/>
          <w:szCs w:val="24"/>
          <w:rtl/>
        </w:rPr>
      </w:pPr>
      <w:r>
        <w:rPr>
          <w:rFonts w:ascii="David" w:hAnsi="David" w:cs="David" w:hint="cs"/>
          <w:b/>
          <w:bCs/>
          <w:sz w:val="24"/>
          <w:szCs w:val="24"/>
          <w:rtl/>
        </w:rPr>
        <w:t xml:space="preserve">על חשבון המעסיק </w:t>
      </w:r>
      <w:r>
        <w:rPr>
          <w:rFonts w:ascii="David" w:hAnsi="David" w:cs="David"/>
          <w:b/>
          <w:bCs/>
          <w:sz w:val="24"/>
          <w:szCs w:val="24"/>
          <w:rtl/>
        </w:rPr>
        <w:t>–</w:t>
      </w:r>
      <w:r>
        <w:rPr>
          <w:rFonts w:ascii="David" w:hAnsi="David" w:cs="David" w:hint="cs"/>
          <w:b/>
          <w:bCs/>
          <w:sz w:val="24"/>
          <w:szCs w:val="24"/>
          <w:rtl/>
        </w:rPr>
        <w:t xml:space="preserve"> למרכיב הפיצויים </w:t>
      </w:r>
      <w:r>
        <w:rPr>
          <w:rFonts w:ascii="David" w:hAnsi="David" w:cs="David"/>
          <w:b/>
          <w:bCs/>
          <w:sz w:val="24"/>
          <w:szCs w:val="24"/>
          <w:rtl/>
        </w:rPr>
        <w:t>–</w:t>
      </w:r>
      <w:r>
        <w:rPr>
          <w:rFonts w:ascii="David" w:hAnsi="David" w:cs="David" w:hint="cs"/>
          <w:b/>
          <w:bCs/>
          <w:sz w:val="24"/>
          <w:szCs w:val="24"/>
          <w:rtl/>
        </w:rPr>
        <w:t xml:space="preserve"> 6%</w:t>
      </w:r>
    </w:p>
    <w:p w14:paraId="3C0FC2EA" w14:textId="77777777" w:rsidR="00170CF3" w:rsidRPr="00156C8D" w:rsidRDefault="00170CF3" w:rsidP="00170CF3">
      <w:pPr>
        <w:pStyle w:val="a7"/>
        <w:spacing w:line="360" w:lineRule="auto"/>
        <w:ind w:left="1080"/>
        <w:jc w:val="both"/>
        <w:rPr>
          <w:rFonts w:ascii="David" w:hAnsi="David" w:cs="David"/>
          <w:b/>
          <w:bCs/>
          <w:sz w:val="24"/>
          <w:szCs w:val="24"/>
          <w:rtl/>
        </w:rPr>
      </w:pPr>
      <w:r>
        <w:rPr>
          <w:rFonts w:ascii="David" w:hAnsi="David" w:cs="David" w:hint="cs"/>
          <w:b/>
          <w:bCs/>
          <w:sz w:val="24"/>
          <w:szCs w:val="24"/>
          <w:rtl/>
        </w:rPr>
        <w:t xml:space="preserve">על חשבון המעסיק </w:t>
      </w:r>
      <w:r>
        <w:rPr>
          <w:rFonts w:ascii="David" w:hAnsi="David" w:cs="David"/>
          <w:b/>
          <w:bCs/>
          <w:sz w:val="24"/>
          <w:szCs w:val="24"/>
          <w:rtl/>
        </w:rPr>
        <w:t>–</w:t>
      </w:r>
      <w:r>
        <w:rPr>
          <w:rFonts w:ascii="David" w:hAnsi="David" w:cs="David" w:hint="cs"/>
          <w:b/>
          <w:bCs/>
          <w:sz w:val="24"/>
          <w:szCs w:val="24"/>
          <w:rtl/>
        </w:rPr>
        <w:t xml:space="preserve"> למרכיב התגמולים </w:t>
      </w:r>
      <w:r>
        <w:rPr>
          <w:rFonts w:ascii="David" w:hAnsi="David" w:cs="David"/>
          <w:b/>
          <w:bCs/>
          <w:sz w:val="24"/>
          <w:szCs w:val="24"/>
          <w:rtl/>
        </w:rPr>
        <w:t>–</w:t>
      </w:r>
      <w:r>
        <w:rPr>
          <w:rFonts w:ascii="David" w:hAnsi="David" w:cs="David" w:hint="cs"/>
          <w:b/>
          <w:bCs/>
          <w:sz w:val="24"/>
          <w:szCs w:val="24"/>
          <w:rtl/>
        </w:rPr>
        <w:t xml:space="preserve"> 6.5% </w:t>
      </w:r>
    </w:p>
    <w:p w14:paraId="43B56EF6" w14:textId="77777777" w:rsidR="00170CF3" w:rsidRPr="00156C8D" w:rsidRDefault="00170CF3" w:rsidP="00170CF3">
      <w:pPr>
        <w:pStyle w:val="a7"/>
        <w:spacing w:line="360" w:lineRule="auto"/>
        <w:ind w:left="1080"/>
        <w:jc w:val="both"/>
        <w:rPr>
          <w:rFonts w:ascii="David" w:hAnsi="David" w:cs="David"/>
          <w:b/>
          <w:bCs/>
          <w:sz w:val="24"/>
          <w:szCs w:val="24"/>
        </w:rPr>
      </w:pPr>
      <w:r>
        <w:rPr>
          <w:rFonts w:ascii="David" w:hAnsi="David" w:cs="David" w:hint="cs"/>
          <w:b/>
          <w:bCs/>
          <w:sz w:val="24"/>
          <w:szCs w:val="24"/>
          <w:rtl/>
        </w:rPr>
        <w:lastRenderedPageBreak/>
        <w:t xml:space="preserve">על חשבון העובד </w:t>
      </w:r>
      <w:r>
        <w:rPr>
          <w:rFonts w:ascii="David" w:hAnsi="David" w:cs="David"/>
          <w:b/>
          <w:bCs/>
          <w:sz w:val="24"/>
          <w:szCs w:val="24"/>
          <w:rtl/>
        </w:rPr>
        <w:t>–</w:t>
      </w:r>
      <w:r>
        <w:rPr>
          <w:rFonts w:ascii="David" w:hAnsi="David" w:cs="David" w:hint="cs"/>
          <w:b/>
          <w:bCs/>
          <w:sz w:val="24"/>
          <w:szCs w:val="24"/>
          <w:rtl/>
        </w:rPr>
        <w:t xml:space="preserve"> למרכיב תגמולים </w:t>
      </w:r>
      <w:r>
        <w:rPr>
          <w:rFonts w:ascii="David" w:hAnsi="David" w:cs="David"/>
          <w:b/>
          <w:bCs/>
          <w:sz w:val="24"/>
          <w:szCs w:val="24"/>
          <w:rtl/>
        </w:rPr>
        <w:t>–</w:t>
      </w:r>
      <w:r>
        <w:rPr>
          <w:rFonts w:ascii="David" w:hAnsi="David" w:cs="David" w:hint="cs"/>
          <w:b/>
          <w:bCs/>
          <w:sz w:val="24"/>
          <w:szCs w:val="24"/>
          <w:rtl/>
        </w:rPr>
        <w:t xml:space="preserve"> 6% </w:t>
      </w:r>
    </w:p>
    <w:p w14:paraId="226EB90C" w14:textId="77777777" w:rsidR="00170CF3" w:rsidRDefault="00170CF3" w:rsidP="00170CF3">
      <w:pPr>
        <w:pStyle w:val="a7"/>
        <w:numPr>
          <w:ilvl w:val="2"/>
          <w:numId w:val="1"/>
        </w:numPr>
        <w:spacing w:line="360" w:lineRule="auto"/>
        <w:jc w:val="both"/>
        <w:rPr>
          <w:rFonts w:ascii="David" w:hAnsi="David" w:cs="David"/>
          <w:sz w:val="24"/>
          <w:szCs w:val="24"/>
        </w:rPr>
      </w:pPr>
      <w:r>
        <w:rPr>
          <w:rFonts w:ascii="David" w:hAnsi="David" w:cs="David" w:hint="cs"/>
          <w:sz w:val="24"/>
          <w:szCs w:val="24"/>
          <w:rtl/>
        </w:rPr>
        <w:t>העובד מאשר ונותן את הסכמתו הבלתי חוזרת למעסיק לנכות מהשכר את ההפרשות הקבועות בחוק, כפי שיתעדכן מעת לעת.</w:t>
      </w:r>
    </w:p>
    <w:p w14:paraId="0CBDC77F" w14:textId="77777777" w:rsidR="00170CF3" w:rsidRDefault="00170CF3" w:rsidP="00170CF3">
      <w:pPr>
        <w:pStyle w:val="a7"/>
        <w:numPr>
          <w:ilvl w:val="2"/>
          <w:numId w:val="1"/>
        </w:numPr>
        <w:spacing w:line="360" w:lineRule="auto"/>
        <w:jc w:val="both"/>
        <w:rPr>
          <w:rFonts w:ascii="David" w:hAnsi="David" w:cs="David"/>
          <w:sz w:val="24"/>
          <w:szCs w:val="24"/>
        </w:rPr>
      </w:pPr>
      <w:r>
        <w:rPr>
          <w:rFonts w:ascii="David" w:hAnsi="David" w:cs="David" w:hint="cs"/>
          <w:sz w:val="24"/>
          <w:szCs w:val="24"/>
          <w:rtl/>
        </w:rPr>
        <w:t>אם לעובד בתחילת העסקת לא היה ביטוח פנסיוני, המעסיק יחל להפריש לאחר 6 חודשי עבודה, בהתאם לחוק.</w:t>
      </w:r>
    </w:p>
    <w:p w14:paraId="679B0736" w14:textId="77777777" w:rsidR="00170CF3" w:rsidRDefault="00170CF3" w:rsidP="00170CF3">
      <w:pPr>
        <w:pStyle w:val="a7"/>
        <w:numPr>
          <w:ilvl w:val="2"/>
          <w:numId w:val="1"/>
        </w:numPr>
        <w:spacing w:line="360" w:lineRule="auto"/>
        <w:jc w:val="both"/>
        <w:rPr>
          <w:rFonts w:ascii="David" w:hAnsi="David" w:cs="David"/>
          <w:sz w:val="24"/>
          <w:szCs w:val="24"/>
        </w:rPr>
      </w:pPr>
      <w:r>
        <w:rPr>
          <w:rFonts w:ascii="David" w:hAnsi="David" w:cs="David" w:hint="cs"/>
          <w:sz w:val="24"/>
          <w:szCs w:val="24"/>
          <w:rtl/>
        </w:rPr>
        <w:t>אם לעובד בתחילת העסקתו היה ביטוח פנסיוני והודיע על כך למעסיק בכתב עם תחילת עבודתו, יהיה זכאי להפרשות לאחר 3 חודשי עבודה או בתום שנת המס, לפי המוקדם מבניהם, רטרואקטיבית ליום תחילת העסקתו בהתאם להסכם זה.</w:t>
      </w:r>
    </w:p>
    <w:p w14:paraId="417085AC" w14:textId="77777777" w:rsidR="00170CF3" w:rsidRPr="00140144" w:rsidRDefault="00170CF3" w:rsidP="00170CF3">
      <w:pPr>
        <w:pStyle w:val="a7"/>
        <w:numPr>
          <w:ilvl w:val="2"/>
          <w:numId w:val="1"/>
        </w:numPr>
        <w:spacing w:line="360" w:lineRule="auto"/>
        <w:jc w:val="both"/>
        <w:rPr>
          <w:rFonts w:ascii="David" w:hAnsi="David" w:cs="David"/>
          <w:sz w:val="24"/>
          <w:szCs w:val="24"/>
        </w:rPr>
      </w:pPr>
      <w:r>
        <w:rPr>
          <w:rFonts w:ascii="David" w:hAnsi="David" w:cs="David" w:hint="cs"/>
          <w:b/>
          <w:bCs/>
          <w:rtl/>
        </w:rPr>
        <w:t>עם סיום עבודתו של העובד בחברה, יהיה העובד זכאי לקבל את הבעלות בזכויות שנצברו לזכותו בקרן הפנסיה.</w:t>
      </w:r>
      <w:r>
        <w:rPr>
          <w:rFonts w:ascii="David" w:hAnsi="David" w:cs="David" w:hint="cs"/>
          <w:rtl/>
        </w:rPr>
        <w:t xml:space="preserve"> המעסיק מוותר מראש על כל הזכות שיכולה להיות לו להחזר כספים מתוך תשלומים אלה,  אלא אם כן נשללה זכותו של העובד לפיצויי פיטורין בפסק דין מכח סעיפים 16 או 17 לחוק פיצויי פיטורין, תשכ"ג </w:t>
      </w:r>
      <w:r>
        <w:rPr>
          <w:rFonts w:ascii="David" w:hAnsi="David" w:cs="David"/>
          <w:rtl/>
        </w:rPr>
        <w:t>–</w:t>
      </w:r>
      <w:r>
        <w:rPr>
          <w:rFonts w:ascii="David" w:hAnsi="David" w:cs="David" w:hint="cs"/>
          <w:rtl/>
        </w:rPr>
        <w:t xml:space="preserve"> 1963. ובמידה שהעובד משך כספים מקרן הפנסיה שלא בשל אירוע מזכה, קרי מוות או נכות או פרישה לפנסיה.</w:t>
      </w:r>
    </w:p>
    <w:p w14:paraId="14C4F646" w14:textId="77777777" w:rsidR="00170CF3" w:rsidRPr="00CE338A" w:rsidRDefault="00170CF3" w:rsidP="00170CF3">
      <w:pPr>
        <w:pStyle w:val="a7"/>
        <w:numPr>
          <w:ilvl w:val="2"/>
          <w:numId w:val="1"/>
        </w:numPr>
        <w:spacing w:line="360" w:lineRule="auto"/>
        <w:jc w:val="both"/>
        <w:rPr>
          <w:rFonts w:ascii="David" w:hAnsi="David" w:cs="David"/>
          <w:sz w:val="24"/>
          <w:szCs w:val="24"/>
        </w:rPr>
      </w:pPr>
      <w:r>
        <w:rPr>
          <w:rFonts w:ascii="David" w:hAnsi="David" w:cs="David" w:hint="cs"/>
          <w:sz w:val="24"/>
          <w:szCs w:val="24"/>
          <w:rtl/>
        </w:rPr>
        <w:t xml:space="preserve">עוד הוסכם בין הצדדים, כי העובד נותן הסכמתו, כי במקרה בו יסיים את עבודתו אצל המעסיק בנסיבות אשר אינן מזכות אותו בפיצויי פיטורים על פי הדין, כספיי הפיטורים אשר נצברו בקופת הגמל/חברת הביטוח יהיו שייכים למעביד. ויוחזרו למעביד מיד עם דרישתו.</w:t>
      </w:r>
    </w:p>
    <w:p w14:paraId="63288649" w14:textId="77777777" w:rsidR="00170CF3" w:rsidRDefault="00170CF3" w:rsidP="00170CF3">
      <w:pPr>
        <w:pStyle w:val="a7"/>
        <w:numPr>
          <w:ilvl w:val="2"/>
          <w:numId w:val="1"/>
        </w:numPr>
        <w:spacing w:line="360" w:lineRule="auto"/>
        <w:jc w:val="both"/>
        <w:rPr>
          <w:rFonts w:ascii="David" w:hAnsi="David" w:cs="David"/>
          <w:sz w:val="24"/>
          <w:szCs w:val="24"/>
        </w:rPr>
      </w:pPr>
      <w:r>
        <w:rPr>
          <w:rFonts w:ascii="David" w:hAnsi="David" w:cs="David" w:hint="cs"/>
          <w:sz w:val="24"/>
          <w:szCs w:val="24"/>
          <w:rtl/>
        </w:rPr>
        <w:t xml:space="preserve">המיסים המוטלים בגין הפרשות המעביד כאמור בסעיף זה, יחולו על העובד. </w:t>
      </w:r>
    </w:p>
    <w:p w14:paraId="24B49AD4" w14:textId="77777777" w:rsidR="00170CF3" w:rsidRDefault="00170CF3" w:rsidP="00170CF3">
      <w:pPr>
        <w:pStyle w:val="a7"/>
        <w:numPr>
          <w:ilvl w:val="2"/>
          <w:numId w:val="1"/>
        </w:numPr>
        <w:spacing w:line="360" w:lineRule="auto"/>
        <w:jc w:val="both"/>
        <w:rPr>
          <w:rFonts w:ascii="David" w:hAnsi="David" w:cs="David"/>
          <w:sz w:val="24"/>
          <w:szCs w:val="24"/>
        </w:rPr>
      </w:pPr>
      <w:r>
        <w:rPr>
          <w:rFonts w:ascii="David" w:hAnsi="David" w:cs="David" w:hint="cs"/>
          <w:sz w:val="24"/>
          <w:szCs w:val="24"/>
          <w:rtl/>
        </w:rPr>
        <w:t>בנוסף לסעיף 6.9.1, המעסיק ינכה מהמשכורת את מלוא תשלומי החובה, על פי דין כפי שיתעדכן מעת לעת. לרבות, אך מבלי לגורע מכלליות האמור לעיל, תשלומים לרשויות מס הכנסה וביטוח לאומי, והעובד נותן את הסכמתו המפורשת והבלתי חוזרת לניכויים אלו.</w:t>
      </w:r>
    </w:p>
    <w:p w14:paraId="3FA4779B" w14:textId="77777777" w:rsidR="00170CF3" w:rsidRDefault="00170CF3" w:rsidP="00170CF3">
      <w:pPr>
        <w:pStyle w:val="a7"/>
        <w:spacing w:line="360" w:lineRule="auto"/>
        <w:ind w:left="1800"/>
        <w:jc w:val="both"/>
        <w:rPr>
          <w:rFonts w:ascii="David" w:hAnsi="David" w:cs="David"/>
          <w:sz w:val="24"/>
          <w:szCs w:val="24"/>
        </w:rPr>
      </w:pPr>
    </w:p>
    <w:p w14:paraId="238D3ED1"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b/>
          <w:bCs/>
          <w:sz w:val="24"/>
          <w:szCs w:val="24"/>
          <w:u w:val="single"/>
          <w:rtl/>
        </w:rPr>
        <w:t>הוצאות נסיעה:</w:t>
      </w:r>
      <w:r>
        <w:rPr>
          <w:rFonts w:ascii="David" w:hAnsi="David" w:cs="David" w:hint="cs"/>
          <w:sz w:val="24"/>
          <w:szCs w:val="24"/>
          <w:rtl/>
        </w:rPr>
        <w:t xml:space="preserve"> העובד יהיה זכאי להחזר הוצאות נסיעה ממקום מגוריו למקום </w:t>
      </w:r>
      <w:r>
        <w:rPr>
          <w:rFonts w:ascii="David" w:hAnsi="David" w:cs="David"/>
          <w:sz w:val="24"/>
          <w:szCs w:val="24"/>
          <w:rtl/>
        </w:rPr>
        <w:tab/>
      </w:r>
      <w:r>
        <w:rPr>
          <w:rFonts w:ascii="David" w:hAnsi="David" w:cs="David" w:hint="cs"/>
          <w:sz w:val="24"/>
          <w:szCs w:val="24"/>
          <w:rtl/>
        </w:rPr>
        <w:t xml:space="preserve">העבודה וחזרה. הוצאות הנסיעה ייקבעו לפי מחיר נסיעה באוטובוס ציבורי או </w:t>
      </w:r>
      <w:r>
        <w:rPr>
          <w:rFonts w:ascii="David" w:hAnsi="David" w:cs="David"/>
          <w:sz w:val="24"/>
          <w:szCs w:val="24"/>
          <w:rtl/>
        </w:rPr>
        <w:tab/>
      </w:r>
      <w:r>
        <w:rPr>
          <w:rFonts w:ascii="David" w:hAnsi="David" w:cs="David" w:hint="cs"/>
          <w:sz w:val="24"/>
          <w:szCs w:val="24"/>
          <w:rtl/>
        </w:rPr>
        <w:t xml:space="preserve">כרטיס חופשי חודשי ממקום מגורי העובד למקום עבודתו, לפי הזול מבניהם. </w:t>
      </w:r>
    </w:p>
    <w:p w14:paraId="7CAF92AB" w14:textId="77777777" w:rsidR="00170CF3" w:rsidRPr="00645DBA"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כל הוראות של חוזה זה שעניינן ניכוי ו/או קיזוז הסכומים משכר העובד מהוות</w:t>
      </w:r>
      <w:r>
        <w:rPr>
          <w:rFonts w:ascii="David" w:hAnsi="David" w:cs="David"/>
          <w:sz w:val="24"/>
          <w:szCs w:val="24"/>
          <w:rtl/>
        </w:rPr>
        <w:tab/>
      </w:r>
      <w:r>
        <w:rPr>
          <w:rFonts w:ascii="David" w:hAnsi="David" w:cs="David" w:hint="cs"/>
          <w:sz w:val="24"/>
          <w:szCs w:val="24"/>
          <w:rtl/>
        </w:rPr>
        <w:t xml:space="preserve"> "חוב על פי התחייבות בכתב מהעובד למעסיק" כמשמעות מושג זה בסעיף 25(6)</w:t>
      </w:r>
      <w:r>
        <w:rPr>
          <w:rFonts w:ascii="David" w:hAnsi="David" w:cs="David"/>
          <w:sz w:val="24"/>
          <w:szCs w:val="24"/>
          <w:rtl/>
        </w:rPr>
        <w:tab/>
      </w:r>
      <w:r>
        <w:rPr>
          <w:rFonts w:ascii="David" w:hAnsi="David" w:cs="David" w:hint="cs"/>
          <w:sz w:val="24"/>
          <w:szCs w:val="24"/>
          <w:rtl/>
        </w:rPr>
        <w:t xml:space="preserve"> לחוק הגנת השכר, תשי"ח-1958.</w:t>
      </w:r>
    </w:p>
    <w:p w14:paraId="769A938B" w14:textId="77777777" w:rsidR="00170CF3" w:rsidRDefault="00170CF3" w:rsidP="00170CF3">
      <w:pPr>
        <w:pStyle w:val="a7"/>
        <w:jc w:val="both"/>
        <w:rPr>
          <w:rFonts w:ascii="David" w:hAnsi="David" w:cs="David"/>
          <w:sz w:val="24"/>
          <w:szCs w:val="24"/>
          <w:rtl/>
        </w:rPr>
      </w:pPr>
    </w:p>
    <w:p w14:paraId="231B2B37" w14:textId="77777777" w:rsidR="00170CF3" w:rsidRPr="00216137"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הצהרות והתחייבויות העובד:</w:t>
      </w:r>
    </w:p>
    <w:p w14:paraId="6455B039"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העובד מצהיר כי אין מניעה משפטית ו/או חוזית ו/או אחרת להתקשרותו בהסכם זה.</w:t>
      </w:r>
    </w:p>
    <w:p w14:paraId="46567357"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 xml:space="preserve">העובד מתחייב להתנהג בצורה ראויה ומכובדת לכל עובדי החברה וכמובן ללקוחותיה. </w:t>
      </w:r>
    </w:p>
    <w:p w14:paraId="7D93BB60" w14:textId="77777777" w:rsidR="00170CF3" w:rsidRDefault="00170CF3" w:rsidP="00170CF3">
      <w:pPr>
        <w:pStyle w:val="a7"/>
        <w:numPr>
          <w:ilvl w:val="1"/>
          <w:numId w:val="1"/>
        </w:numPr>
        <w:spacing w:line="360" w:lineRule="auto"/>
        <w:jc w:val="both"/>
        <w:rPr>
          <w:rFonts w:ascii="David" w:hAnsi="David" w:cs="David"/>
          <w:sz w:val="24"/>
          <w:szCs w:val="24"/>
        </w:rPr>
      </w:pPr>
      <w:bookmarkStart w:id="2" w:name="_Hlk179194934"/>
      <w:r>
        <w:rPr>
          <w:rFonts w:ascii="David" w:hAnsi="David" w:cs="David" w:hint="cs"/>
          <w:sz w:val="24"/>
          <w:szCs w:val="24"/>
          <w:rtl/>
        </w:rPr>
        <w:t xml:space="preserve">העובד מתחייב למלא טופס 101 על כל פרטיו באופן מדויק ואמין במועדים ע"פ דין לרבות, בכל מקרה של שינוי פרטים. העובד מצהיר בזאת כי כל הפרטים שמילא ו/או ימלא בטופס 101 הינם מדויקים וכי ישפה את המעסיק על כל נזק שייגרם לו בעקבות דיווח לא מדויק שלו בטופס, לרבות בגין הכספים שיאלץ המעסיק להעביר לרשויות המס ו/או לכל גוף אחר עקב דיווחו הלקוי של העובד. </w:t>
      </w:r>
    </w:p>
    <w:bookmarkEnd w:id="2"/>
    <w:p w14:paraId="27884BDC"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lastRenderedPageBreak/>
        <w:t xml:space="preserve">העובד מתחייב להעביר למעסיק את פרטי חברת הביטוח לה מופרשים כספי הפנסיה והפיצויים, במידה וישנה כזו. עוד הוסכם, כי במידה ועובד מסיבותיו שלו, לא יעביר למעסיק את הפרטים הנדרשים להפקדה בקרן הפנסיה. יוכל המעסיק להזמינו לשימוע ו/או לפתוח לו קרן פנסיה חלופית לפי בחירתו של המעסיק ולפי שיקוליו הבלעדיים. </w:t>
      </w:r>
    </w:p>
    <w:p w14:paraId="32D305AC"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למען הסר ספק מובהר בזאת כי במקרה בו העובד יעבוד בעבודה אחרת במקביל לעבודתו אצל המעסיק, ולא ימציא למעסיק את כל הנתונים הנדרשים לביצוע תיאום מס, אזי העובד יישא בכל התוצאות הנובעת מאי ביצוע תיאום המס ואף ישפה את המעסיק בגין כל נזק שיגרם לו בשל כך.</w:t>
      </w:r>
    </w:p>
    <w:p w14:paraId="648D6DA6"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העובד מתחייב לדווח נוכחות בהתאם לנוהל המעסיק, בהגיעו לעבודה וביציאה מהעבודה, לרבות יציאה מהעובדה במשך שעות העבודה (בעת היציאה ובחזרה ממנה).</w:t>
      </w:r>
    </w:p>
    <w:p w14:paraId="20B4752A"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בסוף כל חודש מתחייב העובד לעיין בדו"ח הנוכחות החודשי (לרבות פירוט ימי חופשה). בכל מקרה של הסתייגות כלשהי מתוכנו, יפנה העובד למעביד על מנת להסדיר את הנושא.</w:t>
      </w:r>
    </w:p>
    <w:p w14:paraId="45FF8966" w14:textId="77777777" w:rsidR="00170CF3" w:rsidRPr="00584DA9" w:rsidRDefault="00170CF3" w:rsidP="00170CF3">
      <w:pPr>
        <w:pStyle w:val="a7"/>
        <w:numPr>
          <w:ilvl w:val="1"/>
          <w:numId w:val="1"/>
        </w:numPr>
        <w:spacing w:line="360" w:lineRule="auto"/>
        <w:jc w:val="both"/>
        <w:rPr>
          <w:rFonts w:ascii="David" w:hAnsi="David" w:cs="David"/>
          <w:sz w:val="24"/>
          <w:szCs w:val="24"/>
        </w:rPr>
      </w:pPr>
      <w:bookmarkStart w:id="3" w:name="_Hlk179194858"/>
      <w:r>
        <w:rPr>
          <w:rFonts w:ascii="David" w:hAnsi="David" w:cs="David" w:hint="cs"/>
          <w:sz w:val="24"/>
          <w:szCs w:val="24"/>
          <w:rtl/>
        </w:rPr>
        <w:t xml:space="preserve">העובד מאשר כי קיבל מהמעסיק את התקנות למניעת הטרדה מינית המצורף להסכם זה כנספח וכי קרא והבין את האמור בו ואת משמעותו. </w:t>
      </w:r>
      <w:bookmarkEnd w:id="3"/>
      <w:r>
        <w:rPr>
          <w:rFonts w:ascii="David" w:hAnsi="David" w:cs="David" w:hint="cs"/>
          <w:sz w:val="24"/>
          <w:szCs w:val="24"/>
          <w:rtl/>
        </w:rPr>
        <w:t>(מעל 10 עובדים)</w:t>
      </w:r>
    </w:p>
    <w:p w14:paraId="7746F048"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העובד מתחייב לנהוג בהתאם לנוהלי העבודה במקום אשר יוגדרו על ידי המעסיק.</w:t>
      </w:r>
    </w:p>
    <w:p w14:paraId="777CFF60" w14:textId="77777777" w:rsidR="00170CF3" w:rsidRPr="00401EAF" w:rsidRDefault="00170CF3" w:rsidP="00170CF3">
      <w:pPr>
        <w:pStyle w:val="a7"/>
        <w:spacing w:line="360" w:lineRule="auto"/>
        <w:ind w:left="1080"/>
        <w:jc w:val="both"/>
        <w:rPr>
          <w:rFonts w:ascii="David" w:hAnsi="David" w:cs="David"/>
          <w:sz w:val="24"/>
          <w:szCs w:val="24"/>
          <w:rtl/>
        </w:rPr>
      </w:pPr>
    </w:p>
    <w:p w14:paraId="115E0495" w14:textId="77777777" w:rsidR="00170CF3" w:rsidRPr="00216137"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מיסים ותשלומי חובה:</w:t>
      </w:r>
    </w:p>
    <w:p w14:paraId="5EE28199" w14:textId="77777777" w:rsidR="00170CF3" w:rsidRDefault="00170CF3" w:rsidP="00170CF3">
      <w:pPr>
        <w:pStyle w:val="a7"/>
        <w:spacing w:line="360" w:lineRule="auto"/>
        <w:jc w:val="both"/>
        <w:rPr>
          <w:rFonts w:ascii="David" w:hAnsi="David" w:cs="David"/>
          <w:sz w:val="24"/>
          <w:szCs w:val="24"/>
          <w:rtl/>
        </w:rPr>
      </w:pPr>
      <w:r>
        <w:rPr>
          <w:rFonts w:ascii="David" w:hAnsi="David" w:cs="David" w:hint="cs"/>
          <w:sz w:val="24"/>
          <w:szCs w:val="24"/>
          <w:rtl/>
        </w:rPr>
        <w:t xml:space="preserve">למען הסק הספק, מובהר בזאת כי כל הסכומים הקבועים בהסכם זה הינם סכומי ברוטו והמעסיק ינכה מהם לפני תשלום בפועל לעובד את כל המיסים ותשלומי החובה האחרים שיחולו עליהם ו/או שחב או שיחויב בהם העובד ואשר חלה על המעסיק החובה לנכותם.</w:t>
      </w:r>
    </w:p>
    <w:p w14:paraId="3292B0A3" w14:textId="77777777" w:rsidR="00170CF3" w:rsidRDefault="00170CF3" w:rsidP="00170CF3">
      <w:pPr>
        <w:pStyle w:val="a7"/>
        <w:spacing w:line="360" w:lineRule="auto"/>
        <w:jc w:val="both"/>
        <w:rPr>
          <w:rFonts w:ascii="David" w:hAnsi="David" w:cs="David"/>
          <w:sz w:val="24"/>
          <w:szCs w:val="24"/>
          <w:rtl/>
        </w:rPr>
      </w:pPr>
    </w:p>
    <w:p w14:paraId="408F1FD4" w14:textId="77777777" w:rsidR="00170CF3" w:rsidRPr="00216137"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מילואים:</w:t>
      </w:r>
    </w:p>
    <w:p w14:paraId="4DC4CDD9" w14:textId="77777777" w:rsidR="00170CF3" w:rsidRDefault="00170CF3" w:rsidP="00170CF3">
      <w:pPr>
        <w:pStyle w:val="a7"/>
        <w:numPr>
          <w:ilvl w:val="1"/>
          <w:numId w:val="1"/>
        </w:numPr>
        <w:spacing w:line="360" w:lineRule="auto"/>
        <w:jc w:val="both"/>
        <w:rPr>
          <w:rFonts w:ascii="David" w:hAnsi="David" w:cs="David"/>
          <w:sz w:val="24"/>
          <w:szCs w:val="24"/>
          <w:rtl/>
        </w:rPr>
      </w:pPr>
      <w:r>
        <w:rPr>
          <w:rFonts w:ascii="David" w:hAnsi="David" w:cs="David" w:hint="cs"/>
          <w:sz w:val="24"/>
          <w:szCs w:val="24"/>
          <w:rtl/>
        </w:rPr>
        <w:t>העובד יודיע למעסיק מיד עם קבלת צו מילואים כי נקרא לשירות מילואים.</w:t>
      </w:r>
    </w:p>
    <w:p w14:paraId="1219E2C3"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בתקופת שירותו במילואים ישלם המעסיק לעובד את תגמולי המילואים להם הוא זכאי בהתאם להוראות הביטוח הלאומי, ובלבד שהעובד המציא למעסיק אישור מתאים בדבר שירות המילואים.</w:t>
      </w:r>
    </w:p>
    <w:p w14:paraId="061D2005" w14:textId="77777777" w:rsidR="00170CF3" w:rsidRPr="00606F46" w:rsidRDefault="00170CF3" w:rsidP="00170CF3">
      <w:pPr>
        <w:spacing w:line="360" w:lineRule="auto"/>
        <w:jc w:val="both"/>
        <w:rPr>
          <w:rFonts w:ascii="David" w:hAnsi="David" w:cs="David"/>
          <w:sz w:val="24"/>
          <w:szCs w:val="24"/>
          <w:rtl/>
        </w:rPr>
      </w:pPr>
    </w:p>
    <w:p w14:paraId="266216BE" w14:textId="77777777" w:rsidR="00170CF3" w:rsidRDefault="00170CF3" w:rsidP="00170CF3">
      <w:pPr>
        <w:pStyle w:val="a7"/>
        <w:spacing w:line="360" w:lineRule="auto"/>
        <w:jc w:val="both"/>
        <w:rPr>
          <w:rFonts w:ascii="David" w:hAnsi="David" w:cs="David"/>
          <w:sz w:val="24"/>
          <w:szCs w:val="24"/>
          <w:rtl/>
        </w:rPr>
      </w:pPr>
    </w:p>
    <w:p w14:paraId="1C0F2FF9" w14:textId="77777777" w:rsidR="00170CF3" w:rsidRPr="00216137"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העברת התפקיד למחליף:</w:t>
      </w:r>
    </w:p>
    <w:p w14:paraId="0DB018BC" w14:textId="77777777" w:rsidR="00170CF3" w:rsidRDefault="00170CF3" w:rsidP="00170CF3">
      <w:pPr>
        <w:pStyle w:val="a7"/>
        <w:spacing w:line="360" w:lineRule="auto"/>
        <w:jc w:val="both"/>
        <w:rPr>
          <w:rFonts w:ascii="David" w:hAnsi="David" w:cs="David"/>
          <w:sz w:val="24"/>
          <w:szCs w:val="24"/>
          <w:rtl/>
        </w:rPr>
      </w:pPr>
      <w:r>
        <w:rPr>
          <w:rFonts w:ascii="David" w:hAnsi="David" w:cs="David" w:hint="cs"/>
          <w:sz w:val="24"/>
          <w:szCs w:val="24"/>
          <w:rtl/>
        </w:rPr>
        <w:t>הופסקה ו/או תמה עבודתו, מתחייב העובד להעביר את תפקידו בצורה מסודרת, ובכלל זאת לבצע חפיפה במידת הצורך עם מי שיחליפו בתפקיד וכן למסור למעסיק את כל המסמכים, המידע וכל החומר אשר בחזקתו או הוכן על ידו במהלך ו/או בקשר לעבודתו עד למועד הפסקת עבודתו.</w:t>
      </w:r>
    </w:p>
    <w:p w14:paraId="37B19D65" w14:textId="77777777" w:rsidR="00170CF3" w:rsidRPr="00E5046A" w:rsidRDefault="00170CF3" w:rsidP="00170CF3">
      <w:pPr>
        <w:pStyle w:val="a7"/>
        <w:spacing w:line="360" w:lineRule="auto"/>
        <w:jc w:val="both"/>
        <w:rPr>
          <w:rFonts w:ascii="David" w:hAnsi="David" w:cs="David"/>
          <w:sz w:val="24"/>
          <w:szCs w:val="24"/>
        </w:rPr>
      </w:pPr>
    </w:p>
    <w:p w14:paraId="33EFEEE7" w14:textId="77777777" w:rsidR="00170CF3" w:rsidRPr="00216137"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שינוי ההסכם:</w:t>
      </w:r>
    </w:p>
    <w:p w14:paraId="16ACEB23"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lastRenderedPageBreak/>
        <w:t>הסכם זה ממצה את היחסים המשפטיים בין הצדדים ולא תהיה כל נפקות לכל משא ומתן, הבנה, מצב, הסכמה ו/או הבטחה אשר יהיו, אם היו, בין בכתב ובין בעל פה, במפורש או במרומז, בין הצדדים עובר לכריתת הסכם זה.</w:t>
      </w:r>
    </w:p>
    <w:p w14:paraId="02C561AE" w14:textId="77777777" w:rsidR="00170CF3" w:rsidRDefault="00170CF3" w:rsidP="00170CF3">
      <w:pPr>
        <w:pStyle w:val="a7"/>
        <w:numPr>
          <w:ilvl w:val="1"/>
          <w:numId w:val="1"/>
        </w:numPr>
        <w:spacing w:line="360" w:lineRule="auto"/>
        <w:jc w:val="both"/>
        <w:rPr>
          <w:rFonts w:ascii="David" w:hAnsi="David" w:cs="David"/>
          <w:sz w:val="24"/>
          <w:szCs w:val="24"/>
        </w:rPr>
      </w:pPr>
      <w:r>
        <w:rPr>
          <w:rFonts w:ascii="David" w:hAnsi="David" w:cs="David" w:hint="cs"/>
          <w:sz w:val="24"/>
          <w:szCs w:val="24"/>
          <w:rtl/>
        </w:rPr>
        <w:t>לא יהיה תוקף לכל שינוי בהוראות ההסכם אלא אם כן נעשה בכתב ונחתם על ידי הצדדים להסכם.</w:t>
      </w:r>
    </w:p>
    <w:p w14:paraId="6940FA05" w14:textId="77777777" w:rsidR="00170CF3" w:rsidRDefault="00170CF3" w:rsidP="00170CF3">
      <w:pPr>
        <w:pStyle w:val="a7"/>
        <w:spacing w:line="360" w:lineRule="auto"/>
        <w:ind w:left="1080"/>
        <w:jc w:val="both"/>
        <w:rPr>
          <w:rFonts w:ascii="David" w:hAnsi="David" w:cs="David"/>
          <w:sz w:val="24"/>
          <w:szCs w:val="24"/>
        </w:rPr>
      </w:pPr>
    </w:p>
    <w:p w14:paraId="7CC4794B" w14:textId="77777777" w:rsidR="00170CF3" w:rsidRPr="00216137"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 xml:space="preserve">סודיות:  </w:t>
      </w:r>
    </w:p>
    <w:p w14:paraId="186E1D2C" w14:textId="77777777" w:rsidR="00170CF3" w:rsidRDefault="00170CF3" w:rsidP="00170CF3">
      <w:pPr>
        <w:pStyle w:val="a7"/>
        <w:numPr>
          <w:ilvl w:val="1"/>
          <w:numId w:val="1"/>
        </w:numPr>
        <w:spacing w:line="360" w:lineRule="auto"/>
        <w:jc w:val="both"/>
        <w:rPr>
          <w:rFonts w:ascii="David" w:hAnsi="David" w:cs="David"/>
          <w:sz w:val="24"/>
          <w:szCs w:val="24"/>
          <w:rtl/>
        </w:rPr>
      </w:pPr>
      <w:bookmarkStart w:id="4" w:name="_Hlk179195602"/>
      <w:r>
        <w:rPr>
          <w:rFonts w:ascii="David" w:hAnsi="David" w:cs="David" w:hint="cs"/>
          <w:sz w:val="24"/>
          <w:szCs w:val="24"/>
          <w:rtl/>
        </w:rPr>
        <w:t>העובד מתחייב לשמור על סודיות בכל הנוגע למידע סודי הקשור לפעילות המעסיק</w:t>
      </w:r>
      <w:r>
        <w:rPr>
          <w:rFonts w:ascii="David" w:hAnsi="David" w:cs="David"/>
          <w:sz w:val="24"/>
          <w:szCs w:val="24"/>
          <w:rtl/>
        </w:rPr>
        <w:tab/>
      </w:r>
      <w:r>
        <w:rPr>
          <w:rFonts w:ascii="David" w:hAnsi="David" w:cs="David" w:hint="cs"/>
          <w:sz w:val="24"/>
          <w:szCs w:val="24"/>
          <w:rtl/>
        </w:rPr>
        <w:t xml:space="preserve"> ו/או הגורמים עימם התקשר או יתקשר המעסיק ובכל נושא סודי אחר אשר יש</w:t>
      </w:r>
      <w:r>
        <w:rPr>
          <w:rFonts w:ascii="David" w:hAnsi="David" w:cs="David"/>
          <w:sz w:val="24"/>
          <w:szCs w:val="24"/>
          <w:rtl/>
        </w:rPr>
        <w:tab/>
      </w:r>
      <w:r>
        <w:rPr>
          <w:rFonts w:ascii="David" w:hAnsi="David" w:cs="David" w:hint="cs"/>
          <w:sz w:val="24"/>
          <w:szCs w:val="24"/>
          <w:rtl/>
        </w:rPr>
        <w:t xml:space="preserve"> לוו השלכה על המעסיק, בין אם מידע סודי זה נמסר לו על ידי המעסיק ובין אם</w:t>
      </w:r>
      <w:r>
        <w:rPr>
          <w:rFonts w:ascii="David" w:hAnsi="David" w:cs="David"/>
          <w:sz w:val="24"/>
          <w:szCs w:val="24"/>
          <w:rtl/>
        </w:rPr>
        <w:tab/>
      </w:r>
      <w:r>
        <w:rPr>
          <w:rFonts w:ascii="David" w:hAnsi="David" w:cs="David" w:hint="cs"/>
          <w:sz w:val="24"/>
          <w:szCs w:val="24"/>
          <w:rtl/>
        </w:rPr>
        <w:t xml:space="preserve"> הגיע לידיעתו בכל דרך אחרת תוך כדי ו/או עקב עבודתו.</w:t>
      </w:r>
    </w:p>
    <w:p w14:paraId="5361DC40" w14:textId="77777777" w:rsidR="00170CF3" w:rsidRDefault="00170CF3" w:rsidP="00170CF3">
      <w:pPr>
        <w:pStyle w:val="a7"/>
        <w:numPr>
          <w:ilvl w:val="1"/>
          <w:numId w:val="1"/>
        </w:numPr>
        <w:spacing w:line="360" w:lineRule="auto"/>
        <w:jc w:val="both"/>
        <w:rPr>
          <w:rFonts w:ascii="David" w:hAnsi="David" w:cs="David"/>
          <w:sz w:val="24"/>
          <w:szCs w:val="24"/>
        </w:rPr>
      </w:pPr>
      <w:bookmarkStart w:id="5" w:name="_Hlk179195640"/>
      <w:bookmarkEnd w:id="4"/>
      <w:r>
        <w:rPr>
          <w:rFonts w:ascii="David" w:hAnsi="David" w:cs="David" w:hint="cs"/>
          <w:sz w:val="24"/>
          <w:szCs w:val="24"/>
          <w:rtl/>
        </w:rPr>
        <w:t>למען הסר ספק מובהר כי חל איסור על העובד להפיץ את רשימות המעסיק ו/או</w:t>
      </w:r>
      <w:r>
        <w:rPr>
          <w:rFonts w:ascii="David" w:hAnsi="David" w:cs="David"/>
          <w:sz w:val="24"/>
          <w:szCs w:val="24"/>
          <w:rtl/>
        </w:rPr>
        <w:tab/>
      </w:r>
      <w:r>
        <w:rPr>
          <w:rFonts w:ascii="David" w:hAnsi="David" w:cs="David" w:hint="cs"/>
          <w:sz w:val="24"/>
          <w:szCs w:val="24"/>
          <w:rtl/>
        </w:rPr>
        <w:t xml:space="preserve"> רשימת לקוחות ו/או כל מסמך של החברה לצד ג' לרבות: טבלאות,</w:t>
      </w:r>
      <w:r>
        <w:rPr>
          <w:rFonts w:ascii="David" w:hAnsi="David" w:cs="David"/>
          <w:sz w:val="24"/>
          <w:szCs w:val="24"/>
          <w:rtl/>
        </w:rPr>
        <w:tab/>
      </w:r>
      <w:r>
        <w:rPr>
          <w:rFonts w:ascii="David" w:hAnsi="David" w:cs="David" w:hint="cs"/>
          <w:sz w:val="24"/>
          <w:szCs w:val="24"/>
          <w:rtl/>
        </w:rPr>
        <w:t xml:space="preserve"> מחירונים, </w:t>
      </w:r>
      <w:r>
        <w:rPr>
          <w:rFonts w:ascii="David" w:hAnsi="David" w:cs="David"/>
          <w:sz w:val="24"/>
          <w:szCs w:val="24"/>
          <w:rtl/>
        </w:rPr>
        <w:tab/>
      </w:r>
      <w:r>
        <w:rPr>
          <w:rFonts w:ascii="David" w:hAnsi="David" w:cs="David" w:hint="cs"/>
          <w:sz w:val="24"/>
          <w:szCs w:val="24"/>
          <w:rtl/>
        </w:rPr>
        <w:t xml:space="preserve"> דו"חות, חוזים, הסכמים, מכתבים, שמות לקוחות, טפסים ועוד.</w:t>
      </w:r>
    </w:p>
    <w:bookmarkEnd w:id="5"/>
    <w:p w14:paraId="6C4B7716" w14:textId="77777777" w:rsidR="00170CF3" w:rsidRDefault="00170CF3" w:rsidP="00170CF3">
      <w:pPr>
        <w:pStyle w:val="a7"/>
        <w:spacing w:line="360" w:lineRule="auto"/>
        <w:ind w:left="1080"/>
        <w:jc w:val="both"/>
        <w:rPr>
          <w:rFonts w:ascii="David" w:hAnsi="David" w:cs="David"/>
          <w:sz w:val="24"/>
          <w:szCs w:val="24"/>
        </w:rPr>
      </w:pPr>
    </w:p>
    <w:p w14:paraId="26248027" w14:textId="77777777" w:rsidR="00170CF3" w:rsidRPr="004E4006" w:rsidRDefault="00170CF3" w:rsidP="00170CF3">
      <w:pPr>
        <w:pStyle w:val="a7"/>
        <w:numPr>
          <w:ilvl w:val="0"/>
          <w:numId w:val="1"/>
        </w:numPr>
        <w:spacing w:line="360" w:lineRule="auto"/>
        <w:jc w:val="both"/>
        <w:rPr>
          <w:rFonts w:ascii="David" w:hAnsi="David" w:cs="David"/>
          <w:b/>
          <w:bCs/>
          <w:sz w:val="28"/>
          <w:szCs w:val="28"/>
          <w:u w:val="single"/>
        </w:rPr>
      </w:pPr>
      <w:r>
        <w:rPr>
          <w:rFonts w:ascii="David" w:hAnsi="David" w:cs="David" w:hint="cs"/>
          <w:b/>
          <w:bCs/>
          <w:sz w:val="28"/>
          <w:szCs w:val="28"/>
          <w:u w:val="single"/>
          <w:rtl/>
        </w:rPr>
        <w:t>שונות:</w:t>
      </w:r>
    </w:p>
    <w:p w14:paraId="61552711" w14:textId="6C84184C" w:rsidR="00170CF3" w:rsidRPr="00170CF3" w:rsidRDefault="00170CF3" w:rsidP="00170CF3">
      <w:pPr>
        <w:pStyle w:val="2"/>
        <w:keepNext w:val="0"/>
        <w:keepLines w:val="0"/>
        <w:numPr>
          <w:ilvl w:val="1"/>
          <w:numId w:val="1"/>
        </w:numPr>
        <w:spacing w:before="120" w:after="0" w:line="360" w:lineRule="auto"/>
        <w:jc w:val="both"/>
        <w:rPr>
          <w:rFonts w:asciiTheme="minorBidi" w:hAnsiTheme="minorBidi" w:cstheme="minorBidi"/>
          <w:color w:val="000000" w:themeColor="text1"/>
          <w:sz w:val="22"/>
          <w:szCs w:val="22"/>
          <w:rtl/>
        </w:rPr>
      </w:pPr>
      <w:r>
        <w:rPr>
          <w:rFonts w:asciiTheme="minorBidi" w:hAnsiTheme="minorBidi" w:cstheme="minorBidi"/>
          <w:color w:val="000000" w:themeColor="text1"/>
          <w:sz w:val="22"/>
          <w:szCs w:val="22"/>
          <w:rtl/>
        </w:rPr>
        <w:t xml:space="preserve">בכל מקרה בו לא ישתמש צד להסכם בזכות כלשהי המוקנית לו על פי ההסכם או  על פי כל דין, לא יחשב הדבר כוויתור מצידו על אותה זכות, והוא יהיה רשאי  לחזור ולהשתמש בזכויותיו אלו. טענות שיהוי או ויתור לא תעמוד לצד המפר.</w:t>
      </w:r>
    </w:p>
    <w:p w14:paraId="1AC89B48" w14:textId="77777777" w:rsidR="00170CF3" w:rsidRPr="00170CF3" w:rsidRDefault="00170CF3" w:rsidP="00170CF3">
      <w:pPr>
        <w:pStyle w:val="2"/>
        <w:keepNext w:val="0"/>
        <w:keepLines w:val="0"/>
        <w:numPr>
          <w:ilvl w:val="1"/>
          <w:numId w:val="1"/>
        </w:numPr>
        <w:spacing w:before="120" w:after="0" w:line="360" w:lineRule="auto"/>
        <w:ind w:left="1418" w:hanging="709"/>
        <w:jc w:val="both"/>
        <w:rPr>
          <w:rFonts w:asciiTheme="minorBidi" w:hAnsiTheme="minorBidi" w:cstheme="minorBidi"/>
          <w:color w:val="000000" w:themeColor="text1"/>
          <w:sz w:val="22"/>
          <w:szCs w:val="22"/>
        </w:rPr>
      </w:pPr>
      <w:r>
        <w:rPr>
          <w:rFonts w:asciiTheme="minorBidi" w:hAnsiTheme="minorBidi" w:cstheme="minorBidi"/>
          <w:color w:val="000000" w:themeColor="text1"/>
          <w:sz w:val="22"/>
          <w:szCs w:val="22"/>
          <w:rtl/>
        </w:rPr>
        <w:t>הסכם זה ממצה את היחסים המשפטיים בין הצדדים ולא תהיה כל נפקות לכל משא ומתן, הבנה, מצד, הסכמה ו/או הבטחה אשר יהיו בין בכתב ובין בעל פה במפורש או במרומז בין הצדדים עובר לכריתת הסכם זה.</w:t>
      </w:r>
    </w:p>
    <w:p w14:paraId="1CF9E669" w14:textId="77777777" w:rsidR="00170CF3" w:rsidRPr="00170CF3" w:rsidRDefault="00170CF3" w:rsidP="00170CF3">
      <w:pPr>
        <w:pStyle w:val="a7"/>
        <w:numPr>
          <w:ilvl w:val="1"/>
          <w:numId w:val="1"/>
        </w:numPr>
        <w:spacing w:line="360" w:lineRule="auto"/>
        <w:jc w:val="both"/>
        <w:rPr>
          <w:rFonts w:ascii="David" w:hAnsi="David" w:cs="David"/>
          <w:color w:val="000000" w:themeColor="text1"/>
        </w:rPr>
      </w:pPr>
      <w:r>
        <w:rPr>
          <w:rFonts w:ascii="David" w:hAnsi="David" w:cs="David"/>
          <w:color w:val="000000" w:themeColor="text1"/>
          <w:rtl/>
        </w:rPr>
        <w:t xml:space="preserve">כל שינוי להסכם זה יעשה בכתב בלבד. וקבילותו תהיה </w:t>
      </w:r>
      <w:r>
        <w:rPr>
          <w:rFonts w:ascii="David" w:hAnsi="David" w:cs="David" w:hint="cs"/>
          <w:color w:val="000000" w:themeColor="text1"/>
          <w:rtl/>
        </w:rPr>
        <w:t xml:space="preserve">רק </w:t>
      </w:r>
      <w:r>
        <w:rPr>
          <w:rFonts w:ascii="David" w:hAnsi="David" w:cs="David"/>
          <w:color w:val="000000" w:themeColor="text1"/>
          <w:rtl/>
        </w:rPr>
        <w:t>בחתימת שני הצדדים.</w:t>
      </w:r>
    </w:p>
    <w:p w14:paraId="3A090809" w14:textId="77777777" w:rsidR="00170CF3" w:rsidRPr="00170CF3" w:rsidRDefault="00170CF3" w:rsidP="00170CF3">
      <w:pPr>
        <w:pStyle w:val="a7"/>
        <w:spacing w:line="360" w:lineRule="auto"/>
        <w:ind w:left="1080"/>
        <w:jc w:val="both"/>
        <w:rPr>
          <w:rFonts w:ascii="David" w:hAnsi="David" w:cs="David"/>
          <w:color w:val="000000" w:themeColor="text1"/>
        </w:rPr>
      </w:pPr>
    </w:p>
    <w:p w14:paraId="07861C76" w14:textId="77777777" w:rsidR="00170CF3" w:rsidRDefault="00170CF3" w:rsidP="00170CF3">
      <w:pPr>
        <w:pStyle w:val="a7"/>
        <w:numPr>
          <w:ilvl w:val="0"/>
          <w:numId w:val="1"/>
        </w:numPr>
        <w:spacing w:line="360" w:lineRule="auto"/>
        <w:jc w:val="both"/>
        <w:rPr>
          <w:rFonts w:ascii="David" w:hAnsi="David" w:cs="David"/>
          <w:sz w:val="24"/>
          <w:szCs w:val="24"/>
        </w:rPr>
      </w:pPr>
      <w:r>
        <w:rPr>
          <w:rFonts w:ascii="David" w:hAnsi="David" w:cs="David" w:hint="cs"/>
          <w:sz w:val="24"/>
          <w:szCs w:val="24"/>
          <w:rtl/>
        </w:rPr>
        <w:t xml:space="preserve">כל ההוראות של חוזה זה שעניינן ניכוי ו/או קיזוז הסכמים משכרו של העובד מהווה "חוב על פי התחייבות בכתב מהעובד למעסיק" כמשמעות מושג זה בסעיף 25 (6) לחוק הגנת השכר, תשי"ח-1958. העובדת נותנת בזה למעסיק הוראה בלתי חוזרת לנכות ו/או לקזז מכל סכום המגיע לעובד, ללא יוצא מן הכלל. כל סכום שהעובד חייב לשלם ו/או להשיב למעסיק לפי חוזה זה. </w:t>
      </w:r>
    </w:p>
    <w:p w14:paraId="3EFE9084" w14:textId="77777777" w:rsidR="00170CF3" w:rsidRPr="00FE1458" w:rsidRDefault="00170CF3" w:rsidP="00170CF3">
      <w:pPr>
        <w:pStyle w:val="a7"/>
        <w:numPr>
          <w:ilvl w:val="0"/>
          <w:numId w:val="1"/>
        </w:numPr>
        <w:spacing w:line="360" w:lineRule="auto"/>
        <w:jc w:val="both"/>
        <w:rPr>
          <w:rFonts w:ascii="David" w:hAnsi="David" w:cs="David"/>
          <w:sz w:val="24"/>
          <w:szCs w:val="24"/>
        </w:rPr>
      </w:pPr>
      <w:r>
        <w:rPr>
          <w:rFonts w:ascii="David" w:hAnsi="David" w:cs="David" w:hint="cs"/>
          <w:sz w:val="24"/>
          <w:szCs w:val="24"/>
          <w:rtl/>
        </w:rPr>
        <w:t xml:space="preserve">הצדדים חתמו על חוזה זה מרצונם הטוב והחופשי כשהם הבינו היטב את תוכן החוזה, משמעותו והשלכותיו ולאחר שניתן לעובד הזדמנות סבירה והוגנת לבדוק את החוזה ולהתייעץ עם גורמים מקצועיים בטרם חתימתו. </w:t>
      </w:r>
    </w:p>
    <w:p w14:paraId="46FAF3E4" w14:textId="77777777" w:rsidR="00170CF3" w:rsidRPr="0073035D" w:rsidRDefault="00170CF3" w:rsidP="00170CF3">
      <w:pPr>
        <w:pStyle w:val="a7"/>
        <w:numPr>
          <w:ilvl w:val="0"/>
          <w:numId w:val="1"/>
        </w:numPr>
        <w:spacing w:line="360" w:lineRule="auto"/>
        <w:jc w:val="both"/>
        <w:rPr>
          <w:rFonts w:ascii="David" w:hAnsi="David" w:cs="David"/>
          <w:sz w:val="24"/>
          <w:szCs w:val="24"/>
          <w:rtl/>
        </w:rPr>
      </w:pPr>
      <w:r>
        <w:rPr>
          <w:rFonts w:ascii="David" w:hAnsi="David" w:cs="David" w:hint="cs"/>
          <w:sz w:val="24"/>
          <w:szCs w:val="24"/>
          <w:rtl/>
        </w:rPr>
        <w:t>כאשר סעיפי מהסכם זה מנוסח בלשון זכר, הינו פונה לשני המינים כאחד.</w:t>
      </w:r>
    </w:p>
    <w:p w14:paraId="246B46CC" w14:textId="77777777" w:rsidR="00170CF3" w:rsidRPr="00380169" w:rsidRDefault="00170CF3" w:rsidP="00170CF3">
      <w:pPr>
        <w:pStyle w:val="a7"/>
        <w:spacing w:line="360" w:lineRule="auto"/>
        <w:jc w:val="both"/>
        <w:rPr>
          <w:rFonts w:ascii="David" w:hAnsi="David" w:cs="David"/>
          <w:sz w:val="24"/>
          <w:szCs w:val="24"/>
          <w:rtl/>
        </w:rPr>
      </w:pPr>
    </w:p>
    <w:p w14:paraId="4287D933" w14:textId="77777777" w:rsidR="00170CF3" w:rsidRPr="008F4D28" w:rsidRDefault="00170CF3" w:rsidP="00170CF3">
      <w:pPr>
        <w:pStyle w:val="a7"/>
        <w:numPr>
          <w:ilvl w:val="0"/>
          <w:numId w:val="1"/>
        </w:numPr>
        <w:spacing w:line="360" w:lineRule="auto"/>
        <w:jc w:val="both"/>
        <w:rPr>
          <w:rFonts w:ascii="David" w:hAnsi="David" w:cs="David"/>
          <w:b/>
          <w:bCs/>
          <w:sz w:val="24"/>
          <w:szCs w:val="24"/>
          <w:u w:val="single"/>
        </w:rPr>
      </w:pPr>
      <w:r>
        <w:rPr>
          <w:rFonts w:ascii="David" w:hAnsi="David" w:cs="David" w:hint="cs"/>
          <w:b/>
          <w:bCs/>
          <w:sz w:val="24"/>
          <w:szCs w:val="24"/>
          <w:u w:val="single"/>
          <w:rtl/>
        </w:rPr>
        <w:t>כתובות הצדדים להסכם זה הן כקבוע בהסכם זה</w:t>
      </w:r>
    </w:p>
    <w:p w14:paraId="70A4523D" w14:textId="77777777" w:rsidR="00170CF3" w:rsidRDefault="00170CF3" w:rsidP="00170CF3">
      <w:pPr>
        <w:pStyle w:val="a7"/>
        <w:spacing w:line="360" w:lineRule="auto"/>
        <w:jc w:val="both"/>
        <w:rPr>
          <w:rFonts w:ascii="David" w:hAnsi="David" w:cs="David"/>
          <w:sz w:val="24"/>
          <w:szCs w:val="24"/>
          <w:rtl/>
        </w:rPr>
      </w:pPr>
      <w:r>
        <w:rPr>
          <w:rFonts w:ascii="David" w:hAnsi="David" w:cs="David" w:hint="cs"/>
          <w:sz w:val="24"/>
          <w:szCs w:val="24"/>
          <w:rtl/>
        </w:rPr>
        <w:t xml:space="preserve">כל הודעה שתשלח במייל לצד האחר על פי כתובתו כאמור ו/או על ידי הודעת ווצאפ, תחשב כאילו התקבלה אצל  הנמען 24 שעות לאחר שליחתה. אם נמסרה ביד </w:t>
      </w:r>
      <w:r>
        <w:rPr>
          <w:rFonts w:ascii="David" w:hAnsi="David" w:cs="David"/>
          <w:sz w:val="24"/>
          <w:szCs w:val="24"/>
          <w:rtl/>
        </w:rPr>
        <w:t>–</w:t>
      </w:r>
      <w:r>
        <w:rPr>
          <w:rFonts w:ascii="David" w:hAnsi="David" w:cs="David" w:hint="cs"/>
          <w:sz w:val="24"/>
          <w:szCs w:val="24"/>
          <w:rtl/>
        </w:rPr>
        <w:t xml:space="preserve"> בעת מסירתה.</w:t>
      </w:r>
    </w:p>
    <w:p w14:paraId="6AF3F0C2" w14:textId="77777777" w:rsidR="00170CF3" w:rsidRDefault="00170CF3" w:rsidP="00170CF3">
      <w:pPr>
        <w:pStyle w:val="a7"/>
        <w:spacing w:line="360" w:lineRule="auto"/>
        <w:jc w:val="both"/>
        <w:rPr>
          <w:rFonts w:ascii="David" w:hAnsi="David" w:cs="David"/>
          <w:sz w:val="24"/>
          <w:szCs w:val="24"/>
          <w:rtl/>
        </w:rPr>
      </w:pPr>
    </w:p>
    <w:p w14:paraId="2B683365" w14:textId="77777777" w:rsidR="00170CF3" w:rsidRDefault="00170CF3" w:rsidP="00170CF3">
      <w:pPr>
        <w:pStyle w:val="a7"/>
        <w:spacing w:line="360" w:lineRule="auto"/>
        <w:jc w:val="center"/>
        <w:rPr>
          <w:rFonts w:ascii="David" w:hAnsi="David" w:cs="David"/>
          <w:b/>
          <w:bCs/>
          <w:sz w:val="24"/>
          <w:szCs w:val="24"/>
          <w:rtl/>
        </w:rPr>
      </w:pPr>
      <w:r>
        <w:rPr>
          <w:rFonts w:ascii="David" w:hAnsi="David" w:cs="David" w:hint="cs"/>
          <w:b/>
          <w:bCs/>
          <w:sz w:val="24"/>
          <w:szCs w:val="24"/>
          <w:rtl/>
        </w:rPr>
        <w:lastRenderedPageBreak/>
        <w:t>ולראיה באו הצדדים על החתום:</w:t>
      </w:r>
    </w:p>
    <w:p w14:paraId="57887957" w14:textId="77777777" w:rsidR="00170CF3" w:rsidRPr="0065368A" w:rsidRDefault="00170CF3" w:rsidP="00170CF3">
      <w:pPr>
        <w:pStyle w:val="a7"/>
        <w:spacing w:line="360" w:lineRule="auto"/>
        <w:jc w:val="center"/>
        <w:rPr>
          <w:rFonts w:ascii="David" w:hAnsi="David" w:cs="David"/>
          <w:b/>
          <w:bCs/>
          <w:sz w:val="24"/>
          <w:szCs w:val="24"/>
          <w:rtl/>
        </w:rPr>
      </w:pPr>
    </w:p>
    <w:p w14:paraId="29A3DBAB" w14:textId="77777777" w:rsidR="00170CF3" w:rsidRDefault="00170CF3" w:rsidP="00170CF3">
      <w:pPr>
        <w:pStyle w:val="a7"/>
        <w:spacing w:line="360" w:lineRule="auto"/>
        <w:jc w:val="center"/>
        <w:rPr>
          <w:rFonts w:ascii="David" w:hAnsi="David" w:cs="David"/>
          <w:sz w:val="24"/>
          <w:szCs w:val="24"/>
          <w:rtl/>
        </w:rPr>
      </w:pPr>
    </w:p>
    <w:p w14:paraId="0E2EF987" w14:textId="77777777" w:rsidR="00170CF3" w:rsidRDefault="00170CF3" w:rsidP="00170CF3">
      <w:pPr>
        <w:pStyle w:val="a7"/>
        <w:spacing w:line="360" w:lineRule="auto"/>
        <w:rPr>
          <w:rFonts w:ascii="David" w:hAnsi="David" w:cs="David"/>
          <w:sz w:val="24"/>
          <w:szCs w:val="24"/>
          <w:rtl/>
        </w:rPr>
      </w:pPr>
      <w:r>
        <w:rPr>
          <w:rFonts w:ascii="David" w:hAnsi="David" w:cs="David" w:hint="cs"/>
          <w:sz w:val="24"/>
          <w:szCs w:val="24"/>
          <w:rtl/>
        </w:rPr>
        <w:t>____________                       ________________                       ______________</w:t>
      </w:r>
      <w:r>
        <w:rPr>
          <w:color w:val="FFFFFF"/>
          <w:sz w:val="48"/>
          <w:position w:val="-20"/>
        </w:rPr>
        <w:t>§§§§§§</w:t>
      </w:r>
    </w:p>
    <w:p w14:paraId="3B2771AE" w14:textId="77777777" w:rsidR="00170CF3" w:rsidRPr="000D2FF5" w:rsidRDefault="00170CF3" w:rsidP="00170CF3">
      <w:pPr>
        <w:pStyle w:val="a7"/>
        <w:spacing w:line="360" w:lineRule="auto"/>
        <w:rPr>
          <w:rFonts w:ascii="David" w:hAnsi="David" w:cs="David"/>
          <w:sz w:val="24"/>
          <w:szCs w:val="24"/>
        </w:rPr>
      </w:pPr>
      <w:r>
        <w:rPr>
          <w:rFonts w:ascii="David" w:hAnsi="David" w:cs="David" w:hint="cs"/>
          <w:sz w:val="24"/>
          <w:szCs w:val="24"/>
          <w:rtl/>
        </w:rPr>
        <w:t xml:space="preserve">       תאריך                                 המעסיק + חותמת                                      העובד</w:t>
      </w:r>
    </w:p>
    <w:p w14:paraId="7340FE8B" w14:textId="77777777" w:rsidR="00170CF3" w:rsidRPr="00F003F5" w:rsidRDefault="00170CF3" w:rsidP="00170CF3">
      <w:pPr>
        <w:spacing w:line="360" w:lineRule="auto"/>
        <w:jc w:val="both"/>
        <w:rPr>
          <w:rFonts w:ascii="David" w:hAnsi="David" w:cs="David"/>
          <w:sz w:val="24"/>
          <w:szCs w:val="24"/>
        </w:rPr>
      </w:pPr>
      <w:r>
        <w:rPr>
          <w:rFonts w:ascii="David" w:hAnsi="David" w:cs="David"/>
          <w:sz w:val="24"/>
          <w:szCs w:val="24"/>
          <w:rtl/>
        </w:rPr>
        <w:t xml:space="preserve">   </w:t>
      </w:r>
    </w:p>
    <w:p w14:paraId="5D067D27" w14:textId="77777777" w:rsidR="00EA3BC1" w:rsidRDefault="00EA3BC1"/>
    <w:sectPr w:rsidR="00EA3BC1" w:rsidSect="00170CF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E03CF"/>
    <w:multiLevelType w:val="hybridMultilevel"/>
    <w:tmpl w:val="AB36E186"/>
    <w:lvl w:ilvl="0" w:tplc="E7AA00A8">
      <w:start w:val="6"/>
      <w:numFmt w:val="bullet"/>
      <w:lvlText w:val=""/>
      <w:lvlJc w:val="left"/>
      <w:pPr>
        <w:ind w:left="1440" w:hanging="360"/>
      </w:pPr>
      <w:rPr>
        <w:rFonts w:ascii="Symbol" w:eastAsiaTheme="minorHAnsi" w:hAnsi="Symbol" w:cs="Davi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25357AD"/>
    <w:multiLevelType w:val="multilevel"/>
    <w:tmpl w:val="183E54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477C1801"/>
    <w:multiLevelType w:val="hybridMultilevel"/>
    <w:tmpl w:val="C1C8B6CA"/>
    <w:lvl w:ilvl="0" w:tplc="EFFC1854">
      <w:numFmt w:val="bullet"/>
      <w:lvlText w:val="-"/>
      <w:lvlJc w:val="left"/>
      <w:pPr>
        <w:ind w:left="2160" w:hanging="360"/>
      </w:pPr>
      <w:rPr>
        <w:rFonts w:ascii="David" w:eastAsiaTheme="minorHAnsi" w:hAnsi="David" w:cs="David"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69CA3298"/>
    <w:multiLevelType w:val="hybridMultilevel"/>
    <w:tmpl w:val="60946B06"/>
    <w:lvl w:ilvl="0" w:tplc="EFFC1854">
      <w:numFmt w:val="bullet"/>
      <w:lvlText w:val="-"/>
      <w:lvlJc w:val="left"/>
      <w:pPr>
        <w:ind w:left="3240" w:hanging="360"/>
      </w:pPr>
      <w:rPr>
        <w:rFonts w:ascii="David" w:eastAsiaTheme="minorHAnsi" w:hAnsi="David" w:cs="David"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33415801">
    <w:abstractNumId w:val="1"/>
  </w:num>
  <w:num w:numId="2" w16cid:durableId="681012223">
    <w:abstractNumId w:val="0"/>
  </w:num>
  <w:num w:numId="3" w16cid:durableId="697975488">
    <w:abstractNumId w:val="2"/>
  </w:num>
  <w:num w:numId="4" w16cid:durableId="592981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E65"/>
    <w:rsid w:val="00170CF3"/>
    <w:rsid w:val="009D3113"/>
    <w:rsid w:val="00EA3BC1"/>
    <w:rsid w:val="00FB4E6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25D"/>
  <w15:chartTrackingRefBased/>
  <w15:docId w15:val="{47A67017-258A-4B93-A1FD-E958702C2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0CF3"/>
    <w:pPr>
      <w:bidi/>
      <w:spacing w:after="200" w:line="276" w:lineRule="auto"/>
    </w:pPr>
    <w:rPr>
      <w:kern w:val="0"/>
      <w:sz w:val="22"/>
      <w:szCs w:val="22"/>
      <w:lang w:val="en-US"/>
      <w14:ligatures w14:val="none"/>
    </w:rPr>
  </w:style>
  <w:style w:type="paragraph" w:styleId="1">
    <w:name w:val="heading 1"/>
    <w:basedOn w:val="a"/>
    <w:next w:val="a"/>
    <w:link w:val="10"/>
    <w:qFormat/>
    <w:rsid w:val="00FB4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nhideWhenUsed/>
    <w:qFormat/>
    <w:rsid w:val="00FB4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nhideWhenUsed/>
    <w:qFormat/>
    <w:rsid w:val="00FB4E6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nhideWhenUsed/>
    <w:qFormat/>
    <w:rsid w:val="00FB4E6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nhideWhenUsed/>
    <w:qFormat/>
    <w:rsid w:val="00FB4E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B4E6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4E6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4E6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4E6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B4E6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rsid w:val="00FB4E6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B4E6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B4E6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B4E6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B4E6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B4E65"/>
    <w:rPr>
      <w:rFonts w:eastAsiaTheme="majorEastAsia" w:cstheme="majorBidi"/>
      <w:color w:val="595959" w:themeColor="text1" w:themeTint="A6"/>
    </w:rPr>
  </w:style>
  <w:style w:type="character" w:customStyle="1" w:styleId="80">
    <w:name w:val="Заголовок 8 Знак"/>
    <w:basedOn w:val="a0"/>
    <w:link w:val="8"/>
    <w:uiPriority w:val="9"/>
    <w:semiHidden/>
    <w:rsid w:val="00FB4E6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B4E65"/>
    <w:rPr>
      <w:rFonts w:eastAsiaTheme="majorEastAsia" w:cstheme="majorBidi"/>
      <w:color w:val="272727" w:themeColor="text1" w:themeTint="D8"/>
    </w:rPr>
  </w:style>
  <w:style w:type="paragraph" w:styleId="a3">
    <w:name w:val="Title"/>
    <w:basedOn w:val="a"/>
    <w:next w:val="a"/>
    <w:link w:val="a4"/>
    <w:uiPriority w:val="10"/>
    <w:qFormat/>
    <w:rsid w:val="00FB4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B4E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4E6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B4E6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B4E65"/>
    <w:pPr>
      <w:spacing w:before="160"/>
      <w:jc w:val="center"/>
    </w:pPr>
    <w:rPr>
      <w:i/>
      <w:iCs/>
      <w:color w:val="404040" w:themeColor="text1" w:themeTint="BF"/>
    </w:rPr>
  </w:style>
  <w:style w:type="character" w:customStyle="1" w:styleId="22">
    <w:name w:val="Цитата 2 Знак"/>
    <w:basedOn w:val="a0"/>
    <w:link w:val="21"/>
    <w:uiPriority w:val="29"/>
    <w:rsid w:val="00FB4E65"/>
    <w:rPr>
      <w:i/>
      <w:iCs/>
      <w:color w:val="404040" w:themeColor="text1" w:themeTint="BF"/>
    </w:rPr>
  </w:style>
  <w:style w:type="paragraph" w:styleId="a7">
    <w:name w:val="List Paragraph"/>
    <w:basedOn w:val="a"/>
    <w:uiPriority w:val="34"/>
    <w:qFormat/>
    <w:rsid w:val="00FB4E65"/>
    <w:pPr>
      <w:ind w:left="720"/>
      <w:contextualSpacing/>
    </w:pPr>
  </w:style>
  <w:style w:type="character" w:styleId="a8">
    <w:name w:val="Intense Emphasis"/>
    <w:basedOn w:val="a0"/>
    <w:uiPriority w:val="21"/>
    <w:qFormat/>
    <w:rsid w:val="00FB4E65"/>
    <w:rPr>
      <w:i/>
      <w:iCs/>
      <w:color w:val="0F4761" w:themeColor="accent1" w:themeShade="BF"/>
    </w:rPr>
  </w:style>
  <w:style w:type="paragraph" w:styleId="a9">
    <w:name w:val="Intense Quote"/>
    <w:basedOn w:val="a"/>
    <w:next w:val="a"/>
    <w:link w:val="aa"/>
    <w:uiPriority w:val="30"/>
    <w:qFormat/>
    <w:rsid w:val="00FB4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B4E65"/>
    <w:rPr>
      <w:i/>
      <w:iCs/>
      <w:color w:val="0F4761" w:themeColor="accent1" w:themeShade="BF"/>
    </w:rPr>
  </w:style>
  <w:style w:type="character" w:styleId="ab">
    <w:name w:val="Intense Reference"/>
    <w:basedOn w:val="a0"/>
    <w:uiPriority w:val="32"/>
    <w:qFormat/>
    <w:rsid w:val="00FB4E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2030</Words>
  <Characters>11576</Characters>
  <Application>Microsoft Office Word</Application>
  <DocSecurity>0</DocSecurity>
  <Lines>96</Lines>
  <Paragraphs>27</Paragraphs>
  <ScaleCrop>false</ScaleCrop>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Kateryna Hermash</dc:creator>
  <cp:keywords/>
  <dc:description/>
  <cp:lastModifiedBy>Kateryna Hermash</cp:lastModifiedBy>
  <cp:revision>2</cp:revision>
  <dcterms:created xsi:type="dcterms:W3CDTF">2026-07-20T10:39:00Z</dcterms:created>
  <dcterms:modified xsi:type="dcterms:W3CDTF">2026-07-20T10:45:00Z</dcterms:modified>
</cp:coreProperties>
</file>