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77777777" w:rsidR="000109F1" w:rsidRPr="00786EBD" w:rsidRDefault="000109F1" w:rsidP="000109F1">
      <w:pPr>
        <w:spacing w:line="480" w:lineRule="auto"/>
        <w:rPr>
          <w:rFonts w:cstheme="minorHAnsi"/>
        </w:rPr>
      </w:pPr>
      <w:bookmarkStart w:id="0" w:name="_Hlk169801111"/>
    </w:p>
    <w:p w14:paraId="6955AD1D" w14:textId="77777777" w:rsidR="000109F1" w:rsidRPr="00786EBD" w:rsidRDefault="000109F1" w:rsidP="000109F1">
      <w:pPr>
        <w:spacing w:line="480" w:lineRule="auto"/>
        <w:rPr>
          <w:rFonts w:cstheme="minorHAnsi"/>
        </w:rPr>
      </w:pPr>
    </w:p>
    <w:p w14:paraId="0961C9E8" w14:textId="571D7C3E" w:rsidR="000109F1" w:rsidRPr="00786EBD" w:rsidRDefault="000109F1" w:rsidP="000109F1">
      <w:pPr>
        <w:spacing w:line="480" w:lineRule="auto"/>
        <w:rPr>
          <w:rFonts w:cstheme="minorHAnsi"/>
        </w:rPr>
      </w:pPr>
    </w:p>
    <w:p w14:paraId="21342B7F" w14:textId="77777777" w:rsidR="000109F1" w:rsidRPr="00786EBD" w:rsidRDefault="000109F1" w:rsidP="000109F1">
      <w:pPr>
        <w:spacing w:line="480" w:lineRule="auto"/>
        <w:rPr>
          <w:rFonts w:cstheme="minorHAnsi"/>
        </w:rPr>
      </w:pPr>
    </w:p>
    <w:p w14:paraId="0F8855C5" w14:textId="20467272" w:rsidR="000109F1" w:rsidRPr="00786EBD" w:rsidRDefault="000109F1" w:rsidP="000109F1">
      <w:pPr>
        <w:spacing w:line="480" w:lineRule="auto"/>
        <w:jc w:val="center"/>
        <w:rPr>
          <w:rFonts w:cstheme="minorHAnsi"/>
          <w:b/>
          <w:bCs/>
        </w:rPr>
      </w:pPr>
      <w:r w:rsidRPr="00786EBD">
        <w:rPr>
          <w:rFonts w:cstheme="minorHAnsi"/>
          <w:b/>
          <w:bCs/>
        </w:rPr>
        <w:t>Comparing Association between Psychopathology-Related Outcomes and Stress-Sensitivity and Psychiatric Polygenic Risk Scores in the Adolescent Brain Cognitive Development (ABCD) Study</w:t>
      </w:r>
    </w:p>
    <w:p w14:paraId="021424C2" w14:textId="77777777" w:rsidR="000109F1" w:rsidRPr="00786EBD" w:rsidRDefault="000109F1" w:rsidP="000109F1">
      <w:pPr>
        <w:spacing w:line="480" w:lineRule="auto"/>
        <w:rPr>
          <w:rFonts w:cstheme="minorHAnsi"/>
        </w:rPr>
      </w:pPr>
    </w:p>
    <w:p w14:paraId="08763D87" w14:textId="06BCE052" w:rsidR="000109F1" w:rsidRPr="00786EBD" w:rsidRDefault="000109F1" w:rsidP="000109F1">
      <w:pPr>
        <w:spacing w:line="480" w:lineRule="auto"/>
        <w:jc w:val="center"/>
        <w:rPr>
          <w:rFonts w:cstheme="minorHAnsi"/>
        </w:rPr>
      </w:pPr>
      <w:r w:rsidRPr="00786EBD">
        <w:rPr>
          <w:rFonts w:cstheme="minorHAnsi"/>
        </w:rPr>
        <w:t>Kate Scheuer and Jennifer Forsyth</w:t>
      </w:r>
    </w:p>
    <w:p w14:paraId="16F660B7" w14:textId="15A30FCB" w:rsidR="000109F1" w:rsidRPr="00786EBD" w:rsidRDefault="000109F1" w:rsidP="000109F1">
      <w:pPr>
        <w:spacing w:line="480" w:lineRule="auto"/>
        <w:jc w:val="center"/>
        <w:rPr>
          <w:rFonts w:cstheme="minorHAnsi"/>
        </w:rPr>
      </w:pPr>
      <w:r w:rsidRPr="00786EBD">
        <w:rPr>
          <w:rFonts w:cstheme="minorHAnsi"/>
        </w:rPr>
        <w:t>Department of Psychology, University of Washington</w:t>
      </w:r>
    </w:p>
    <w:p w14:paraId="4AD18BEE" w14:textId="77777777" w:rsidR="000109F1" w:rsidRPr="00786EBD" w:rsidRDefault="000109F1" w:rsidP="000109F1">
      <w:pPr>
        <w:spacing w:line="480" w:lineRule="auto"/>
        <w:rPr>
          <w:rFonts w:cstheme="minorHAnsi"/>
        </w:rPr>
      </w:pPr>
    </w:p>
    <w:p w14:paraId="56CE8EA2" w14:textId="77777777" w:rsidR="000109F1" w:rsidRPr="00786EBD" w:rsidRDefault="000109F1" w:rsidP="000109F1">
      <w:pPr>
        <w:spacing w:line="480" w:lineRule="auto"/>
        <w:rPr>
          <w:rFonts w:cstheme="minorHAnsi"/>
        </w:rPr>
      </w:pPr>
    </w:p>
    <w:p w14:paraId="17302A65" w14:textId="45AE3881" w:rsidR="000109F1" w:rsidRPr="00786EBD" w:rsidRDefault="000109F1" w:rsidP="000109F1">
      <w:pPr>
        <w:spacing w:line="480" w:lineRule="auto"/>
        <w:rPr>
          <w:rFonts w:cstheme="minorHAnsi"/>
        </w:rPr>
      </w:pPr>
    </w:p>
    <w:p w14:paraId="47BA82BB" w14:textId="59361FEA" w:rsidR="00BE606A" w:rsidRPr="00786EBD" w:rsidRDefault="00BE606A" w:rsidP="000109F1">
      <w:pPr>
        <w:spacing w:line="480" w:lineRule="auto"/>
        <w:rPr>
          <w:rFonts w:cstheme="minorHAnsi"/>
        </w:rPr>
      </w:pPr>
    </w:p>
    <w:p w14:paraId="0C734800" w14:textId="3D9DE25F" w:rsidR="00BE606A" w:rsidRPr="00786EBD" w:rsidRDefault="00BE606A" w:rsidP="000109F1">
      <w:pPr>
        <w:spacing w:line="480" w:lineRule="auto"/>
        <w:rPr>
          <w:rFonts w:cstheme="minorHAnsi"/>
        </w:rPr>
      </w:pPr>
    </w:p>
    <w:p w14:paraId="6D021D17" w14:textId="77777777" w:rsidR="00BE606A" w:rsidRPr="00786EBD" w:rsidRDefault="00BE606A" w:rsidP="000109F1">
      <w:pPr>
        <w:spacing w:line="480" w:lineRule="auto"/>
        <w:rPr>
          <w:rFonts w:cstheme="minorHAnsi"/>
        </w:rPr>
      </w:pPr>
    </w:p>
    <w:p w14:paraId="2E8DA964" w14:textId="77777777" w:rsidR="000109F1" w:rsidRPr="00786EBD" w:rsidRDefault="000109F1" w:rsidP="000109F1">
      <w:pPr>
        <w:spacing w:line="480" w:lineRule="auto"/>
        <w:rPr>
          <w:rFonts w:cstheme="minorHAnsi"/>
        </w:rPr>
      </w:pPr>
    </w:p>
    <w:p w14:paraId="4E352657" w14:textId="74D2F520" w:rsidR="000109F1" w:rsidRPr="00786EBD" w:rsidRDefault="000109F1" w:rsidP="000109F1">
      <w:pPr>
        <w:spacing w:line="480" w:lineRule="auto"/>
        <w:rPr>
          <w:rFonts w:cstheme="minorHAnsi"/>
        </w:rPr>
      </w:pPr>
    </w:p>
    <w:p w14:paraId="5C12C376" w14:textId="56E16301" w:rsidR="00BE606A" w:rsidRPr="00786EBD" w:rsidRDefault="00BE606A" w:rsidP="000109F1">
      <w:pPr>
        <w:spacing w:line="480" w:lineRule="auto"/>
        <w:rPr>
          <w:rFonts w:cstheme="minorHAnsi"/>
        </w:rPr>
      </w:pPr>
    </w:p>
    <w:p w14:paraId="1F9FEEBD" w14:textId="77777777" w:rsidR="00BE606A" w:rsidRPr="00786EBD" w:rsidRDefault="00BE606A" w:rsidP="000109F1">
      <w:pPr>
        <w:spacing w:line="480" w:lineRule="auto"/>
        <w:rPr>
          <w:rFonts w:cstheme="minorHAnsi"/>
        </w:rPr>
      </w:pPr>
    </w:p>
    <w:p w14:paraId="41E3FB74" w14:textId="77777777" w:rsidR="00BE606A" w:rsidRPr="00786EBD" w:rsidRDefault="00BE606A" w:rsidP="00BE606A">
      <w:pPr>
        <w:spacing w:line="480" w:lineRule="auto"/>
        <w:jc w:val="center"/>
        <w:rPr>
          <w:rFonts w:cstheme="minorHAnsi"/>
          <w:b/>
          <w:bCs/>
        </w:rPr>
      </w:pPr>
      <w:r w:rsidRPr="00786EBD">
        <w:rPr>
          <w:rFonts w:cstheme="minorHAnsi"/>
          <w:b/>
          <w:bCs/>
        </w:rPr>
        <w:lastRenderedPageBreak/>
        <w:t>Comparing Association between Psychopathology-Related Outcomes and Stress-Sensitivity and Psychiatric Polygenic Risk Scores in the Adolescent Brain Cognitive Development (ABCD) Study</w:t>
      </w:r>
    </w:p>
    <w:p w14:paraId="66FA9593" w14:textId="5AE85014" w:rsidR="00EB66F1" w:rsidRDefault="00EB66F1" w:rsidP="00B814F0">
      <w:pPr>
        <w:spacing w:line="240" w:lineRule="auto"/>
        <w:rPr>
          <w:rFonts w:cstheme="minorHAnsi"/>
        </w:rPr>
      </w:pPr>
    </w:p>
    <w:p w14:paraId="1D54FE50" w14:textId="18CC233E" w:rsidR="007C4893" w:rsidRDefault="007C4893" w:rsidP="00B814F0">
      <w:pPr>
        <w:spacing w:line="240" w:lineRule="auto"/>
        <w:rPr>
          <w:rFonts w:cstheme="minorHAnsi"/>
        </w:rPr>
      </w:pPr>
      <w:r>
        <w:rPr>
          <w:rFonts w:cstheme="minorHAnsi"/>
        </w:rPr>
        <w:tab/>
      </w:r>
    </w:p>
    <w:p w14:paraId="1CC34E26" w14:textId="77777777" w:rsidR="007C4893" w:rsidRPr="00B814F0" w:rsidRDefault="007C4893" w:rsidP="00B814F0">
      <w:pPr>
        <w:spacing w:line="240" w:lineRule="auto"/>
        <w:rPr>
          <w:rFonts w:cstheme="minorHAnsi"/>
        </w:rPr>
      </w:pPr>
    </w:p>
    <w:p w14:paraId="03405908" w14:textId="4BFEE092" w:rsidR="00B814F0" w:rsidRDefault="00B814F0" w:rsidP="00786C79">
      <w:pPr>
        <w:pStyle w:val="ListParagraph"/>
        <w:numPr>
          <w:ilvl w:val="0"/>
          <w:numId w:val="2"/>
        </w:numPr>
        <w:spacing w:line="240" w:lineRule="auto"/>
        <w:ind w:left="360"/>
        <w:rPr>
          <w:rFonts w:cstheme="minorHAnsi"/>
        </w:rPr>
      </w:pPr>
      <w:r>
        <w:rPr>
          <w:rFonts w:cstheme="minorHAnsi"/>
        </w:rPr>
        <w:t>Stress activates HPA axis</w:t>
      </w:r>
    </w:p>
    <w:p w14:paraId="0BFA1D94" w14:textId="110CFC37" w:rsidR="00B814F0" w:rsidRPr="00B814F0" w:rsidRDefault="00B814F0" w:rsidP="00B814F0">
      <w:pPr>
        <w:pStyle w:val="ListParagraph"/>
        <w:numPr>
          <w:ilvl w:val="0"/>
          <w:numId w:val="2"/>
        </w:numPr>
        <w:spacing w:line="256" w:lineRule="auto"/>
        <w:rPr>
          <w:sz w:val="18"/>
          <w:szCs w:val="18"/>
        </w:rPr>
      </w:pPr>
      <w:r>
        <w:t xml:space="preserve">Hypothalamus releases corticotropin-releasing hormone which is part of corticotropin-releasing factor family with urocortin from brainstem, CRH stimulates release of adrenocorticotropic hormone which stimulates release of cortisol from adrenal cortex </w:t>
      </w:r>
      <w:r>
        <w:rPr>
          <w:sz w:val="18"/>
          <w:szCs w:val="18"/>
        </w:rPr>
        <w:fldChar w:fldCharType="begin"/>
      </w:r>
      <w:r w:rsidR="00BE30B1">
        <w:rPr>
          <w:sz w:val="18"/>
          <w:szCs w:val="18"/>
        </w:rPr>
        <w:instrText xml:space="preserve"> ADDIN ZOTERO_ITEM CSL_CITATION {"citationID":"a28o3afhdbt","properties":{"formattedCitation":"(Palamarchuk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Pr>
          <w:sz w:val="18"/>
          <w:szCs w:val="18"/>
        </w:rPr>
        <w:fldChar w:fldCharType="separate"/>
      </w:r>
      <w:r w:rsidR="00BE30B1" w:rsidRPr="00BE30B1">
        <w:rPr>
          <w:rFonts w:ascii="Calibri" w:hAnsi="Calibri" w:cs="Calibri"/>
          <w:sz w:val="18"/>
          <w:szCs w:val="24"/>
        </w:rPr>
        <w:t>(Palamarchuk et al., 2023)</w:t>
      </w:r>
      <w:r>
        <w:rPr>
          <w:sz w:val="18"/>
          <w:szCs w:val="18"/>
        </w:rPr>
        <w:fldChar w:fldCharType="end"/>
      </w:r>
    </w:p>
    <w:p w14:paraId="36C93B16" w14:textId="77387574" w:rsidR="00EB66F1" w:rsidRDefault="00B814F0" w:rsidP="00786C79">
      <w:pPr>
        <w:pStyle w:val="ListParagraph"/>
        <w:numPr>
          <w:ilvl w:val="0"/>
          <w:numId w:val="2"/>
        </w:numPr>
        <w:spacing w:line="240" w:lineRule="auto"/>
        <w:ind w:left="360"/>
        <w:rPr>
          <w:rFonts w:cstheme="minorHAnsi"/>
        </w:rPr>
      </w:pPr>
      <w:r>
        <w:rPr>
          <w:rFonts w:cstheme="minorHAnsi"/>
        </w:rPr>
        <w:t>HPA</w:t>
      </w:r>
      <w:r w:rsidR="00EB66F1">
        <w:rPr>
          <w:rFonts w:cstheme="minorHAnsi"/>
        </w:rPr>
        <w:t xml:space="preserve"> axis activity </w:t>
      </w:r>
      <w:r>
        <w:rPr>
          <w:rFonts w:cstheme="minorHAnsi"/>
        </w:rPr>
        <w:t>related to</w:t>
      </w:r>
      <w:r w:rsidR="00EB66F1">
        <w:rPr>
          <w:rFonts w:cstheme="minorHAnsi"/>
        </w:rPr>
        <w:t xml:space="preserve"> psych disorders</w:t>
      </w:r>
    </w:p>
    <w:p w14:paraId="5A2F3C10" w14:textId="615DF47D" w:rsidR="00EB66F1" w:rsidRDefault="00EB66F1" w:rsidP="00B814F0">
      <w:pPr>
        <w:pStyle w:val="ListParagraph"/>
        <w:numPr>
          <w:ilvl w:val="1"/>
          <w:numId w:val="2"/>
        </w:numPr>
        <w:spacing w:line="256" w:lineRule="auto"/>
        <w:ind w:left="720"/>
        <w:rPr>
          <w:sz w:val="18"/>
          <w:szCs w:val="18"/>
        </w:rPr>
      </w:pPr>
      <w:r>
        <w:t xml:space="preserve">Decrease BDNF in hippocampus associated with GR desensitization and risk for psychiatric disorders when exposed to stress </w:t>
      </w:r>
      <w:r>
        <w:rPr>
          <w:sz w:val="18"/>
          <w:szCs w:val="18"/>
        </w:rPr>
        <w:fldChar w:fldCharType="begin"/>
      </w:r>
      <w:r w:rsidR="00BE30B1">
        <w:rPr>
          <w:sz w:val="18"/>
          <w:szCs w:val="18"/>
        </w:rPr>
        <w:instrText xml:space="preserve"> ADDIN ZOTERO_ITEM CSL_CITATION {"citationID":"2X9eoVcl","properties":{"formattedCitation":"(Palamarchuk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Pr>
          <w:sz w:val="18"/>
          <w:szCs w:val="18"/>
        </w:rPr>
        <w:fldChar w:fldCharType="separate"/>
      </w:r>
      <w:r w:rsidR="00BE30B1" w:rsidRPr="00BE30B1">
        <w:rPr>
          <w:rFonts w:ascii="Calibri" w:hAnsi="Calibri" w:cs="Calibri"/>
          <w:sz w:val="18"/>
          <w:szCs w:val="24"/>
        </w:rPr>
        <w:t>(Palamarchuk et al., 2023)</w:t>
      </w:r>
      <w:r>
        <w:rPr>
          <w:sz w:val="18"/>
          <w:szCs w:val="18"/>
        </w:rPr>
        <w:fldChar w:fldCharType="end"/>
      </w:r>
    </w:p>
    <w:p w14:paraId="61818ADD" w14:textId="7EC68CDF" w:rsidR="00EB66F1" w:rsidRDefault="00EB66F1" w:rsidP="00B814F0">
      <w:pPr>
        <w:pStyle w:val="ListParagraph"/>
        <w:numPr>
          <w:ilvl w:val="1"/>
          <w:numId w:val="2"/>
        </w:numPr>
        <w:spacing w:line="256" w:lineRule="auto"/>
        <w:ind w:left="720"/>
        <w:rPr>
          <w:sz w:val="18"/>
          <w:szCs w:val="18"/>
        </w:rPr>
      </w:pPr>
      <w:r>
        <w:t xml:space="preserve">Fkbp5 gene close to glucocorticoid-responsive element, polymorphism linked to GR activation and PTSD risk, cortisol responses to stress, risk for depression, GR resistance evidenced by decreased ACTH and plasma cortisol after exposure to dexamethasone in depressed individuals </w:t>
      </w:r>
      <w:r>
        <w:rPr>
          <w:sz w:val="18"/>
          <w:szCs w:val="18"/>
        </w:rPr>
        <w:fldChar w:fldCharType="begin"/>
      </w:r>
      <w:r w:rsidR="00BE30B1">
        <w:rPr>
          <w:sz w:val="18"/>
          <w:szCs w:val="18"/>
        </w:rPr>
        <w:instrText xml:space="preserve"> ADDIN ZOTERO_ITEM CSL_CITATION {"citationID":"An5Uhb8r","properties":{"formattedCitation":"(Palamarchuk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Pr>
          <w:sz w:val="18"/>
          <w:szCs w:val="18"/>
        </w:rPr>
        <w:fldChar w:fldCharType="separate"/>
      </w:r>
      <w:r w:rsidR="00BE30B1" w:rsidRPr="00BE30B1">
        <w:rPr>
          <w:rFonts w:ascii="Calibri" w:hAnsi="Calibri" w:cs="Calibri"/>
          <w:sz w:val="18"/>
          <w:szCs w:val="24"/>
        </w:rPr>
        <w:t>(Palamarchuk et al., 2023)</w:t>
      </w:r>
      <w:r>
        <w:rPr>
          <w:sz w:val="18"/>
          <w:szCs w:val="18"/>
        </w:rPr>
        <w:fldChar w:fldCharType="end"/>
      </w:r>
    </w:p>
    <w:p w14:paraId="4796C68E" w14:textId="76884C30" w:rsidR="00EB66F1" w:rsidRDefault="00EB66F1" w:rsidP="00B814F0">
      <w:pPr>
        <w:pStyle w:val="ListParagraph"/>
        <w:numPr>
          <w:ilvl w:val="1"/>
          <w:numId w:val="2"/>
        </w:numPr>
        <w:spacing w:line="256" w:lineRule="auto"/>
        <w:ind w:left="720"/>
        <w:rPr>
          <w:sz w:val="18"/>
          <w:szCs w:val="18"/>
        </w:rPr>
      </w:pPr>
      <w:r>
        <w:t>Increased methylation NR3C1 in hippocampus and subsequent decreased gene expression and decreased hippocampal glucocorticoid receptor density, increased anxious and depressed responses following stress linked to childhood maltreatment</w:t>
      </w:r>
      <w:r w:rsidR="00004143" w:rsidRPr="00BE30B1">
        <w:rPr>
          <w:sz w:val="18"/>
          <w:szCs w:val="18"/>
        </w:rPr>
        <w:t xml:space="preserve"> </w:t>
      </w:r>
      <w:r w:rsidR="00BE30B1" w:rsidRPr="00BE30B1">
        <w:rPr>
          <w:sz w:val="18"/>
          <w:szCs w:val="18"/>
        </w:rPr>
        <w:fldChar w:fldCharType="begin"/>
      </w:r>
      <w:r w:rsidR="00BE30B1" w:rsidRPr="00BE30B1">
        <w:rPr>
          <w:sz w:val="18"/>
          <w:szCs w:val="18"/>
        </w:rPr>
        <w:instrText xml:space="preserve"> ADDIN ZOTERO_ITEM CSL_CITATION {"citationID":"27Thy6Ou","properties":{"formattedCitation":"(Cao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BE30B1" w:rsidRPr="00BE30B1">
        <w:rPr>
          <w:sz w:val="18"/>
          <w:szCs w:val="18"/>
        </w:rPr>
        <w:fldChar w:fldCharType="separate"/>
      </w:r>
      <w:r w:rsidR="00BE30B1" w:rsidRPr="00BE30B1">
        <w:rPr>
          <w:rFonts w:ascii="Calibri" w:hAnsi="Calibri" w:cs="Calibri"/>
          <w:sz w:val="18"/>
          <w:szCs w:val="18"/>
        </w:rPr>
        <w:t>(Cao et al., 2024)</w:t>
      </w:r>
      <w:r w:rsidR="00BE30B1" w:rsidRPr="00BE30B1">
        <w:rPr>
          <w:sz w:val="18"/>
          <w:szCs w:val="18"/>
        </w:rPr>
        <w:fldChar w:fldCharType="end"/>
      </w:r>
    </w:p>
    <w:p w14:paraId="07195FB0" w14:textId="7AA6E7A1" w:rsidR="00EB66F1" w:rsidRDefault="00EB66F1" w:rsidP="00B814F0">
      <w:pPr>
        <w:pStyle w:val="ListParagraph"/>
        <w:numPr>
          <w:ilvl w:val="1"/>
          <w:numId w:val="2"/>
        </w:numPr>
        <w:spacing w:line="256" w:lineRule="auto"/>
        <w:ind w:left="720"/>
        <w:rPr>
          <w:sz w:val="18"/>
          <w:szCs w:val="18"/>
        </w:rPr>
      </w:pPr>
      <w:r>
        <w:t xml:space="preserve">Higher levels of IL-5, IL13, IL-17, TNFα, IFNγ, CRP in subjects with schizophrenia compared to controls but not interaction between effect of history of ACEs and shiczohprenia vs controls on these levels </w:t>
      </w:r>
    </w:p>
    <w:p w14:paraId="24358ABF" w14:textId="74451643" w:rsidR="00EB66F1" w:rsidRDefault="00EB66F1" w:rsidP="00B814F0">
      <w:pPr>
        <w:pStyle w:val="ListParagraph"/>
        <w:numPr>
          <w:ilvl w:val="1"/>
          <w:numId w:val="2"/>
        </w:numPr>
        <w:spacing w:line="256" w:lineRule="auto"/>
        <w:ind w:left="720"/>
        <w:rPr>
          <w:sz w:val="18"/>
          <w:szCs w:val="18"/>
        </w:rPr>
      </w:pPr>
      <w:r>
        <w:t xml:space="preserve">At baseline no diff in gene exp between human induced pluripotent stem cell-derived glutamatergic neurons from combat veterans with PTSD and without PTSD but when exposed to hydrocortisone 402 genes responded differentially in PTSD vs non-PTSD cells, these genes were enriched in dlPFC and OFC postmortem tissue </w:t>
      </w:r>
      <w:r>
        <w:rPr>
          <w:sz w:val="18"/>
          <w:szCs w:val="18"/>
        </w:rPr>
        <w:fldChar w:fldCharType="begin"/>
      </w:r>
      <w:r w:rsidR="00BE30B1">
        <w:rPr>
          <w:sz w:val="18"/>
          <w:szCs w:val="18"/>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Pr>
          <w:sz w:val="18"/>
          <w:szCs w:val="18"/>
        </w:rPr>
        <w:fldChar w:fldCharType="separate"/>
      </w:r>
      <w:r w:rsidR="00BE30B1" w:rsidRPr="00BE30B1">
        <w:rPr>
          <w:rFonts w:ascii="Calibri" w:hAnsi="Calibri" w:cs="Calibri"/>
          <w:sz w:val="18"/>
          <w:szCs w:val="24"/>
        </w:rPr>
        <w:t>(Seah et al., 2022)</w:t>
      </w:r>
      <w:r>
        <w:rPr>
          <w:sz w:val="18"/>
          <w:szCs w:val="18"/>
        </w:rPr>
        <w:fldChar w:fldCharType="end"/>
      </w:r>
    </w:p>
    <w:p w14:paraId="07BDC326" w14:textId="4D29168C" w:rsidR="00EB66F1" w:rsidRDefault="00EB66F1" w:rsidP="00B814F0">
      <w:pPr>
        <w:pStyle w:val="ListParagraph"/>
        <w:numPr>
          <w:ilvl w:val="1"/>
          <w:numId w:val="2"/>
        </w:numPr>
        <w:spacing w:line="256" w:lineRule="auto"/>
        <w:ind w:left="720"/>
        <w:rPr>
          <w:sz w:val="18"/>
          <w:szCs w:val="18"/>
        </w:rPr>
      </w:pPr>
      <w:r>
        <w:t xml:space="preserve">Offspring of rats with low corticosterone responses themselves had low corticosterone responses to stress, decreased size in multiple hippocampal regions, increased mineralocorticoid/glucocorticoid receptor ratios in hippocampal areas, fewer but longer bouts of REM sleep, and in males but not females fear extinction deficits and increased susceptibility to fear relapse compared to controls; high corticosterone responders also had smaller hippocampal regions but no change in fear extinction compared to controls </w:t>
      </w:r>
      <w:r>
        <w:rPr>
          <w:sz w:val="18"/>
          <w:szCs w:val="18"/>
        </w:rPr>
        <w:fldChar w:fldCharType="begin"/>
      </w:r>
      <w:r w:rsidR="00BE30B1">
        <w:rPr>
          <w:sz w:val="18"/>
          <w:szCs w:val="18"/>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Pr>
          <w:sz w:val="18"/>
          <w:szCs w:val="18"/>
        </w:rPr>
        <w:fldChar w:fldCharType="separate"/>
      </w:r>
      <w:r w:rsidR="00BE30B1" w:rsidRPr="00BE30B1">
        <w:rPr>
          <w:rFonts w:ascii="Calibri" w:hAnsi="Calibri" w:cs="Calibri"/>
          <w:sz w:val="18"/>
          <w:szCs w:val="24"/>
        </w:rPr>
        <w:t>(Monari et al., 2024)</w:t>
      </w:r>
      <w:r>
        <w:rPr>
          <w:sz w:val="18"/>
          <w:szCs w:val="18"/>
        </w:rPr>
        <w:fldChar w:fldCharType="end"/>
      </w:r>
    </w:p>
    <w:p w14:paraId="67F475B8" w14:textId="15326597" w:rsidR="00B814F0" w:rsidRDefault="00B814F0" w:rsidP="00B814F0">
      <w:pPr>
        <w:pStyle w:val="ListParagraph"/>
        <w:numPr>
          <w:ilvl w:val="1"/>
          <w:numId w:val="2"/>
        </w:numPr>
        <w:spacing w:line="256" w:lineRule="auto"/>
        <w:ind w:left="720"/>
        <w:rPr>
          <w:sz w:val="18"/>
          <w:szCs w:val="18"/>
        </w:rPr>
      </w:pPr>
      <w:r>
        <w:t xml:space="preserve">If MDD and female then lower baseline cortisol and decreased cortisol response to stress compared to controls; if remitted MDD and female then no difference in cortisol response to stress but still lower baseline cortisol compared to controls; if MDD and male then increased baseline cortisol compared to controls but no difference in cortisol response to stress and no differences in cortisol if remitted MDD and male </w:t>
      </w:r>
      <w:r>
        <w:rPr>
          <w:sz w:val="18"/>
          <w:szCs w:val="18"/>
        </w:rPr>
        <w:fldChar w:fldCharType="begin"/>
      </w:r>
      <w:r w:rsidR="00BE30B1">
        <w:rPr>
          <w:sz w:val="18"/>
          <w:szCs w:val="18"/>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Pr>
          <w:sz w:val="18"/>
          <w:szCs w:val="18"/>
        </w:rPr>
        <w:fldChar w:fldCharType="separate"/>
      </w:r>
      <w:r w:rsidR="00BE30B1" w:rsidRPr="00BE30B1">
        <w:rPr>
          <w:rFonts w:ascii="Calibri" w:hAnsi="Calibri" w:cs="Calibri"/>
          <w:sz w:val="18"/>
          <w:szCs w:val="24"/>
        </w:rPr>
        <w:t>(Zorn et al., 2017)</w:t>
      </w:r>
      <w:r>
        <w:rPr>
          <w:sz w:val="18"/>
          <w:szCs w:val="18"/>
        </w:rPr>
        <w:fldChar w:fldCharType="end"/>
      </w:r>
    </w:p>
    <w:p w14:paraId="28550E34" w14:textId="7B5BF253" w:rsidR="00B814F0" w:rsidRDefault="00B814F0" w:rsidP="00B814F0">
      <w:pPr>
        <w:pStyle w:val="ListParagraph"/>
        <w:numPr>
          <w:ilvl w:val="1"/>
          <w:numId w:val="2"/>
        </w:numPr>
        <w:spacing w:line="256" w:lineRule="auto"/>
        <w:ind w:left="720"/>
        <w:rPr>
          <w:sz w:val="18"/>
          <w:szCs w:val="18"/>
        </w:rPr>
      </w:pPr>
      <w:r>
        <w:t xml:space="preserve">If anxiety and female then no difference in baseline cortisol but decreased cortisol response to stress, no diff in cortisol if anxiety and male; if specifically social anxiety disorder and male but not female then no change in cortisol response to stress but increased baseline cortisol level </w:t>
      </w:r>
      <w:r>
        <w:rPr>
          <w:sz w:val="18"/>
          <w:szCs w:val="18"/>
        </w:rPr>
        <w:fldChar w:fldCharType="begin"/>
      </w:r>
      <w:r w:rsidR="00BE30B1">
        <w:rPr>
          <w:sz w:val="18"/>
          <w:szCs w:val="18"/>
        </w:rPr>
        <w:instrText xml:space="preserve"> ADDIN ZOTERO_ITEM CSL_CITATION {"citationID":"IguZk3Er","properties":{"formattedCitation":"(Zorn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Pr>
          <w:sz w:val="18"/>
          <w:szCs w:val="18"/>
        </w:rPr>
        <w:fldChar w:fldCharType="separate"/>
      </w:r>
      <w:r w:rsidR="00BE30B1" w:rsidRPr="00BE30B1">
        <w:rPr>
          <w:rFonts w:ascii="Calibri" w:hAnsi="Calibri" w:cs="Calibri"/>
          <w:sz w:val="18"/>
          <w:szCs w:val="24"/>
        </w:rPr>
        <w:t>(Zorn et al., 2017)</w:t>
      </w:r>
      <w:r>
        <w:rPr>
          <w:sz w:val="18"/>
          <w:szCs w:val="18"/>
        </w:rPr>
        <w:fldChar w:fldCharType="end"/>
      </w:r>
    </w:p>
    <w:p w14:paraId="620EAC1E" w14:textId="58B40178" w:rsidR="00B814F0" w:rsidRDefault="00B814F0" w:rsidP="00B814F0">
      <w:pPr>
        <w:pStyle w:val="ListParagraph"/>
        <w:numPr>
          <w:ilvl w:val="1"/>
          <w:numId w:val="2"/>
        </w:numPr>
        <w:spacing w:line="256" w:lineRule="auto"/>
        <w:ind w:left="720"/>
        <w:rPr>
          <w:sz w:val="18"/>
          <w:szCs w:val="18"/>
        </w:rPr>
      </w:pPr>
      <w:r>
        <w:lastRenderedPageBreak/>
        <w:t xml:space="preserve">Decreased baseline cortisol if schizophrenia and male or female but decreased cortisol response to stress if schizophrenia and male but not female </w:t>
      </w:r>
      <w:r>
        <w:rPr>
          <w:sz w:val="18"/>
          <w:szCs w:val="18"/>
        </w:rPr>
        <w:fldChar w:fldCharType="begin"/>
      </w:r>
      <w:r w:rsidR="00BE30B1">
        <w:rPr>
          <w:sz w:val="18"/>
          <w:szCs w:val="18"/>
        </w:rPr>
        <w:instrText xml:space="preserve"> ADDIN ZOTERO_ITEM CSL_CITATION {"citationID":"DXE5zNJK","properties":{"formattedCitation":"(Zorn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Pr>
          <w:sz w:val="18"/>
          <w:szCs w:val="18"/>
        </w:rPr>
        <w:fldChar w:fldCharType="separate"/>
      </w:r>
      <w:r w:rsidR="00BE30B1" w:rsidRPr="00BE30B1">
        <w:rPr>
          <w:rFonts w:ascii="Calibri" w:hAnsi="Calibri" w:cs="Calibri"/>
          <w:sz w:val="18"/>
          <w:szCs w:val="24"/>
        </w:rPr>
        <w:t>(Zorn et al., 2017)</w:t>
      </w:r>
      <w:r>
        <w:rPr>
          <w:sz w:val="18"/>
          <w:szCs w:val="18"/>
        </w:rPr>
        <w:fldChar w:fldCharType="end"/>
      </w:r>
    </w:p>
    <w:p w14:paraId="67EDE2D2" w14:textId="191C7329" w:rsidR="00B814F0" w:rsidRDefault="00B814F0" w:rsidP="00B814F0">
      <w:pPr>
        <w:pStyle w:val="ListParagraph"/>
        <w:numPr>
          <w:ilvl w:val="1"/>
          <w:numId w:val="2"/>
        </w:numPr>
        <w:spacing w:line="256" w:lineRule="auto"/>
        <w:ind w:left="720"/>
        <w:rPr>
          <w:sz w:val="18"/>
          <w:szCs w:val="18"/>
        </w:rPr>
      </w:pPr>
      <w:r>
        <w:t xml:space="preserve">Repetitive stress exposure risk factor for psychological disorders such as anxiety, MDD, schizophrenia </w:t>
      </w:r>
      <w:r>
        <w:rPr>
          <w:sz w:val="18"/>
          <w:szCs w:val="18"/>
        </w:rPr>
        <w:fldChar w:fldCharType="begin"/>
      </w:r>
      <w:r w:rsidR="00BE30B1">
        <w:rPr>
          <w:sz w:val="18"/>
          <w:szCs w:val="18"/>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Pr>
          <w:sz w:val="18"/>
          <w:szCs w:val="18"/>
        </w:rPr>
        <w:fldChar w:fldCharType="separate"/>
      </w:r>
      <w:r w:rsidR="00BE30B1" w:rsidRPr="00BE30B1">
        <w:rPr>
          <w:rFonts w:ascii="Calibri" w:hAnsi="Calibri" w:cs="Calibri"/>
          <w:sz w:val="18"/>
          <w:szCs w:val="24"/>
        </w:rPr>
        <w:t>(Zorn et al., 2017)</w:t>
      </w:r>
      <w:r>
        <w:rPr>
          <w:sz w:val="18"/>
          <w:szCs w:val="18"/>
        </w:rPr>
        <w:fldChar w:fldCharType="end"/>
      </w:r>
    </w:p>
    <w:p w14:paraId="2C239005" w14:textId="56A8E1F8" w:rsidR="00B814F0" w:rsidRDefault="00B814F0" w:rsidP="00B814F0">
      <w:pPr>
        <w:pStyle w:val="ListParagraph"/>
        <w:numPr>
          <w:ilvl w:val="1"/>
          <w:numId w:val="2"/>
        </w:numPr>
        <w:spacing w:line="256" w:lineRule="auto"/>
        <w:ind w:left="720"/>
        <w:rPr>
          <w:sz w:val="18"/>
          <w:szCs w:val="18"/>
        </w:rPr>
      </w:pPr>
      <w:r>
        <w:t xml:space="preserve">Change in cortisol in response to stress are adaptive if transient but if chronic or sustained can lead to allostatic overload and be harmful if chronic or sustained </w:t>
      </w:r>
      <w:r>
        <w:rPr>
          <w:sz w:val="18"/>
          <w:szCs w:val="18"/>
        </w:rPr>
        <w:fldChar w:fldCharType="begin"/>
      </w:r>
      <w:r w:rsidR="00BE30B1">
        <w:rPr>
          <w:sz w:val="18"/>
          <w:szCs w:val="18"/>
        </w:rPr>
        <w:instrText xml:space="preserve"> ADDIN ZOTERO_ITEM CSL_CITATION {"citationID":"kr8Nfv72","properties":{"formattedCitation":"(Zorn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Pr>
          <w:sz w:val="18"/>
          <w:szCs w:val="18"/>
        </w:rPr>
        <w:fldChar w:fldCharType="separate"/>
      </w:r>
      <w:r w:rsidR="00BE30B1" w:rsidRPr="00BE30B1">
        <w:rPr>
          <w:rFonts w:ascii="Calibri" w:hAnsi="Calibri" w:cs="Calibri"/>
          <w:sz w:val="18"/>
          <w:szCs w:val="24"/>
        </w:rPr>
        <w:t>(Zorn et al., 2017)</w:t>
      </w:r>
      <w:r>
        <w:rPr>
          <w:sz w:val="18"/>
          <w:szCs w:val="18"/>
        </w:rPr>
        <w:fldChar w:fldCharType="end"/>
      </w:r>
      <w:r>
        <w:t xml:space="preserve"> and if chronic or sustained then can lead to allostatic overload and eventually allostatic failure which is harmful/maladaptive </w:t>
      </w:r>
      <w:r>
        <w:rPr>
          <w:sz w:val="18"/>
          <w:szCs w:val="18"/>
        </w:rPr>
        <w:fldChar w:fldCharType="begin"/>
      </w:r>
      <w:r w:rsidR="00BE30B1">
        <w:rPr>
          <w:sz w:val="18"/>
          <w:szCs w:val="18"/>
        </w:rPr>
        <w:instrText xml:space="preserve"> ADDIN ZOTERO_ITEM CSL_CITATION {"citationID":"4FZ56kJb","properties":{"formattedCitation":"(Palamarchuk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Pr>
          <w:sz w:val="18"/>
          <w:szCs w:val="18"/>
        </w:rPr>
        <w:fldChar w:fldCharType="separate"/>
      </w:r>
      <w:r w:rsidR="00BE30B1" w:rsidRPr="00BE30B1">
        <w:rPr>
          <w:rFonts w:ascii="Calibri" w:hAnsi="Calibri" w:cs="Calibri"/>
          <w:sz w:val="18"/>
          <w:szCs w:val="24"/>
        </w:rPr>
        <w:t>(Palamarchuk et al., 2023)</w:t>
      </w:r>
      <w:r>
        <w:rPr>
          <w:sz w:val="18"/>
          <w:szCs w:val="18"/>
        </w:rPr>
        <w:fldChar w:fldCharType="end"/>
      </w:r>
    </w:p>
    <w:p w14:paraId="2B30E1CE" w14:textId="3880FF7C" w:rsidR="00EB66F1" w:rsidRDefault="00B814F0" w:rsidP="00B814F0">
      <w:pPr>
        <w:pStyle w:val="ListParagraph"/>
        <w:numPr>
          <w:ilvl w:val="1"/>
          <w:numId w:val="2"/>
        </w:numPr>
        <w:spacing w:line="240" w:lineRule="auto"/>
        <w:ind w:left="720"/>
        <w:rPr>
          <w:rFonts w:cstheme="minorHAnsi"/>
        </w:rPr>
      </w:pPr>
      <w:r>
        <w:t xml:space="preserve">Increased glucocorticoid responses ie hypercortisolemia linked with anxiety and depression </w:t>
      </w:r>
      <w:r>
        <w:rPr>
          <w:sz w:val="18"/>
          <w:szCs w:val="18"/>
        </w:rPr>
        <w:fldChar w:fldCharType="begin"/>
      </w:r>
      <w:r w:rsidR="00BE30B1">
        <w:rPr>
          <w:sz w:val="18"/>
          <w:szCs w:val="18"/>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Pr>
          <w:sz w:val="18"/>
          <w:szCs w:val="18"/>
        </w:rPr>
        <w:fldChar w:fldCharType="separate"/>
      </w:r>
      <w:r w:rsidR="00BE30B1" w:rsidRPr="00BE30B1">
        <w:rPr>
          <w:rFonts w:ascii="Calibri" w:hAnsi="Calibri" w:cs="Calibri"/>
          <w:sz w:val="18"/>
          <w:szCs w:val="24"/>
        </w:rPr>
        <w:t>(Palamarchuk et al., 2023)</w:t>
      </w:r>
      <w:r>
        <w:rPr>
          <w:sz w:val="18"/>
          <w:szCs w:val="18"/>
        </w:rPr>
        <w:fldChar w:fldCharType="end"/>
      </w:r>
    </w:p>
    <w:p w14:paraId="6FB2A2D0" w14:textId="796BC749" w:rsidR="00957746" w:rsidRDefault="00957746" w:rsidP="00786C79">
      <w:pPr>
        <w:pStyle w:val="ListParagraph"/>
        <w:numPr>
          <w:ilvl w:val="0"/>
          <w:numId w:val="2"/>
        </w:numPr>
        <w:spacing w:line="240" w:lineRule="auto"/>
        <w:ind w:left="360"/>
        <w:rPr>
          <w:rFonts w:cstheme="minorHAnsi"/>
        </w:rPr>
      </w:pPr>
      <w:r w:rsidRPr="00786C79">
        <w:rPr>
          <w:rFonts w:cstheme="minorHAnsi"/>
        </w:rPr>
        <w:t>Experimentally-derived stress-sensitivity PRS linked with responses to stress and expression of genes related to psych disorders</w:t>
      </w:r>
    </w:p>
    <w:p w14:paraId="32C90613" w14:textId="77777777" w:rsidR="00F77BBB" w:rsidRDefault="00F77BBB" w:rsidP="00F77BBB">
      <w:pPr>
        <w:pStyle w:val="ListParagraph"/>
        <w:numPr>
          <w:ilvl w:val="1"/>
          <w:numId w:val="2"/>
        </w:numPr>
        <w:spacing w:line="256" w:lineRule="auto"/>
        <w:ind w:left="720"/>
      </w:pPr>
      <w:r>
        <w:t xml:space="preserve">Identify SNPs in genes related to stress response ie that ‘changes their activity upon dex treatment and were termed dex-responsive regulatory elements (DREs)’ as proxy for genes that might be related to responses to adverse events </w:t>
      </w:r>
      <w:r>
        <w:rPr>
          <w:sz w:val="18"/>
          <w:szCs w:val="18"/>
        </w:rPr>
        <w:fldChar w:fldCharType="begin"/>
      </w:r>
      <w:r>
        <w:rPr>
          <w:sz w:val="18"/>
          <w:szCs w:val="18"/>
        </w:rPr>
        <w:instrText xml:space="preserve"> ADDIN ZOTERO_ITEM CSL_CITATION {"citationID":"BJMBkZAT","properties":{"formattedCitation":"(Penner-Goeke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Pr>
          <w:rFonts w:ascii="Calibri" w:hAnsi="Calibri" w:cs="Calibri"/>
          <w:sz w:val="18"/>
        </w:rPr>
        <w:t>(Penner-Goeke et al., 2022)</w:t>
      </w:r>
      <w:r>
        <w:rPr>
          <w:sz w:val="18"/>
          <w:szCs w:val="18"/>
        </w:rPr>
        <w:fldChar w:fldCharType="end"/>
      </w:r>
      <w:r>
        <w:t xml:space="preserve">  </w:t>
      </w:r>
    </w:p>
    <w:p w14:paraId="64FACB63" w14:textId="77777777" w:rsidR="00F77BBB" w:rsidRDefault="00F77BBB" w:rsidP="00F77BBB">
      <w:pPr>
        <w:pStyle w:val="ListParagraph"/>
        <w:numPr>
          <w:ilvl w:val="1"/>
          <w:numId w:val="2"/>
        </w:numPr>
        <w:spacing w:line="256" w:lineRule="auto"/>
        <w:ind w:left="720"/>
        <w:rPr>
          <w:sz w:val="18"/>
          <w:szCs w:val="18"/>
        </w:rPr>
      </w:pPr>
      <w:r>
        <w:t xml:space="preserve">“DRE and dex SNP-DRE associated etranscripts are enriched in genes differentially expressed in post-mortem cerebral cortex of affected subjects across five neuropsychiatric disorders (SCZ, autism spectrum disorder (ASD), MDD, bipolar disorder (BPD), and alcohol abuse disorder (AAD)) as cpmared to control subjects” </w:t>
      </w:r>
      <w:r>
        <w:rPr>
          <w:sz w:val="18"/>
          <w:szCs w:val="18"/>
        </w:rPr>
        <w:fldChar w:fldCharType="begin"/>
      </w:r>
      <w:r>
        <w:rPr>
          <w:sz w:val="18"/>
          <w:szCs w:val="18"/>
        </w:rPr>
        <w:instrText xml:space="preserve"> ADDIN ZOTERO_ITEM CSL_CITATION {"citationID":"ljoIAWtF","properties":{"formattedCitation":"(Penner-Goeke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Pr>
          <w:rFonts w:ascii="Calibri" w:hAnsi="Calibri" w:cs="Calibri"/>
          <w:sz w:val="18"/>
        </w:rPr>
        <w:t>(Penner-Goeke et al., 2022)</w:t>
      </w:r>
      <w:r>
        <w:rPr>
          <w:sz w:val="18"/>
          <w:szCs w:val="18"/>
        </w:rPr>
        <w:fldChar w:fldCharType="end"/>
      </w:r>
      <w:r>
        <w:t xml:space="preserve">  </w:t>
      </w:r>
    </w:p>
    <w:p w14:paraId="04596F8F" w14:textId="77777777" w:rsidR="00F77BBB" w:rsidRDefault="00F77BBB" w:rsidP="00F77BBB">
      <w:pPr>
        <w:pStyle w:val="ListParagraph"/>
        <w:numPr>
          <w:ilvl w:val="1"/>
          <w:numId w:val="2"/>
        </w:numPr>
        <w:spacing w:line="256" w:lineRule="auto"/>
        <w:ind w:left="720"/>
        <w:rPr>
          <w:sz w:val="18"/>
          <w:szCs w:val="18"/>
        </w:rPr>
      </w:pPr>
      <w:r>
        <w:t xml:space="preserve">“dex SNP-DREs are more specific to psychiatric traits than the veh SNP-DREs, which are enriched for various non-psychiatric disorders” </w:t>
      </w:r>
      <w:r>
        <w:rPr>
          <w:sz w:val="18"/>
          <w:szCs w:val="18"/>
        </w:rPr>
        <w:fldChar w:fldCharType="begin"/>
      </w:r>
      <w:r>
        <w:rPr>
          <w:sz w:val="18"/>
          <w:szCs w:val="18"/>
        </w:rPr>
        <w:instrText xml:space="preserve"> ADDIN ZOTERO_ITEM CSL_CITATION {"citationID":"C6NVd9cu","properties":{"formattedCitation":"(Penner-Goeke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Pr>
          <w:rFonts w:ascii="Calibri" w:hAnsi="Calibri" w:cs="Calibri"/>
          <w:sz w:val="18"/>
        </w:rPr>
        <w:t>(Penner-Goeke et al., 2022)</w:t>
      </w:r>
      <w:r>
        <w:rPr>
          <w:sz w:val="18"/>
          <w:szCs w:val="18"/>
        </w:rPr>
        <w:fldChar w:fldCharType="end"/>
      </w:r>
      <w:r>
        <w:t xml:space="preserve">  </w:t>
      </w:r>
    </w:p>
    <w:p w14:paraId="76196536" w14:textId="77777777" w:rsidR="00F77BBB" w:rsidRDefault="00F77BBB" w:rsidP="00F77BBB">
      <w:pPr>
        <w:pStyle w:val="ListParagraph"/>
        <w:numPr>
          <w:ilvl w:val="1"/>
          <w:numId w:val="2"/>
        </w:numPr>
        <w:spacing w:line="256" w:lineRule="auto"/>
        <w:ind w:left="720"/>
        <w:rPr>
          <w:sz w:val="18"/>
          <w:szCs w:val="18"/>
        </w:rPr>
      </w:pPr>
      <w:r>
        <w:t xml:space="preserve">Functional gene scores for DRE genes associated with ‘differences in physiological stress measures’, sig pos corr cortisol change following psychological stress task, impaired eyeblink startle habituation and increased eyeblink startle magnitude  </w:t>
      </w:r>
      <w:r>
        <w:rPr>
          <w:sz w:val="18"/>
          <w:szCs w:val="18"/>
        </w:rPr>
        <w:fldChar w:fldCharType="begin"/>
      </w:r>
      <w:r>
        <w:rPr>
          <w:sz w:val="18"/>
          <w:szCs w:val="18"/>
        </w:rPr>
        <w:instrText xml:space="preserve"> ADDIN ZOTERO_ITEM CSL_CITATION {"citationID":"kJJhHjRb","properties":{"formattedCitation":"(Penner-Goeke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Pr>
          <w:rFonts w:ascii="Calibri" w:hAnsi="Calibri" w:cs="Calibri"/>
          <w:sz w:val="18"/>
        </w:rPr>
        <w:t>(Penner-Goeke et al., 2022)</w:t>
      </w:r>
      <w:r>
        <w:rPr>
          <w:sz w:val="18"/>
          <w:szCs w:val="18"/>
        </w:rPr>
        <w:fldChar w:fldCharType="end"/>
      </w:r>
      <w:r>
        <w:t xml:space="preserve">  </w:t>
      </w:r>
    </w:p>
    <w:p w14:paraId="6051DF52" w14:textId="36A8B6D8" w:rsidR="00F77BBB" w:rsidRPr="00F77BBB" w:rsidRDefault="00F77BBB" w:rsidP="00F77BBB">
      <w:pPr>
        <w:pStyle w:val="ListParagraph"/>
        <w:numPr>
          <w:ilvl w:val="1"/>
          <w:numId w:val="2"/>
        </w:numPr>
        <w:spacing w:line="256" w:lineRule="auto"/>
        <w:ind w:left="720"/>
        <w:rPr>
          <w:sz w:val="18"/>
          <w:szCs w:val="18"/>
        </w:rPr>
      </w:pPr>
      <w:r>
        <w:t xml:space="preserve">Out of range of SNPs chose one related to transcriptional regulation of NUAK2 and another to regulation of FOXC1 </w:t>
      </w:r>
      <w:r>
        <w:rPr>
          <w:sz w:val="18"/>
          <w:szCs w:val="18"/>
        </w:rPr>
        <w:fldChar w:fldCharType="begin"/>
      </w:r>
      <w:r>
        <w:rPr>
          <w:sz w:val="18"/>
          <w:szCs w:val="18"/>
        </w:rPr>
        <w:instrText xml:space="preserve"> ADDIN ZOTERO_ITEM CSL_CITATION {"citationID":"2DZwTvXD","properties":{"formattedCitation":"(Penner-Goeke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Pr>
          <w:rFonts w:ascii="Calibri" w:hAnsi="Calibri" w:cs="Calibri"/>
          <w:sz w:val="18"/>
        </w:rPr>
        <w:t>(Penner-Goeke et al., 2022)</w:t>
      </w:r>
      <w:r>
        <w:rPr>
          <w:sz w:val="18"/>
          <w:szCs w:val="18"/>
        </w:rPr>
        <w:fldChar w:fldCharType="end"/>
      </w:r>
      <w:r>
        <w:t xml:space="preserve">  </w:t>
      </w:r>
    </w:p>
    <w:p w14:paraId="41AB3BF1" w14:textId="014C22DD" w:rsidR="00731B80" w:rsidRDefault="00731B80" w:rsidP="00786C79">
      <w:pPr>
        <w:pStyle w:val="ListParagraph"/>
        <w:numPr>
          <w:ilvl w:val="0"/>
          <w:numId w:val="2"/>
        </w:numPr>
        <w:spacing w:line="240" w:lineRule="auto"/>
        <w:ind w:left="360"/>
        <w:rPr>
          <w:rFonts w:cstheme="minorHAnsi"/>
        </w:rPr>
      </w:pPr>
      <w:r>
        <w:rPr>
          <w:rFonts w:cstheme="minorHAnsi"/>
        </w:rPr>
        <w:t>Previous relationships already shown between PRS for psych disorders and emotional and behavioral problems</w:t>
      </w:r>
    </w:p>
    <w:p w14:paraId="7EEA9F0B" w14:textId="5D73FB90" w:rsidR="00731B80" w:rsidRDefault="00731B80" w:rsidP="00F77BBB">
      <w:pPr>
        <w:pStyle w:val="ListParagraph"/>
        <w:numPr>
          <w:ilvl w:val="1"/>
          <w:numId w:val="2"/>
        </w:numPr>
        <w:spacing w:line="256" w:lineRule="auto"/>
        <w:ind w:left="720"/>
        <w:rPr>
          <w:sz w:val="18"/>
          <w:szCs w:val="18"/>
        </w:rPr>
      </w:pPr>
      <w:r>
        <w:t xml:space="preserve">PRS calculated via basic/standard method for panic disorder, schizophrenia correlated with child psychosis </w:t>
      </w:r>
      <w:r>
        <w:rPr>
          <w:sz w:val="18"/>
          <w:szCs w:val="18"/>
        </w:rPr>
        <w:fldChar w:fldCharType="begin"/>
      </w:r>
      <w:r w:rsidR="00BE30B1">
        <w:rPr>
          <w:sz w:val="18"/>
          <w:szCs w:val="18"/>
        </w:rPr>
        <w:instrText xml:space="preserve"> ADDIN ZOTERO_ITEM CSL_CITATION {"citationID":"aptqne9025","properties":{"formattedCitation":"(Qiu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r>
        <w:t xml:space="preserve"> </w:t>
      </w:r>
    </w:p>
    <w:p w14:paraId="09E477BD" w14:textId="69866A12" w:rsidR="00731B80" w:rsidRDefault="00731B80" w:rsidP="00F77BBB">
      <w:pPr>
        <w:pStyle w:val="ListParagraph"/>
        <w:numPr>
          <w:ilvl w:val="1"/>
          <w:numId w:val="2"/>
        </w:numPr>
        <w:spacing w:line="256" w:lineRule="auto"/>
        <w:ind w:left="720"/>
        <w:rPr>
          <w:sz w:val="14"/>
          <w:szCs w:val="14"/>
        </w:rPr>
      </w:pPr>
      <w:r>
        <w:t xml:space="preserve">MDD PRS from </w:t>
      </w:r>
      <w:r>
        <w:fldChar w:fldCharType="begin"/>
      </w:r>
      <w:r w:rsidR="00BE30B1">
        <w:instrText xml:space="preserve"> ADDIN ZOTERO_ITEM CSL_CITATION {"citationID":"ascrc9d2b3","properties":{"formattedCitation":"(Howard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fldChar w:fldCharType="separate"/>
      </w:r>
      <w:r w:rsidR="00BE30B1" w:rsidRPr="00BE30B1">
        <w:rPr>
          <w:rFonts w:ascii="Calibri" w:hAnsi="Calibri" w:cs="Calibri"/>
          <w:szCs w:val="24"/>
        </w:rPr>
        <w:t>(Howard et al., 2019)</w:t>
      </w:r>
      <w:r>
        <w:fldChar w:fldCharType="end"/>
      </w:r>
      <w:r>
        <w:t xml:space="preserve"> for white non-Hispanic participants only sig pos associated with CBCL scores for anxious/depressed, somatic, social, thought, attention, rule-breaking but not aggressive or withdrawn/depressed after correction for multiple tests, no change if only used participants of European ancestry </w:t>
      </w:r>
      <w:r>
        <w:rPr>
          <w:sz w:val="18"/>
          <w:szCs w:val="18"/>
        </w:rPr>
        <w:fldChar w:fldCharType="begin"/>
      </w:r>
      <w:r w:rsidR="00BE30B1">
        <w:rPr>
          <w:sz w:val="18"/>
          <w:szCs w:val="18"/>
        </w:rPr>
        <w:instrText xml:space="preserve"> ADDIN ZOTERO_ITEM CSL_CITATION {"citationID":"ab4vpsg9oi","properties":{"formattedCitation":"(Wainberg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(Wainberg et al., 2022)</w:t>
      </w:r>
      <w:r>
        <w:rPr>
          <w:sz w:val="18"/>
          <w:szCs w:val="18"/>
        </w:rPr>
        <w:fldChar w:fldCharType="end"/>
      </w:r>
    </w:p>
    <w:p w14:paraId="1CD24230" w14:textId="601D7922" w:rsidR="00731B80" w:rsidRDefault="00731B80" w:rsidP="00F77BBB">
      <w:pPr>
        <w:pStyle w:val="ListParagraph"/>
        <w:numPr>
          <w:ilvl w:val="1"/>
          <w:numId w:val="2"/>
        </w:numPr>
        <w:spacing w:line="256" w:lineRule="auto"/>
        <w:ind w:left="720"/>
        <w:rPr>
          <w:sz w:val="18"/>
          <w:szCs w:val="18"/>
        </w:rPr>
      </w:pPr>
      <w:r>
        <w:t xml:space="preserve">ADHD PRS from </w:t>
      </w:r>
      <w:r>
        <w:fldChar w:fldCharType="begin"/>
      </w:r>
      <w:r w:rsidR="00BE30B1">
        <w:instrText xml:space="preserve"> ADDIN ZOTERO_ITEM CSL_CITATION {"citationID":"a27enr8lrgr","properties":{"formattedCitation":"(ADHD Working Group of the Psychiatric Genomics Consortium (PGC) et al., 2019)","plainCitation":"(ADHD Working Group of the Psychiatric Genomics Consortium (PGC) et al., 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M."}],"issued":{"date-parts":[["2019",1]]}}}],"schema":"https://github.com/citation-style-language/schema/raw/master/csl-citation.json"} </w:instrText>
      </w:r>
      <w:r>
        <w:fldChar w:fldCharType="separate"/>
      </w:r>
      <w:r w:rsidR="00BE30B1" w:rsidRPr="00BE30B1">
        <w:rPr>
          <w:rFonts w:ascii="Calibri" w:hAnsi="Calibri" w:cs="Calibri"/>
          <w:szCs w:val="24"/>
        </w:rPr>
        <w:t>(ADHD Working Group of the Psychiatric Genomics Consortium (PGC) et al., 2019)</w:t>
      </w:r>
      <w:r>
        <w:fldChar w:fldCharType="end"/>
      </w:r>
      <w:r>
        <w:t xml:space="preserve"> for white non-Hispanic participants only sig pos associated with attention subscale in CBCL but no other subscales, no change if only used participants on European ancestry </w:t>
      </w:r>
      <w:r>
        <w:rPr>
          <w:sz w:val="18"/>
          <w:szCs w:val="18"/>
        </w:rPr>
        <w:fldChar w:fldCharType="begin"/>
      </w:r>
      <w:r w:rsidR="00BE30B1">
        <w:rPr>
          <w:sz w:val="18"/>
          <w:szCs w:val="18"/>
        </w:rPr>
        <w:instrText xml:space="preserve"> ADDIN ZOTERO_ITEM CSL_CITATION {"citationID":"IAj92t0f","properties":{"formattedCitation":"(Wainberg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(Wainberg et al., 2022)</w:t>
      </w:r>
      <w:r>
        <w:rPr>
          <w:sz w:val="18"/>
          <w:szCs w:val="18"/>
        </w:rPr>
        <w:fldChar w:fldCharType="end"/>
      </w:r>
    </w:p>
    <w:p w14:paraId="60E2374C" w14:textId="10F0E5F5" w:rsidR="00731B80" w:rsidRDefault="00731B80" w:rsidP="00F77BBB">
      <w:pPr>
        <w:pStyle w:val="ListParagraph"/>
        <w:numPr>
          <w:ilvl w:val="1"/>
          <w:numId w:val="2"/>
        </w:numPr>
        <w:spacing w:line="256" w:lineRule="auto"/>
        <w:ind w:left="720"/>
        <w:rPr>
          <w:sz w:val="18"/>
          <w:szCs w:val="18"/>
        </w:rPr>
      </w:pPr>
      <w:r>
        <w:t xml:space="preserve">Externalizing disorder PRS calculated with PRS-CS for participants of European ancestry only prospectively (baseline to wave 1 or wave 2) positively predicted ADHD and conduct problems and negatively predicted internalizing symptoms measured based on selected CBCL items; externalizing disorder PRS did not predict rate of change in any of these problems from baseline to wave 1 or wave 2 </w:t>
      </w:r>
      <w:r>
        <w:rPr>
          <w:sz w:val="18"/>
          <w:szCs w:val="18"/>
        </w:rPr>
        <w:fldChar w:fldCharType="begin"/>
      </w:r>
      <w:r>
        <w:rPr>
          <w:sz w:val="18"/>
          <w:szCs w:val="18"/>
        </w:rPr>
        <w:instrText xml:space="preserve"> ADDIN ZOTERO_ITEM CSL_CITATION {"citationID":"a1qednre0tm","properties":{"formattedCitation":"(Lahey et al., 2024)","plainCitation":"(Lahey et al., 2024)","noteIndex":0},"citationItems":[{"id":4544,"uris":["http://zotero.org/users/local/dCnfRmag/items/CQ2Q29DM"],"itemData":{"id":4544,"type":"article-journal","abstract":"Background\n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N."}],"issued":{"date-parts":[["2024",1,7]]}}}],"schema":"https://github.com/citation-style-language/schema/raw/master/csl-citation.json"} </w:instrText>
      </w:r>
      <w:r>
        <w:rPr>
          <w:sz w:val="18"/>
          <w:szCs w:val="18"/>
        </w:rPr>
        <w:fldChar w:fldCharType="separate"/>
      </w:r>
      <w:r>
        <w:rPr>
          <w:rFonts w:ascii="Calibri" w:hAnsi="Calibri" w:cs="Calibri"/>
          <w:sz w:val="18"/>
          <w:szCs w:val="20"/>
        </w:rPr>
        <w:t>(Lahey et al., 2024)</w:t>
      </w:r>
      <w:r>
        <w:rPr>
          <w:sz w:val="18"/>
          <w:szCs w:val="18"/>
        </w:rPr>
        <w:fldChar w:fldCharType="end"/>
      </w:r>
    </w:p>
    <w:p w14:paraId="04B2B02A" w14:textId="1B2CEFB4" w:rsidR="00731B80" w:rsidRPr="00F77BBB" w:rsidRDefault="00731B80" w:rsidP="00F77BBB">
      <w:pPr>
        <w:pStyle w:val="ListParagraph"/>
        <w:numPr>
          <w:ilvl w:val="1"/>
          <w:numId w:val="2"/>
        </w:numPr>
        <w:spacing w:line="256" w:lineRule="auto"/>
        <w:ind w:left="720"/>
        <w:rPr>
          <w:sz w:val="18"/>
          <w:szCs w:val="18"/>
        </w:rPr>
      </w:pPr>
      <w:r>
        <w:t xml:space="preserve">ADHD with comorbid disruptive behavior disorder PRS, antisocial behavior PRS, irritability PRS, and self-regulation/addiction PRS calculated with basic/standard PRS for subjects of European </w:t>
      </w:r>
      <w:r>
        <w:lastRenderedPageBreak/>
        <w:t xml:space="preserve">ancestry only all significantly associated with externalizing, aggressive, and rulebreaking CBCL subscales </w:t>
      </w:r>
      <w:r>
        <w:rPr>
          <w:sz w:val="18"/>
          <w:szCs w:val="18"/>
        </w:rPr>
        <w:fldChar w:fldCharType="begin"/>
      </w:r>
      <w:r w:rsidR="00BE30B1">
        <w:rPr>
          <w:sz w:val="18"/>
          <w:szCs w:val="18"/>
        </w:rPr>
        <w:instrText xml:space="preserve"> ADDIN ZOTERO_ITEM CSL_CITATION {"citationID":"ac9k6u1dou","properties":{"formattedCitation":"(Teeuw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Pr>
          <w:sz w:val="18"/>
          <w:szCs w:val="18"/>
        </w:rPr>
        <w:fldChar w:fldCharType="separate"/>
      </w:r>
      <w:r w:rsidR="00BE30B1" w:rsidRPr="00BE30B1">
        <w:rPr>
          <w:rFonts w:ascii="Calibri" w:hAnsi="Calibri" w:cs="Calibri"/>
          <w:sz w:val="18"/>
          <w:szCs w:val="24"/>
        </w:rPr>
        <w:t>(Teeuw et al., 2023)</w:t>
      </w:r>
      <w:r>
        <w:rPr>
          <w:sz w:val="18"/>
          <w:szCs w:val="18"/>
        </w:rPr>
        <w:fldChar w:fldCharType="end"/>
      </w:r>
    </w:p>
    <w:p w14:paraId="4388B74A" w14:textId="5E140907" w:rsidR="00293EAE" w:rsidRPr="00786C79" w:rsidRDefault="00957746" w:rsidP="00786C79">
      <w:pPr>
        <w:pStyle w:val="ListParagraph"/>
        <w:numPr>
          <w:ilvl w:val="0"/>
          <w:numId w:val="2"/>
        </w:numPr>
        <w:spacing w:line="240" w:lineRule="auto"/>
        <w:ind w:left="360"/>
        <w:rPr>
          <w:rFonts w:cstheme="minorHAnsi"/>
        </w:rPr>
      </w:pPr>
      <w:r w:rsidRPr="00786C79">
        <w:rPr>
          <w:rFonts w:cstheme="minorHAnsi"/>
        </w:rPr>
        <w:t>Unique measure because experimentally derived vs from GWAS summary stats</w:t>
      </w:r>
    </w:p>
    <w:p w14:paraId="5DE6188B" w14:textId="42D11367" w:rsidR="00293EAE" w:rsidRPr="00786C79" w:rsidRDefault="00293EAE" w:rsidP="00786C79">
      <w:pPr>
        <w:pStyle w:val="ListParagraph"/>
        <w:numPr>
          <w:ilvl w:val="0"/>
          <w:numId w:val="2"/>
        </w:numPr>
        <w:spacing w:line="240" w:lineRule="auto"/>
        <w:ind w:left="360"/>
        <w:rPr>
          <w:rFonts w:cstheme="minorHAnsi"/>
        </w:rPr>
      </w:pPr>
      <w:r w:rsidRPr="00786C79">
        <w:rPr>
          <w:rFonts w:cstheme="minorHAnsi"/>
        </w:rPr>
        <w:t>RQ1: What relationship, if any, is there between an experimentally-derived stress-sensitivity PRS and emotional and behavioral problems? How does the variance explained by an experimentally-derived stress-sensitivity PRS compare to that explained by PRS for psychiatric disorders calculated based on GWAS summary statistics?</w:t>
      </w:r>
    </w:p>
    <w:p w14:paraId="69E23C9E" w14:textId="54D11750" w:rsidR="00957746" w:rsidRPr="00786C79" w:rsidRDefault="00957746" w:rsidP="00786C79">
      <w:pPr>
        <w:pStyle w:val="ListParagraph"/>
        <w:numPr>
          <w:ilvl w:val="0"/>
          <w:numId w:val="2"/>
        </w:numPr>
        <w:spacing w:line="240" w:lineRule="auto"/>
        <w:ind w:left="360"/>
        <w:rPr>
          <w:rFonts w:cstheme="minorHAnsi"/>
        </w:rPr>
      </w:pPr>
      <w:r w:rsidRPr="00786C79">
        <w:rPr>
          <w:rFonts w:cstheme="minorHAnsi"/>
        </w:rPr>
        <w:t xml:space="preserve">H1: </w:t>
      </w:r>
    </w:p>
    <w:p w14:paraId="64E39B87" w14:textId="19B1F064" w:rsidR="00F77BBB" w:rsidRPr="00F77BBB" w:rsidRDefault="00957746" w:rsidP="00F77BBB">
      <w:pPr>
        <w:pStyle w:val="ListParagraph"/>
        <w:numPr>
          <w:ilvl w:val="0"/>
          <w:numId w:val="2"/>
        </w:numPr>
        <w:spacing w:line="240" w:lineRule="auto"/>
        <w:ind w:left="360"/>
        <w:rPr>
          <w:rFonts w:cstheme="minorHAnsi"/>
        </w:rPr>
      </w:pPr>
      <w:r w:rsidRPr="00786C79">
        <w:rPr>
          <w:rFonts w:cstheme="minorHAnsi"/>
        </w:rPr>
        <w:t xml:space="preserve">In addition to genetics strong evidence that psych issues influenced by exposure to environmental exposure to adversity </w:t>
      </w:r>
    </w:p>
    <w:p w14:paraId="097687CB" w14:textId="77777777" w:rsidR="00F77BBB" w:rsidRDefault="00F77BBB" w:rsidP="00F77BBB">
      <w:pPr>
        <w:pStyle w:val="ListParagraph"/>
        <w:numPr>
          <w:ilvl w:val="1"/>
          <w:numId w:val="3"/>
        </w:numPr>
        <w:spacing w:line="256" w:lineRule="auto"/>
      </w:pPr>
      <w:r>
        <w:t xml:space="preserve">As measured with exposome: Overall psychopathology associated with exposome [as defined based on 348 environmental variables including LES but not any genetic data], psychopathology most strongly linked with day-to-day experiences subfactor, including general exposome rather than just parental education and demographics greatly increased variance explained in overall psychopathology, no diff based on sex, some diff based on race/ethnicity, </w:t>
      </w:r>
      <w:r>
        <w:rPr>
          <w:sz w:val="18"/>
          <w:szCs w:val="18"/>
        </w:rPr>
        <w:fldChar w:fldCharType="begin"/>
      </w:r>
      <w:r>
        <w:rPr>
          <w:sz w:val="18"/>
          <w:szCs w:val="18"/>
        </w:rPr>
        <w:instrText xml:space="preserve"> ADDIN ZOTERO_ITEM CSL_CITATION {"citationID":"nxmw7a7o","properties":{"formattedCitation":"(Moore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Pr>
          <w:rFonts w:ascii="Calibri" w:hAnsi="Calibri" w:cs="Calibri"/>
          <w:sz w:val="18"/>
        </w:rPr>
        <w:t>(Moore et al., 2022)</w:t>
      </w:r>
      <w:r>
        <w:rPr>
          <w:sz w:val="18"/>
          <w:szCs w:val="18"/>
        </w:rPr>
        <w:fldChar w:fldCharType="end"/>
      </w:r>
      <w:r>
        <w:t xml:space="preserve">  </w:t>
      </w:r>
    </w:p>
    <w:p w14:paraId="2C53056A" w14:textId="60006217" w:rsidR="00F77BBB" w:rsidRDefault="00F77BBB" w:rsidP="00786C79">
      <w:pPr>
        <w:pStyle w:val="ListParagraph"/>
        <w:numPr>
          <w:ilvl w:val="1"/>
          <w:numId w:val="2"/>
        </w:numPr>
        <w:spacing w:line="240" w:lineRule="auto"/>
        <w:ind w:left="720"/>
      </w:pPr>
      <w:r>
        <w:t>As measured with cumulative adverse event measure: ???</w:t>
      </w:r>
    </w:p>
    <w:p w14:paraId="58AE2C16" w14:textId="77777777" w:rsidR="00F77BBB" w:rsidRDefault="00F77BBB" w:rsidP="00786C79">
      <w:pPr>
        <w:pStyle w:val="ListParagraph"/>
        <w:numPr>
          <w:ilvl w:val="1"/>
          <w:numId w:val="2"/>
        </w:numPr>
        <w:spacing w:line="240" w:lineRule="auto"/>
        <w:ind w:left="720"/>
      </w:pPr>
    </w:p>
    <w:p w14:paraId="38F4F4FD" w14:textId="5A5FE7F8" w:rsidR="00786C79" w:rsidRDefault="00786C79" w:rsidP="00786C79">
      <w:pPr>
        <w:pStyle w:val="ListParagraph"/>
        <w:numPr>
          <w:ilvl w:val="1"/>
          <w:numId w:val="2"/>
        </w:numPr>
        <w:spacing w:line="240" w:lineRule="auto"/>
        <w:ind w:left="720"/>
      </w:pPr>
      <w:r>
        <w:t xml:space="preserve">As adversity inc likelihood of developing psychopathology also inc </w:t>
      </w:r>
      <w:r>
        <w:rPr>
          <w:sz w:val="18"/>
          <w:szCs w:val="18"/>
        </w:rPr>
        <w:fldChar w:fldCharType="begin"/>
      </w:r>
      <w:r>
        <w:rPr>
          <w:sz w:val="18"/>
          <w:szCs w:val="18"/>
        </w:rPr>
        <w:instrText xml:space="preserve"> ADDIN ZOTERO_ITEM CSL_CITATION {"citationID":"3jJIeUXw","properties":{"formattedCitation":"(McLaughlin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Pr>
          <w:sz w:val="18"/>
          <w:szCs w:val="18"/>
        </w:rPr>
        <w:fldChar w:fldCharType="separate"/>
      </w:r>
      <w:r>
        <w:rPr>
          <w:rFonts w:ascii="Calibri" w:hAnsi="Calibri" w:cs="Calibri"/>
          <w:sz w:val="18"/>
          <w:szCs w:val="18"/>
        </w:rPr>
        <w:t>(McLaughlin et al., 2019)</w:t>
      </w:r>
      <w:r>
        <w:rPr>
          <w:sz w:val="18"/>
          <w:szCs w:val="18"/>
        </w:rPr>
        <w:fldChar w:fldCharType="end"/>
      </w:r>
    </w:p>
    <w:p w14:paraId="286760C8" w14:textId="77777777" w:rsidR="00786C79" w:rsidRDefault="00786C79" w:rsidP="00786C79">
      <w:pPr>
        <w:pStyle w:val="ListParagraph"/>
        <w:numPr>
          <w:ilvl w:val="1"/>
          <w:numId w:val="2"/>
        </w:numPr>
        <w:spacing w:line="240" w:lineRule="auto"/>
        <w:ind w:left="720"/>
      </w:pPr>
      <w:r>
        <w:t xml:space="preserve">If experience childhood adversity then chance of developing mental disorder approximately double </w:t>
      </w:r>
      <w:r>
        <w:rPr>
          <w:sz w:val="18"/>
          <w:szCs w:val="18"/>
        </w:rPr>
        <w:fldChar w:fldCharType="begin"/>
      </w:r>
      <w:r>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Pr>
          <w:sz w:val="18"/>
          <w:szCs w:val="18"/>
        </w:rPr>
        <w:fldChar w:fldCharType="separate"/>
      </w:r>
      <w:r>
        <w:rPr>
          <w:rFonts w:ascii="Calibri" w:hAnsi="Calibri" w:cs="Calibri"/>
          <w:sz w:val="18"/>
          <w:szCs w:val="18"/>
        </w:rPr>
        <w:t>(McLaughlin et al., 2019)</w:t>
      </w:r>
      <w:r>
        <w:rPr>
          <w:sz w:val="18"/>
          <w:szCs w:val="18"/>
        </w:rPr>
        <w:fldChar w:fldCharType="end"/>
      </w:r>
    </w:p>
    <w:p w14:paraId="20F8AE74" w14:textId="77777777" w:rsidR="00786C79" w:rsidRDefault="00786C79" w:rsidP="00786C79">
      <w:pPr>
        <w:pStyle w:val="ListParagraph"/>
        <w:numPr>
          <w:ilvl w:val="1"/>
          <w:numId w:val="2"/>
        </w:numPr>
        <w:spacing w:line="240" w:lineRule="auto"/>
        <w:ind w:left="720"/>
        <w:rPr>
          <w:sz w:val="18"/>
          <w:szCs w:val="18"/>
        </w:rPr>
      </w:pPr>
      <w:r>
        <w:t xml:space="preserve">Increased exposure to traumatic events as measured with the KSADS associated with increased anxiety as measured with the CBCL </w:t>
      </w:r>
      <w:r>
        <w:rPr>
          <w:sz w:val="18"/>
          <w:szCs w:val="18"/>
        </w:rPr>
        <w:fldChar w:fldCharType="begin"/>
      </w:r>
      <w:r>
        <w:rPr>
          <w:sz w:val="18"/>
          <w:szCs w:val="18"/>
        </w:rPr>
        <w:instrText xml:space="preserve"> ADDIN ZOTERO_ITEM CSL_CITATION {"citationID":"A34hfh7i","properties":{"formattedCitation":"(Marusak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Pr>
          <w:rFonts w:ascii="Calibri" w:hAnsi="Calibri" w:cs="Calibri"/>
          <w:sz w:val="18"/>
        </w:rPr>
        <w:t>(Marusak et al., 2022)</w:t>
      </w:r>
      <w:r>
        <w:rPr>
          <w:sz w:val="18"/>
          <w:szCs w:val="18"/>
        </w:rPr>
        <w:fldChar w:fldCharType="end"/>
      </w:r>
    </w:p>
    <w:p w14:paraId="7F494ACA" w14:textId="77777777" w:rsidR="00786C79" w:rsidRDefault="00786C79" w:rsidP="00786C79">
      <w:pPr>
        <w:pStyle w:val="ListParagraph"/>
        <w:numPr>
          <w:ilvl w:val="1"/>
          <w:numId w:val="2"/>
        </w:numPr>
        <w:spacing w:line="240" w:lineRule="auto"/>
        <w:ind w:left="720"/>
        <w:rPr>
          <w:sz w:val="18"/>
          <w:szCs w:val="18"/>
        </w:rPr>
      </w:pPr>
      <w:r>
        <w:t>Greater levels of neighborhood poverty as measured with the ADI linked to higher externalizing symptoms as measured with the CBCL</w:t>
      </w:r>
      <w:r>
        <w:rPr>
          <w:sz w:val="18"/>
          <w:szCs w:val="18"/>
        </w:rPr>
        <w:t xml:space="preserve"> </w:t>
      </w:r>
      <w:r>
        <w:rPr>
          <w:sz w:val="18"/>
          <w:szCs w:val="18"/>
        </w:rPr>
        <w:fldChar w:fldCharType="begin"/>
      </w:r>
      <w:r>
        <w:rPr>
          <w:sz w:val="18"/>
          <w:szCs w:val="18"/>
        </w:rPr>
        <w:instrText xml:space="preserve"> ADDIN ZOTERO_ITEM CSL_CITATION {"citationID":"mA63TuDR","properties":{"formattedCitation":"(Maxwell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Pr>
          <w:rFonts w:ascii="Calibri" w:hAnsi="Calibri" w:cs="Calibri"/>
          <w:sz w:val="18"/>
        </w:rPr>
        <w:t>(Maxwell et al., 2021)</w:t>
      </w:r>
      <w:r>
        <w:rPr>
          <w:sz w:val="18"/>
          <w:szCs w:val="18"/>
        </w:rPr>
        <w:fldChar w:fldCharType="end"/>
      </w:r>
    </w:p>
    <w:p w14:paraId="39C71F7E" w14:textId="77777777" w:rsidR="00786C79" w:rsidRDefault="00786C79" w:rsidP="00786C79">
      <w:pPr>
        <w:pStyle w:val="ListParagraph"/>
        <w:numPr>
          <w:ilvl w:val="1"/>
          <w:numId w:val="2"/>
        </w:numPr>
        <w:spacing w:line="240" w:lineRule="auto"/>
        <w:ind w:left="720"/>
        <w:rPr>
          <w:sz w:val="18"/>
          <w:szCs w:val="18"/>
        </w:rPr>
      </w:pPr>
      <w:r>
        <w:t xml:space="preserve">Suicidality, suicidal ideation, self-harm </w:t>
      </w:r>
      <w:r>
        <w:rPr>
          <w:sz w:val="18"/>
          <w:szCs w:val="18"/>
        </w:rPr>
        <w:fldChar w:fldCharType="begin"/>
      </w:r>
      <w:r>
        <w:rPr>
          <w:sz w:val="18"/>
          <w:szCs w:val="18"/>
        </w:rPr>
        <w:instrText xml:space="preserve"> ADDIN ZOTERO_ITEM CSL_CITATION {"citationID":"WZma7V9A","properties":{"formattedCitation":"(Nelson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Pr>
          <w:sz w:val="18"/>
          <w:szCs w:val="18"/>
        </w:rPr>
        <w:fldChar w:fldCharType="separate"/>
      </w:r>
      <w:r>
        <w:rPr>
          <w:rFonts w:ascii="Calibri" w:hAnsi="Calibri" w:cs="Calibri"/>
          <w:sz w:val="18"/>
          <w:szCs w:val="18"/>
        </w:rPr>
        <w:t>(Nelson et al., 2020)</w:t>
      </w:r>
      <w:r>
        <w:rPr>
          <w:sz w:val="18"/>
          <w:szCs w:val="18"/>
        </w:rPr>
        <w:fldChar w:fldCharType="end"/>
      </w:r>
      <w:r>
        <w:t xml:space="preserve">  </w:t>
      </w:r>
      <w:r>
        <w:rPr>
          <w:sz w:val="18"/>
          <w:szCs w:val="18"/>
        </w:rPr>
        <w:fldChar w:fldCharType="begin"/>
      </w:r>
      <w:r>
        <w:rPr>
          <w:sz w:val="18"/>
          <w:szCs w:val="18"/>
        </w:rPr>
        <w:instrText xml:space="preserve"> ADDIN ZOTERO_ITEM CSL_CITATION {"citationID":"KvFIuSHh","properties":{"formattedCitation":"(Metzler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Pr>
          <w:rFonts w:ascii="Calibri" w:hAnsi="Calibri" w:cs="Calibri"/>
          <w:sz w:val="18"/>
        </w:rPr>
        <w:t>(Metzler et al., 2017)</w:t>
      </w:r>
      <w:r>
        <w:rPr>
          <w:sz w:val="18"/>
          <w:szCs w:val="18"/>
        </w:rPr>
        <w:fldChar w:fldCharType="end"/>
      </w:r>
      <w:r>
        <w:t xml:space="preserve">  </w:t>
      </w:r>
      <w:r>
        <w:rPr>
          <w:sz w:val="18"/>
          <w:szCs w:val="18"/>
        </w:rPr>
        <w:fldChar w:fldCharType="begin"/>
      </w:r>
      <w:r>
        <w:rPr>
          <w:sz w:val="18"/>
          <w:szCs w:val="18"/>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27100535" w14:textId="77777777" w:rsidR="00786C79" w:rsidRDefault="00786C79" w:rsidP="00786C79">
      <w:pPr>
        <w:pStyle w:val="ListParagraph"/>
        <w:numPr>
          <w:ilvl w:val="1"/>
          <w:numId w:val="2"/>
        </w:numPr>
        <w:spacing w:line="240" w:lineRule="auto"/>
        <w:ind w:left="720"/>
        <w:rPr>
          <w:sz w:val="18"/>
          <w:szCs w:val="18"/>
        </w:rPr>
      </w:pPr>
      <w:r>
        <w:t xml:space="preserve">Depression </w:t>
      </w:r>
      <w:r>
        <w:rPr>
          <w:sz w:val="18"/>
          <w:szCs w:val="18"/>
        </w:rPr>
        <w:fldChar w:fldCharType="begin"/>
      </w:r>
      <w:r>
        <w:rPr>
          <w:sz w:val="18"/>
          <w:szCs w:val="18"/>
        </w:rPr>
        <w:instrText xml:space="preserve"> ADDIN ZOTERO_ITEM CSL_CITATION {"citationID":"x48pPxlD","properties":{"formattedCitation":"(Nelson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Pr>
          <w:sz w:val="18"/>
          <w:szCs w:val="18"/>
        </w:rPr>
        <w:fldChar w:fldCharType="separate"/>
      </w:r>
      <w:r>
        <w:rPr>
          <w:rFonts w:ascii="Calibri" w:hAnsi="Calibri" w:cs="Calibri"/>
          <w:sz w:val="18"/>
          <w:szCs w:val="18"/>
        </w:rPr>
        <w:t>(Nelson et al., 2020)</w:t>
      </w:r>
      <w:r>
        <w:rPr>
          <w:sz w:val="18"/>
          <w:szCs w:val="18"/>
        </w:rPr>
        <w:fldChar w:fldCharType="end"/>
      </w:r>
      <w:r>
        <w:t xml:space="preserve">  </w:t>
      </w:r>
      <w:r>
        <w:rPr>
          <w:sz w:val="18"/>
          <w:szCs w:val="18"/>
        </w:rPr>
        <w:fldChar w:fldCharType="begin"/>
      </w:r>
      <w:r>
        <w:rPr>
          <w:sz w:val="18"/>
          <w:szCs w:val="18"/>
        </w:rPr>
        <w:instrText xml:space="preserve"> ADDIN ZOTERO_ITEM CSL_CITATION {"citationID":"eTTzCYDP","properties":{"formattedCitation":"(Metzler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Pr>
          <w:rFonts w:ascii="Calibri" w:hAnsi="Calibri" w:cs="Calibri"/>
          <w:sz w:val="18"/>
        </w:rPr>
        <w:t>(Metzler et al., 2017)</w:t>
      </w:r>
      <w:r>
        <w:rPr>
          <w:sz w:val="18"/>
          <w:szCs w:val="18"/>
        </w:rPr>
        <w:fldChar w:fldCharType="end"/>
      </w:r>
      <w:r>
        <w:t xml:space="preserve">  </w:t>
      </w:r>
      <w:r>
        <w:rPr>
          <w:sz w:val="18"/>
          <w:szCs w:val="18"/>
        </w:rPr>
        <w:fldChar w:fldCharType="begin"/>
      </w:r>
      <w:r>
        <w:rPr>
          <w:sz w:val="18"/>
          <w:szCs w:val="18"/>
        </w:rPr>
        <w:instrText xml:space="preserve"> ADDIN ZOTERO_ITEM CSL_CITATION {"citationID":"2DyLaW2u","properties":{"formattedCitation":"(Lacey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Pr>
          <w:rFonts w:ascii="Calibri" w:hAnsi="Calibri" w:cs="Calibri"/>
          <w:sz w:val="18"/>
        </w:rPr>
        <w:t>(Lacey &amp; Minnis, 2020)</w:t>
      </w:r>
      <w:r>
        <w:rPr>
          <w:sz w:val="18"/>
          <w:szCs w:val="18"/>
        </w:rPr>
        <w:fldChar w:fldCharType="end"/>
      </w:r>
      <w:r>
        <w:t xml:space="preserve">  </w:t>
      </w:r>
      <w:r>
        <w:rPr>
          <w:sz w:val="18"/>
          <w:szCs w:val="18"/>
        </w:rPr>
        <w:fldChar w:fldCharType="begin"/>
      </w:r>
      <w:r>
        <w:rPr>
          <w:sz w:val="18"/>
          <w:szCs w:val="18"/>
        </w:rPr>
        <w:instrText xml:space="preserve"> ADDIN ZOTERO_ITEM CSL_CITATION {"citationID":"qrMoWtXW","properties":{"formattedCitation":"(Felitti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2CA49354" w14:textId="77777777" w:rsidR="00786C79" w:rsidRDefault="00786C79" w:rsidP="00786C79">
      <w:pPr>
        <w:pStyle w:val="ListParagraph"/>
        <w:numPr>
          <w:ilvl w:val="1"/>
          <w:numId w:val="2"/>
        </w:numPr>
        <w:spacing w:line="240" w:lineRule="auto"/>
        <w:ind w:left="720"/>
        <w:rPr>
          <w:sz w:val="18"/>
          <w:szCs w:val="18"/>
        </w:rPr>
      </w:pPr>
      <w:r>
        <w:t xml:space="preserve">Alcoholism, drug abuse </w:t>
      </w:r>
      <w:r>
        <w:rPr>
          <w:sz w:val="18"/>
          <w:szCs w:val="18"/>
        </w:rPr>
        <w:fldChar w:fldCharType="begin"/>
      </w:r>
      <w:r>
        <w:rPr>
          <w:sz w:val="18"/>
          <w:szCs w:val="18"/>
        </w:rPr>
        <w:instrText xml:space="preserve"> ADDIN ZOTERO_ITEM CSL_CITATION {"citationID":"qd30e28A","properties":{"formattedCitation":"(Felitti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40B4C586" w14:textId="77777777" w:rsidR="00786C79" w:rsidRDefault="00786C79" w:rsidP="00786C79">
      <w:pPr>
        <w:pStyle w:val="ListParagraph"/>
        <w:numPr>
          <w:ilvl w:val="1"/>
          <w:numId w:val="2"/>
        </w:numPr>
        <w:spacing w:line="240" w:lineRule="auto"/>
        <w:ind w:left="720"/>
        <w:rPr>
          <w:sz w:val="18"/>
          <w:szCs w:val="18"/>
        </w:rPr>
      </w:pPr>
      <w:r>
        <w:t xml:space="preserve">Positive emotion-driven impulsivity only ie not negative emotion-driven impulsivity at baseline predicted what study refers to as ‘childhood trauma’ based on LES at year 2 follow-up, no sex diff </w:t>
      </w:r>
      <w:r>
        <w:rPr>
          <w:sz w:val="18"/>
          <w:szCs w:val="18"/>
        </w:rPr>
        <w:fldChar w:fldCharType="begin"/>
      </w:r>
      <w:r>
        <w:rPr>
          <w:sz w:val="18"/>
          <w:szCs w:val="18"/>
        </w:rPr>
        <w:instrText xml:space="preserve"> ADDIN ZOTERO_ITEM CSL_CITATION {"citationID":"DdefjjKH","properties":{"formattedCitation":"(Goncharenko,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Pr>
          <w:rFonts w:ascii="Calibri" w:hAnsi="Calibri" w:cs="Calibri"/>
          <w:sz w:val="18"/>
        </w:rPr>
        <w:t>(Goncharenko,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{"citationID":"BRembsEJ","properties":{"formattedCitation":"(Weiss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720A6E82" w14:textId="77777777" w:rsidR="00786C79" w:rsidRDefault="00786C79" w:rsidP="00786C79">
      <w:pPr>
        <w:pStyle w:val="ListParagraph"/>
        <w:numPr>
          <w:ilvl w:val="1"/>
          <w:numId w:val="2"/>
        </w:numPr>
        <w:spacing w:line="240" w:lineRule="auto"/>
        <w:ind w:left="720"/>
        <w:rPr>
          <w:sz w:val="18"/>
          <w:szCs w:val="18"/>
        </w:rPr>
      </w:pPr>
      <w:r>
        <w:t xml:space="preserve">increased lifetime negative life event exposure as measured with LES at year 1 associated with increased negative and positive emotion-driven impulsivity at year 2 </w:t>
      </w:r>
      <w:r>
        <w:rPr>
          <w:sz w:val="18"/>
          <w:szCs w:val="18"/>
        </w:rPr>
        <w:fldChar w:fldCharType="begin"/>
      </w:r>
      <w:r>
        <w:rPr>
          <w:sz w:val="18"/>
          <w:szCs w:val="18"/>
        </w:rPr>
        <w:instrText xml:space="preserve"> ADDIN ZOTERO_ITEM CSL_CITATION {"citationID":"e4Y72J5P","properties":{"formattedCitation":"(Weiss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153E6059" w14:textId="77777777" w:rsidR="00786C79" w:rsidRDefault="00786C79" w:rsidP="00786C79">
      <w:pPr>
        <w:pStyle w:val="ListParagraph"/>
        <w:numPr>
          <w:ilvl w:val="1"/>
          <w:numId w:val="2"/>
        </w:numPr>
        <w:spacing w:line="240" w:lineRule="auto"/>
        <w:ind w:left="720"/>
        <w:rPr>
          <w:sz w:val="18"/>
          <w:szCs w:val="18"/>
        </w:rPr>
      </w:pPr>
      <w:r>
        <w:t xml:space="preserve">both lifetime as assessed at year 1 with LES and past year as assessed at year 2 with LES negative event exposure associated with negative and positive emotion-driven impulsivity, no sex diff  </w:t>
      </w:r>
      <w:r>
        <w:rPr>
          <w:sz w:val="18"/>
          <w:szCs w:val="18"/>
        </w:rPr>
        <w:fldChar w:fldCharType="begin"/>
      </w:r>
      <w:r>
        <w:rPr>
          <w:sz w:val="18"/>
          <w:szCs w:val="18"/>
        </w:rPr>
        <w:instrText xml:space="preserve"> ADDIN ZOTERO_ITEM CSL_CITATION {"citationID":"TanibtVQ","properties":{"formattedCitation":"(Goncharenko,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Pr>
          <w:rFonts w:ascii="Calibri" w:hAnsi="Calibri" w:cs="Calibri"/>
          <w:sz w:val="18"/>
        </w:rPr>
        <w:t>(Goncharenko, 2022)</w:t>
      </w:r>
      <w:r>
        <w:rPr>
          <w:sz w:val="18"/>
          <w:szCs w:val="18"/>
        </w:rPr>
        <w:fldChar w:fldCharType="end"/>
      </w:r>
      <w:r>
        <w:t xml:space="preserve"> </w:t>
      </w:r>
      <w:r>
        <w:rPr>
          <w:sz w:val="18"/>
          <w:szCs w:val="18"/>
        </w:rPr>
        <w:fldChar w:fldCharType="begin"/>
      </w:r>
      <w:r>
        <w:rPr>
          <w:sz w:val="18"/>
          <w:szCs w:val="18"/>
        </w:rPr>
        <w:instrText xml:space="preserve"> ADDIN ZOTERO_ITEM CSL_CITATION {"citationID":"lewgF382","properties":{"formattedCitation":"(Weiss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1502F832" w14:textId="77777777" w:rsidR="00786C79" w:rsidRDefault="00786C79" w:rsidP="00786C79">
      <w:pPr>
        <w:pStyle w:val="ListParagraph"/>
        <w:numPr>
          <w:ilvl w:val="1"/>
          <w:numId w:val="2"/>
        </w:numPr>
        <w:spacing w:line="240" w:lineRule="auto"/>
        <w:ind w:left="720"/>
        <w:rPr>
          <w:sz w:val="18"/>
          <w:szCs w:val="18"/>
        </w:rPr>
      </w:pPr>
      <w:r>
        <w:t xml:space="preserve">increased number of life events reported as being negative associated with increased number of psychotic-like experiences </w:t>
      </w:r>
      <w:r>
        <w:rPr>
          <w:sz w:val="18"/>
          <w:szCs w:val="18"/>
        </w:rPr>
        <w:fldChar w:fldCharType="begin"/>
      </w:r>
      <w:r>
        <w:rPr>
          <w:sz w:val="18"/>
          <w:szCs w:val="18"/>
        </w:rPr>
        <w:instrText xml:space="preserve"> ADDIN ZOTERO_ITEM CSL_CITATION {"citationID":"QYZ6DEPa","properties":{"formattedCitation":"(Karcher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Pr>
          <w:rFonts w:ascii="Calibri" w:hAnsi="Calibri" w:cs="Calibri"/>
          <w:sz w:val="18"/>
        </w:rPr>
        <w:t>(Karcher et al., 2022)</w:t>
      </w:r>
      <w:r>
        <w:rPr>
          <w:sz w:val="18"/>
          <w:szCs w:val="18"/>
        </w:rPr>
        <w:fldChar w:fldCharType="end"/>
      </w:r>
    </w:p>
    <w:p w14:paraId="2DF8630B" w14:textId="77777777" w:rsidR="00786C79" w:rsidRDefault="00786C79" w:rsidP="00786C79">
      <w:pPr>
        <w:pStyle w:val="ListParagraph"/>
        <w:numPr>
          <w:ilvl w:val="1"/>
          <w:numId w:val="2"/>
        </w:numPr>
        <w:spacing w:line="240" w:lineRule="auto"/>
        <w:ind w:left="720"/>
        <w:rPr>
          <w:sz w:val="18"/>
          <w:szCs w:val="18"/>
        </w:rPr>
      </w:pPr>
      <w:r>
        <w:t xml:space="preserve">Increased exposure to ACEs as 11-12 predicted increased externalizing and internalizing ‘in later adolescence among a sample of African American youth’ </w:t>
      </w:r>
      <w:r>
        <w:rPr>
          <w:sz w:val="18"/>
          <w:szCs w:val="18"/>
        </w:rPr>
        <w:fldChar w:fldCharType="begin"/>
      </w:r>
      <w:r>
        <w:rPr>
          <w:sz w:val="18"/>
          <w:szCs w:val="18"/>
        </w:rPr>
        <w:instrText xml:space="preserve"> ADDIN ZOTERO_ITEM CSL_CITATION {"citationID":"jCFlx4pz","properties":{"formattedCitation":"(Barnhart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Pr>
          <w:rFonts w:ascii="Calibri" w:hAnsi="Calibri" w:cs="Calibri"/>
          <w:sz w:val="18"/>
        </w:rPr>
        <w:t>(Barnhart et al., 2022)</w:t>
      </w:r>
      <w:r>
        <w:rPr>
          <w:sz w:val="18"/>
          <w:szCs w:val="18"/>
        </w:rPr>
        <w:fldChar w:fldCharType="end"/>
      </w:r>
      <w:r>
        <w:t xml:space="preserve">  </w:t>
      </w:r>
    </w:p>
    <w:p w14:paraId="2CFC5E69" w14:textId="77777777" w:rsidR="00786C79" w:rsidRDefault="00786C79" w:rsidP="00786C79">
      <w:pPr>
        <w:pStyle w:val="ListParagraph"/>
        <w:numPr>
          <w:ilvl w:val="1"/>
          <w:numId w:val="2"/>
        </w:numPr>
        <w:spacing w:line="240" w:lineRule="auto"/>
        <w:ind w:left="720"/>
      </w:pPr>
      <w:r>
        <w:t xml:space="preserve">Higher number of life events reported as negative by parent and by youth based on LES associated with increased internalizing and externalizing symptoms but “for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 [but study did nto control for psychopathology or baseline negative event exposure] </w:t>
      </w:r>
      <w:r>
        <w:rPr>
          <w:sz w:val="18"/>
          <w:szCs w:val="18"/>
        </w:rPr>
        <w:fldChar w:fldCharType="begin"/>
      </w:r>
      <w:r>
        <w:rPr>
          <w:sz w:val="18"/>
          <w:szCs w:val="18"/>
        </w:rPr>
        <w:instrText xml:space="preserve"> ADDIN ZOTERO_ITEM CSL_CITATION {"citationID":"ccQFYBM2","properties":{"formattedCitation":"(Barnhart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Pr>
          <w:rFonts w:ascii="Calibri" w:hAnsi="Calibri" w:cs="Calibri"/>
          <w:sz w:val="18"/>
        </w:rPr>
        <w:t>(Barnhart et al., 2022)</w:t>
      </w:r>
      <w:r>
        <w:rPr>
          <w:sz w:val="18"/>
          <w:szCs w:val="18"/>
        </w:rPr>
        <w:fldChar w:fldCharType="end"/>
      </w:r>
      <w:r>
        <w:t xml:space="preserve">  </w:t>
      </w:r>
    </w:p>
    <w:p w14:paraId="68BEAB92" w14:textId="4558CC6A" w:rsidR="00786C79" w:rsidRDefault="00786C79" w:rsidP="00786C79">
      <w:pPr>
        <w:pStyle w:val="ListParagraph"/>
        <w:numPr>
          <w:ilvl w:val="1"/>
          <w:numId w:val="2"/>
        </w:numPr>
        <w:spacing w:line="240" w:lineRule="auto"/>
        <w:ind w:left="720"/>
      </w:pPr>
      <w:r>
        <w:lastRenderedPageBreak/>
        <w:t>increased number life events reported as engative associated with increased internalizing and externalizing symptoms</w:t>
      </w:r>
      <w:r>
        <w:rPr>
          <w:sz w:val="18"/>
          <w:szCs w:val="18"/>
        </w:rPr>
        <w:t xml:space="preserve"> </w:t>
      </w:r>
      <w:r>
        <w:t xml:space="preserve">  </w:t>
      </w:r>
    </w:p>
    <w:p w14:paraId="75C9008A" w14:textId="5BC4D723" w:rsidR="00786C79" w:rsidRDefault="00786C79" w:rsidP="00786C79">
      <w:pPr>
        <w:pStyle w:val="ListParagraph"/>
        <w:numPr>
          <w:ilvl w:val="1"/>
          <w:numId w:val="2"/>
        </w:numPr>
        <w:spacing w:line="240" w:lineRule="auto"/>
        <w:ind w:left="720"/>
      </w:pPr>
      <w:r>
        <w:t xml:space="preserve">Higher adjusted odds ratio ie more likely to have depression, suicidality, PTSD, ODD, CD, ADHD, anxiety measured based on KSADS if more potentially traumatic events measured with KSADS-5 PTSD module even if account for polyvictimization </w:t>
      </w:r>
      <w:r>
        <w:rPr>
          <w:sz w:val="18"/>
          <w:szCs w:val="18"/>
        </w:rPr>
        <w:fldChar w:fldCharType="begin"/>
      </w:r>
      <w:r w:rsidR="00BE30B1">
        <w:rPr>
          <w:sz w:val="18"/>
          <w:szCs w:val="18"/>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(Thompson et al., 2022)</w:t>
      </w:r>
      <w:r>
        <w:rPr>
          <w:sz w:val="18"/>
          <w:szCs w:val="18"/>
        </w:rPr>
        <w:fldChar w:fldCharType="end"/>
      </w:r>
    </w:p>
    <w:p w14:paraId="3B269BAE" w14:textId="5B1F9818" w:rsidR="00786C79" w:rsidRDefault="00786C79" w:rsidP="00786C79">
      <w:pPr>
        <w:pStyle w:val="ListParagraph"/>
        <w:numPr>
          <w:ilvl w:val="1"/>
          <w:numId w:val="2"/>
        </w:numPr>
        <w:spacing w:line="240" w:lineRule="auto"/>
        <w:ind w:left="720"/>
      </w:pPr>
      <w:r>
        <w:t xml:space="preserve">Exposure to potentially traumatic events as measured with KSADS-5 PTSD module tended to increase risk for both internalizing and externalizing disorders (not just one or the other) suggesting transdiagnostic effects, more likely to have comorbid psych disorders as number of potentially traumatic events increases </w:t>
      </w:r>
      <w:r>
        <w:rPr>
          <w:sz w:val="18"/>
          <w:szCs w:val="18"/>
        </w:rPr>
        <w:fldChar w:fldCharType="begin"/>
      </w:r>
      <w:r w:rsidR="00BE30B1">
        <w:rPr>
          <w:sz w:val="18"/>
          <w:szCs w:val="18"/>
        </w:rPr>
        <w:instrText xml:space="preserve"> ADDIN ZOTERO_ITEM CSL_CITATION {"citationID":"CtTzeGjb","properties":{"formattedCitation":"(Thompson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(Thompson et al., 2022)</w:t>
      </w:r>
      <w:r>
        <w:rPr>
          <w:sz w:val="18"/>
          <w:szCs w:val="18"/>
        </w:rPr>
        <w:fldChar w:fldCharType="end"/>
      </w:r>
    </w:p>
    <w:p w14:paraId="532F2B44" w14:textId="42E2833C" w:rsidR="00786C79" w:rsidRDefault="00786C79" w:rsidP="00786C79">
      <w:pPr>
        <w:pStyle w:val="ListParagraph"/>
        <w:numPr>
          <w:ilvl w:val="1"/>
          <w:numId w:val="2"/>
        </w:numPr>
        <w:spacing w:line="240" w:lineRule="auto"/>
        <w:ind w:left="720"/>
      </w:pPr>
      <w:r>
        <w:t xml:space="preserve">Developmental adversity associated with increased risk of psychosis </w:t>
      </w:r>
      <w:r>
        <w:rPr>
          <w:sz w:val="18"/>
          <w:szCs w:val="18"/>
        </w:rPr>
        <w:fldChar w:fldCharType="begin"/>
      </w:r>
      <w:r w:rsidR="00BE30B1">
        <w:rPr>
          <w:sz w:val="18"/>
          <w:szCs w:val="18"/>
        </w:rPr>
        <w:instrText xml:space="preserve"> ADDIN ZOTERO_ITEM CSL_CITATION {"citationID":"C6tKOEdf","properties":{"formattedCitation":"(Qiu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539BAD5D" w14:textId="40059C5E" w:rsidR="00786C79" w:rsidRDefault="00786C79" w:rsidP="00786C79">
      <w:pPr>
        <w:pStyle w:val="ListParagraph"/>
        <w:numPr>
          <w:ilvl w:val="1"/>
          <w:numId w:val="2"/>
        </w:numPr>
        <w:spacing w:line="240" w:lineRule="auto"/>
        <w:ind w:left="720"/>
      </w:pPr>
      <w:r>
        <w:t xml:space="preserve">Increased family conflict, maternal substance use, parental psychopathology, structural connectivity in attentional network and decreased school engagement, SES, structural connectivity in posterior cerebellar network linked with increased externalizing problems </w:t>
      </w:r>
      <w:r>
        <w:rPr>
          <w:sz w:val="18"/>
          <w:szCs w:val="18"/>
        </w:rPr>
        <w:fldChar w:fldCharType="begin"/>
      </w:r>
      <w:r w:rsidR="00BE30B1">
        <w:rPr>
          <w:sz w:val="18"/>
          <w:szCs w:val="18"/>
        </w:rPr>
        <w:instrText xml:space="preserve"> ADDIN ZOTERO_ITEM CSL_CITATION {"citationID":"QmV2bMNC","properties":{"formattedCitation":"(Qiu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1656A493" w14:textId="19484696" w:rsidR="00786C79" w:rsidRDefault="00786C79" w:rsidP="00786C79">
      <w:pPr>
        <w:pStyle w:val="ListParagraph"/>
        <w:numPr>
          <w:ilvl w:val="1"/>
          <w:numId w:val="2"/>
        </w:numPr>
        <w:spacing w:line="240" w:lineRule="auto"/>
        <w:ind w:left="720"/>
      </w:pPr>
      <w:r>
        <w:t xml:space="preserve">Increased maternal substance use, parental psychopathology, structural connectivity in salience network and decreased school engagement linked with increased internalizing problems </w:t>
      </w:r>
      <w:r>
        <w:rPr>
          <w:sz w:val="18"/>
          <w:szCs w:val="18"/>
        </w:rPr>
        <w:fldChar w:fldCharType="begin"/>
      </w:r>
      <w:r w:rsidR="00BE30B1">
        <w:rPr>
          <w:sz w:val="18"/>
          <w:szCs w:val="18"/>
        </w:rPr>
        <w:instrText xml:space="preserve"> ADDIN ZOTERO_ITEM CSL_CITATION {"citationID":"GrsGiCVz","properties":{"formattedCitation":"(Qiu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14F46270" w14:textId="5BE9E8CA" w:rsidR="00786C79" w:rsidRDefault="00786C79" w:rsidP="00786C79">
      <w:pPr>
        <w:pStyle w:val="ListParagraph"/>
        <w:numPr>
          <w:ilvl w:val="1"/>
          <w:numId w:val="2"/>
        </w:numPr>
        <w:spacing w:line="240" w:lineRule="auto"/>
        <w:ind w:left="720"/>
      </w:pPr>
      <w:r>
        <w:t xml:space="preserve">Increased developmental adversity and family conflict and decreased structural connectivity in anterior default mode network and SES linked with increased psychosis </w:t>
      </w:r>
      <w:r>
        <w:rPr>
          <w:sz w:val="18"/>
          <w:szCs w:val="18"/>
        </w:rPr>
        <w:fldChar w:fldCharType="begin"/>
      </w:r>
      <w:r w:rsidR="00BE30B1">
        <w:rPr>
          <w:sz w:val="18"/>
          <w:szCs w:val="18"/>
        </w:rPr>
        <w:instrText xml:space="preserve"> ADDIN ZOTERO_ITEM CSL_CITATION {"citationID":"JRfnRNFE","properties":{"formattedCitation":"(Qiu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7E711DA7" w14:textId="38A64C72" w:rsidR="00786C79" w:rsidRDefault="00786C79" w:rsidP="00786C79">
      <w:pPr>
        <w:pStyle w:val="ListParagraph"/>
        <w:numPr>
          <w:ilvl w:val="1"/>
          <w:numId w:val="2"/>
        </w:numPr>
        <w:spacing w:line="240" w:lineRule="auto"/>
        <w:ind w:left="720"/>
      </w:pPr>
      <w:r>
        <w:t xml:space="preserve">Household income and parental education (collinear, together 2.3% variance), marital status, race, sex (1.5% variance) sig related to externalizing measured with CBCL, higher externalizing scores if white vs black or Hispanic or Asian, effect of externalizing based mostly on aggressive subscale </w:t>
      </w:r>
      <w:r>
        <w:rPr>
          <w:sz w:val="18"/>
          <w:szCs w:val="18"/>
        </w:rPr>
        <w:fldChar w:fldCharType="begin"/>
      </w:r>
      <w:r w:rsidR="00BE30B1">
        <w:rPr>
          <w:sz w:val="18"/>
          <w:szCs w:val="18"/>
        </w:rPr>
        <w:instrText xml:space="preserve"> ADDIN ZOTERO_ITEM CSL_CITATION {"citationID":"l5FWxEdW","properties":{"formattedCitation":"(Teeuw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Pr>
          <w:sz w:val="18"/>
          <w:szCs w:val="18"/>
        </w:rPr>
        <w:fldChar w:fldCharType="separate"/>
      </w:r>
      <w:r w:rsidR="00BE30B1" w:rsidRPr="00BE30B1">
        <w:rPr>
          <w:rFonts w:ascii="Calibri" w:hAnsi="Calibri" w:cs="Calibri"/>
          <w:sz w:val="18"/>
          <w:szCs w:val="24"/>
        </w:rPr>
        <w:t>(Teeuw et al., 2023)</w:t>
      </w:r>
      <w:r>
        <w:rPr>
          <w:sz w:val="18"/>
          <w:szCs w:val="18"/>
        </w:rPr>
        <w:fldChar w:fldCharType="end"/>
      </w:r>
    </w:p>
    <w:p w14:paraId="548B8DFF" w14:textId="6592A1DF" w:rsidR="00786C79" w:rsidRDefault="00786C79" w:rsidP="00786C79">
      <w:pPr>
        <w:pStyle w:val="ListParagraph"/>
        <w:numPr>
          <w:ilvl w:val="1"/>
          <w:numId w:val="2"/>
        </w:numPr>
        <w:spacing w:line="240" w:lineRule="auto"/>
        <w:ind w:left="720"/>
      </w:pPr>
      <w:r>
        <w:t xml:space="preserve">Increased comorbid anxiety and depression symptoms if childhood maltreatment, more likely for girls compared to boys </w:t>
      </w:r>
    </w:p>
    <w:p w14:paraId="08D35312" w14:textId="0DB4A10A" w:rsidR="00786C79" w:rsidRDefault="00786C79" w:rsidP="00786C79">
      <w:pPr>
        <w:pStyle w:val="ListParagraph"/>
        <w:numPr>
          <w:ilvl w:val="1"/>
          <w:numId w:val="2"/>
        </w:numPr>
        <w:spacing w:line="240" w:lineRule="auto"/>
        <w:ind w:left="720"/>
      </w:pPr>
      <w:r>
        <w:t xml:space="preserve">History of ACEs more common in individuals with schizophrenia vs controls </w:t>
      </w:r>
    </w:p>
    <w:p w14:paraId="446EBF20" w14:textId="71EFB17E" w:rsidR="00786C79" w:rsidRPr="00786C79" w:rsidRDefault="00786C79" w:rsidP="00786C79">
      <w:pPr>
        <w:pStyle w:val="ListParagraph"/>
        <w:numPr>
          <w:ilvl w:val="1"/>
          <w:numId w:val="2"/>
        </w:numPr>
        <w:spacing w:line="240" w:lineRule="auto"/>
        <w:ind w:left="720"/>
      </w:pPr>
      <w:r>
        <w:t xml:space="preserve">School risk, neighborhood safety, household income, early life stress and area crime (but not air pollution, population density and not family conflict because correlated with early life stress) significantly affected anxiety and depression symptoms as measured based on selected items from the CBCL </w:t>
      </w:r>
      <w:r>
        <w:rPr>
          <w:sz w:val="18"/>
          <w:szCs w:val="18"/>
        </w:rPr>
        <w:fldChar w:fldCharType="begin"/>
      </w:r>
      <w:r w:rsidR="00BE30B1">
        <w:rPr>
          <w:sz w:val="18"/>
          <w:szCs w:val="18"/>
        </w:rPr>
        <w:instrText xml:space="preserve"> ADDIN ZOTERO_ITEM CSL_CITATION {"citationID":"a17m2veurpf","properties":{"formattedCitation":"(Thapaliya et al., 2021)","plainCitation":"(Thapaliya et al., 2021)","noteIndex":0},"citationItems":[{"id":5355,"uris":["http://zotero.org/users/local/dCnfRmag/items/FK36RTXP"],"itemData":{"id":5355,"type":"paper-conference","abstract":"Anxiety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Pr>
          <w:sz w:val="18"/>
          <w:szCs w:val="18"/>
        </w:rPr>
        <w:fldChar w:fldCharType="separate"/>
      </w:r>
      <w:r w:rsidR="00BE30B1" w:rsidRPr="00BE30B1">
        <w:rPr>
          <w:rFonts w:ascii="Calibri" w:hAnsi="Calibri" w:cs="Calibri"/>
          <w:sz w:val="18"/>
          <w:szCs w:val="24"/>
        </w:rPr>
        <w:t>(Thapaliya et al., 2021)</w:t>
      </w:r>
      <w:r>
        <w:rPr>
          <w:sz w:val="18"/>
          <w:szCs w:val="18"/>
        </w:rPr>
        <w:fldChar w:fldCharType="end"/>
      </w:r>
    </w:p>
    <w:p w14:paraId="5F96D84D" w14:textId="695371AD" w:rsidR="00786C79" w:rsidRPr="00786C79" w:rsidRDefault="00786C79" w:rsidP="00786C79">
      <w:pPr>
        <w:pStyle w:val="ListParagraph"/>
        <w:numPr>
          <w:ilvl w:val="1"/>
          <w:numId w:val="2"/>
        </w:numPr>
        <w:spacing w:line="240" w:lineRule="auto"/>
        <w:ind w:left="720"/>
      </w:pPr>
      <w:r>
        <w:t>Allostatic load defined as composite measure of salivary DHEA, blood cholesterol, glycemia, blood pressure, waist circumference ie theoretically physical markers of stress linked with increase symptoms of psychopathology even after adjusting for parental education, household income, race, ethnicity, sex, and age; allostatic load partially mediated relationship between exposomic burden and symptoms of parent but not self-reported psychopathology [</w:t>
      </w:r>
      <w:r w:rsidRPr="00786C79">
        <w:rPr>
          <w:sz w:val="18"/>
          <w:szCs w:val="18"/>
        </w:rPr>
        <w:fldChar w:fldCharType="begin"/>
      </w:r>
      <w:r w:rsidR="00BE30B1">
        <w:rPr>
          <w:sz w:val="18"/>
          <w:szCs w:val="18"/>
        </w:rPr>
        <w:instrText xml:space="preserve"> ADDIN ZOTERO_ITEM CSL_CITATION {"citationID":"a2akti5pmb","properties":{"formattedCitation":"(Hoffman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786C79">
        <w:rPr>
          <w:sz w:val="18"/>
          <w:szCs w:val="18"/>
        </w:rPr>
        <w:fldChar w:fldCharType="separate"/>
      </w:r>
      <w:r w:rsidR="00BE30B1" w:rsidRPr="00BE30B1">
        <w:rPr>
          <w:rFonts w:ascii="Calibri" w:hAnsi="Calibri" w:cs="Calibri"/>
          <w:sz w:val="18"/>
          <w:szCs w:val="24"/>
        </w:rPr>
        <w:t>(Hoffman et al., 2023)</w:t>
      </w:r>
      <w:r w:rsidRPr="00786C79">
        <w:rPr>
          <w:sz w:val="18"/>
          <w:szCs w:val="18"/>
        </w:rPr>
        <w:fldChar w:fldCharType="end"/>
      </w:r>
      <w:r w:rsidRPr="00786C79">
        <w:rPr>
          <w:sz w:val="18"/>
          <w:szCs w:val="18"/>
        </w:rPr>
        <w:t xml:space="preserve"> as preprint, full text not available but actually published as </w:t>
      </w:r>
      <w:r w:rsidRPr="00786C79">
        <w:rPr>
          <w:sz w:val="18"/>
          <w:szCs w:val="18"/>
        </w:rPr>
        <w:fldChar w:fldCharType="begin"/>
      </w:r>
      <w:r w:rsidR="00BE30B1">
        <w:rPr>
          <w:sz w:val="18"/>
          <w:szCs w:val="18"/>
        </w:rPr>
        <w:instrText xml:space="preserve"> ADDIN ZOTERO_ITEM CSL_CITATION {"citationID":"a1890uou4m7","properties":{"formattedCitation":"(Hoffman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Pr="00786C79">
        <w:rPr>
          <w:sz w:val="18"/>
          <w:szCs w:val="18"/>
        </w:rPr>
        <w:fldChar w:fldCharType="separate"/>
      </w:r>
      <w:r w:rsidR="00BE30B1" w:rsidRPr="00BE30B1">
        <w:rPr>
          <w:rFonts w:ascii="Calibri" w:hAnsi="Calibri" w:cs="Calibri"/>
          <w:sz w:val="18"/>
          <w:szCs w:val="24"/>
        </w:rPr>
        <w:t>(Hoffman et al., 2024)</w:t>
      </w:r>
      <w:r w:rsidRPr="00786C79">
        <w:rPr>
          <w:sz w:val="18"/>
          <w:szCs w:val="18"/>
        </w:rPr>
        <w:fldChar w:fldCharType="end"/>
      </w:r>
      <w:r>
        <w:t>]</w:t>
      </w:r>
    </w:p>
    <w:p w14:paraId="52FFC065" w14:textId="26A596CC" w:rsidR="00786C79" w:rsidRDefault="00EB66F1" w:rsidP="00786C79">
      <w:pPr>
        <w:pStyle w:val="ListParagraph"/>
        <w:numPr>
          <w:ilvl w:val="0"/>
          <w:numId w:val="2"/>
        </w:numPr>
        <w:spacing w:line="240" w:lineRule="auto"/>
        <w:ind w:left="360"/>
        <w:rPr>
          <w:rFonts w:cstheme="minorHAnsi"/>
        </w:rPr>
      </w:pPr>
      <w:r>
        <w:rPr>
          <w:rFonts w:cstheme="minorHAnsi"/>
        </w:rPr>
        <w:t>Genetics and adversity → psych outcomes</w:t>
      </w:r>
    </w:p>
    <w:p w14:paraId="1B80E59F" w14:textId="192D787F" w:rsidR="00731B80" w:rsidRDefault="00731B80" w:rsidP="00731B80">
      <w:pPr>
        <w:pStyle w:val="ListParagraph"/>
        <w:numPr>
          <w:ilvl w:val="1"/>
          <w:numId w:val="2"/>
        </w:numPr>
        <w:spacing w:line="256" w:lineRule="auto"/>
        <w:ind w:left="720"/>
        <w:rPr>
          <w:sz w:val="18"/>
          <w:szCs w:val="18"/>
        </w:rPr>
      </w:pPr>
      <w:r>
        <w:t xml:space="preserve">SES but not family environment, maternal substance use, school environment, developmental adversity, or parental psychopathology correlated with PRS calculated via basic/standard method for autism, anxiety, social anxiety, panic disorder, bipolar disorder, MDD, schizophrenia </w:t>
      </w:r>
      <w:r>
        <w:rPr>
          <w:sz w:val="18"/>
          <w:szCs w:val="18"/>
        </w:rPr>
        <w:fldChar w:fldCharType="begin"/>
      </w:r>
      <w:r w:rsidR="00BE30B1">
        <w:rPr>
          <w:sz w:val="18"/>
          <w:szCs w:val="18"/>
        </w:rPr>
        <w:instrText xml:space="preserve"> ADDIN ZOTERO_ITEM CSL_CITATION {"citationID":"yfx3ctue","properties":{"formattedCitation":"(Qiu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37CD5DEF" w14:textId="41A0EC00" w:rsidR="00731B80" w:rsidRDefault="00731B80" w:rsidP="00731B80">
      <w:pPr>
        <w:pStyle w:val="ListParagraph"/>
        <w:numPr>
          <w:ilvl w:val="1"/>
          <w:numId w:val="2"/>
        </w:numPr>
        <w:spacing w:line="256" w:lineRule="auto"/>
        <w:ind w:left="720"/>
        <w:rPr>
          <w:sz w:val="18"/>
          <w:szCs w:val="18"/>
        </w:rPr>
      </w:pPr>
      <w:r>
        <w:t>Youth externalizing as measured with CBCL at age 12-13 controlling for externalizing at age 12-13 62% explained by nonshared environmental (E) and 38% additive genetic (A) effects based on twin study, E moderated by family cultural values as reported by parents but not youth</w:t>
      </w:r>
      <w:r>
        <w:rPr>
          <w:sz w:val="18"/>
          <w:szCs w:val="18"/>
        </w:rPr>
        <w:fldChar w:fldCharType="begin"/>
      </w:r>
      <w:r w:rsidR="00BE30B1">
        <w:rPr>
          <w:sz w:val="18"/>
          <w:szCs w:val="18"/>
        </w:rPr>
        <w:instrText xml:space="preserve"> ADDIN ZOTERO_ITEM CSL_CITATION {"citationID":"a1mi4ecane2","properties":{"formattedCitation":"(Rea-Sandin et al., 2024)","plainCitation":"(Rea-Sandin et al., 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Toro","given":"Juan"},{"family":"Wilson","given":"Sylia"}],"issued":{"date-parts":[["2024",1]]}}}],"schema":"https://github.com/citation-style-language/schema/raw/master/csl-citation.json"} </w:instrText>
      </w:r>
      <w:r>
        <w:rPr>
          <w:sz w:val="18"/>
          <w:szCs w:val="18"/>
        </w:rPr>
        <w:fldChar w:fldCharType="separate"/>
      </w:r>
      <w:r w:rsidR="00BE30B1" w:rsidRPr="00BE30B1">
        <w:rPr>
          <w:rFonts w:ascii="Calibri" w:hAnsi="Calibri" w:cs="Calibri"/>
          <w:sz w:val="18"/>
          <w:szCs w:val="24"/>
        </w:rPr>
        <w:t>(Rea-Sandin et al., 2024)</w:t>
      </w:r>
      <w:r>
        <w:rPr>
          <w:sz w:val="18"/>
          <w:szCs w:val="18"/>
        </w:rPr>
        <w:fldChar w:fldCharType="end"/>
      </w:r>
    </w:p>
    <w:p w14:paraId="542F990E" w14:textId="77777777" w:rsidR="00F77BBB" w:rsidRDefault="00F77BBB" w:rsidP="00F77BBB">
      <w:pPr>
        <w:pStyle w:val="ListParagraph"/>
        <w:numPr>
          <w:ilvl w:val="1"/>
          <w:numId w:val="2"/>
        </w:numPr>
        <w:spacing w:line="256" w:lineRule="auto"/>
        <w:ind w:left="720"/>
        <w:rPr>
          <w:sz w:val="18"/>
          <w:szCs w:val="18"/>
        </w:rPr>
      </w:pPr>
      <w:r>
        <w:t xml:space="preserve">Relationship between psych-related PRS and ACE exposure could be due to child’s behavior (genetic) leading to ‘harsh parenting or stress responses in their parents’ ie gene by </w:t>
      </w:r>
      <w:r>
        <w:lastRenderedPageBreak/>
        <w:t xml:space="preserve">environment correlation or due to common genetics between parent with psychopathology and child with psychopathology </w:t>
      </w:r>
      <w:r>
        <w:rPr>
          <w:sz w:val="18"/>
          <w:szCs w:val="18"/>
        </w:rPr>
        <w:fldChar w:fldCharType="begin"/>
      </w:r>
      <w:r>
        <w:rPr>
          <w:sz w:val="18"/>
          <w:szCs w:val="18"/>
        </w:rPr>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p>
    <w:p w14:paraId="69298D0F" w14:textId="77777777" w:rsidR="00F77BBB" w:rsidRDefault="00F77BBB" w:rsidP="00F77BBB">
      <w:pPr>
        <w:pStyle w:val="ListParagraph"/>
        <w:numPr>
          <w:ilvl w:val="1"/>
          <w:numId w:val="2"/>
        </w:numPr>
        <w:spacing w:line="256" w:lineRule="auto"/>
        <w:ind w:left="720"/>
        <w:rPr>
          <w:sz w:val="18"/>
          <w:szCs w:val="18"/>
        </w:rPr>
      </w:pPr>
      <w:r>
        <w:t xml:space="preserve">Odds ratio 1.09 for experiencing ACEs based on PRS for overall mental health problems, strongest for PRS for schizophrenia, depression, and ADHD compared to other mental health PRS, did not differ based on specific kind of ACE </w:t>
      </w:r>
      <w:r>
        <w:rPr>
          <w:sz w:val="18"/>
          <w:szCs w:val="18"/>
        </w:rPr>
        <w:fldChar w:fldCharType="begin"/>
      </w:r>
      <w:r>
        <w:rPr>
          <w:sz w:val="18"/>
          <w:szCs w:val="18"/>
        </w:rPr>
        <w:instrText xml:space="preserve"> ADDIN ZOTERO_ITEM CSL_CITATION {"citationID":"WcB1MO9W","properties":{"formattedCitation":"(Baldwin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r>
        <w:t xml:space="preserve">  </w:t>
      </w:r>
    </w:p>
    <w:p w14:paraId="67234269" w14:textId="77777777" w:rsidR="00F77BBB" w:rsidRDefault="00F77BBB" w:rsidP="00F77BBB">
      <w:pPr>
        <w:pStyle w:val="ListParagraph"/>
        <w:numPr>
          <w:ilvl w:val="1"/>
          <w:numId w:val="2"/>
        </w:numPr>
        <w:spacing w:line="256" w:lineRule="auto"/>
        <w:ind w:left="720"/>
        <w:rPr>
          <w:sz w:val="18"/>
          <w:szCs w:val="18"/>
        </w:rPr>
      </w:pPr>
      <w:r>
        <w:t xml:space="preserve">Relationship between ACE and internalizing or externalizing explained by genetic in some things but not others: genetic confounding explains large part of relationship for parent separation, criminality and substance abuse but nor for parental mental illness or child maltreatment </w:t>
      </w:r>
      <w:r>
        <w:rPr>
          <w:sz w:val="18"/>
          <w:szCs w:val="18"/>
        </w:rPr>
        <w:fldChar w:fldCharType="begin"/>
      </w:r>
      <w:r>
        <w:rPr>
          <w:sz w:val="18"/>
          <w:szCs w:val="18"/>
        </w:rPr>
        <w:instrText xml:space="preserve"> ADDIN ZOTERO_ITEM CSL_CITATION {"citationID":"2y6I2kMI","properties":{"formattedCitation":"(Baldwin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r>
        <w:t xml:space="preserve">  </w:t>
      </w:r>
    </w:p>
    <w:p w14:paraId="352302BE" w14:textId="6ECD1101" w:rsidR="00F77BBB" w:rsidRDefault="00F77BBB" w:rsidP="00F77BBB">
      <w:pPr>
        <w:pStyle w:val="ListParagraph"/>
        <w:numPr>
          <w:ilvl w:val="1"/>
          <w:numId w:val="2"/>
        </w:numPr>
        <w:spacing w:line="256" w:lineRule="auto"/>
        <w:ind w:left="720"/>
        <w:rPr>
          <w:sz w:val="18"/>
          <w:szCs w:val="18"/>
        </w:rPr>
      </w:pPr>
      <w:r>
        <w:t xml:space="preserve">Models with genetic, environmental (life events, proximal contextual, broad contextual), and gene x environment interactions (with life events and proximal context but not broad context) best fit internalizing and externalizing scores on CBCL using novel genetics-based REML approach with matrices and  environmental exposure measures at baseline (or life events scale at year 1) for subjects of european ancestry, in American admixed group gene x environment effects sig for ext but not int, in african ancestry group larger gene x environment effects compared to european </w:t>
      </w:r>
      <w:r>
        <w:rPr>
          <w:sz w:val="18"/>
          <w:szCs w:val="18"/>
        </w:rPr>
        <w:fldChar w:fldCharType="begin"/>
      </w:r>
      <w:r w:rsidR="00BE30B1">
        <w:rPr>
          <w:sz w:val="18"/>
          <w:szCs w:val="18"/>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Pr>
          <w:sz w:val="18"/>
          <w:szCs w:val="18"/>
        </w:rPr>
        <w:fldChar w:fldCharType="separate"/>
      </w:r>
      <w:r w:rsidR="00BE30B1" w:rsidRPr="00BE30B1">
        <w:rPr>
          <w:rFonts w:ascii="Calibri" w:hAnsi="Calibri" w:cs="Calibri"/>
          <w:sz w:val="18"/>
          <w:szCs w:val="24"/>
        </w:rPr>
        <w:t>(Choi et al., 2022)</w:t>
      </w:r>
      <w:r>
        <w:rPr>
          <w:sz w:val="18"/>
          <w:szCs w:val="18"/>
        </w:rPr>
        <w:fldChar w:fldCharType="end"/>
      </w:r>
    </w:p>
    <w:p w14:paraId="1B2D1089" w14:textId="4E837725" w:rsidR="00F77BBB" w:rsidRDefault="00F77BBB" w:rsidP="00F77BBB">
      <w:pPr>
        <w:pStyle w:val="ListParagraph"/>
        <w:numPr>
          <w:ilvl w:val="1"/>
          <w:numId w:val="2"/>
        </w:numPr>
        <w:spacing w:line="256" w:lineRule="auto"/>
        <w:ind w:left="720"/>
        <w:rPr>
          <w:sz w:val="18"/>
          <w:szCs w:val="18"/>
        </w:rPr>
      </w:pPr>
      <w:r>
        <w:t xml:space="preserve">Adding environmental exposome effects to model of internalizing which already included genetic effects had little/no impact suggesting independence but adding environmental exposure sig decreased genetic effects on externalizing so environment could mediate genetic effects or genetic effects could affect both environment and externalizing </w:t>
      </w:r>
      <w:r>
        <w:rPr>
          <w:sz w:val="18"/>
          <w:szCs w:val="18"/>
        </w:rPr>
        <w:fldChar w:fldCharType="begin"/>
      </w:r>
      <w:r w:rsidR="00BE30B1">
        <w:rPr>
          <w:sz w:val="18"/>
          <w:szCs w:val="18"/>
        </w:rPr>
        <w:instrText xml:space="preserve"> ADDIN ZOTERO_ITEM CSL_CITATION {"citationID":"8VclLmGy","properties":{"formattedCitation":"(Choi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Pr>
          <w:sz w:val="18"/>
          <w:szCs w:val="18"/>
        </w:rPr>
        <w:fldChar w:fldCharType="separate"/>
      </w:r>
      <w:r w:rsidR="00BE30B1" w:rsidRPr="00BE30B1">
        <w:rPr>
          <w:rFonts w:ascii="Calibri" w:hAnsi="Calibri" w:cs="Calibri"/>
          <w:sz w:val="18"/>
          <w:szCs w:val="24"/>
        </w:rPr>
        <w:t>(Choi et al., 2022)</w:t>
      </w:r>
      <w:r>
        <w:rPr>
          <w:sz w:val="18"/>
          <w:szCs w:val="18"/>
        </w:rPr>
        <w:fldChar w:fldCharType="end"/>
      </w:r>
      <w:r>
        <w:t xml:space="preserve"> </w:t>
      </w:r>
    </w:p>
    <w:p w14:paraId="7988285D" w14:textId="590A70DF" w:rsidR="00F77BBB" w:rsidRDefault="00F77BBB" w:rsidP="00F77BBB">
      <w:pPr>
        <w:pStyle w:val="ListParagraph"/>
        <w:numPr>
          <w:ilvl w:val="1"/>
          <w:numId w:val="2"/>
        </w:numPr>
        <w:spacing w:line="256" w:lineRule="auto"/>
        <w:ind w:left="720"/>
        <w:rPr>
          <w:sz w:val="18"/>
          <w:szCs w:val="18"/>
        </w:rPr>
      </w:pPr>
      <w:r>
        <w:t xml:space="preserve">PRS for MDD calculated with PRS-CS with summary stats from </w:t>
      </w:r>
      <w:r>
        <w:fldChar w:fldCharType="begin"/>
      </w:r>
      <w:r w:rsidR="00BE30B1">
        <w:instrText xml:space="preserve"> ADDIN ZOTERO_ITEM CSL_CITATION {"citationID":"a2fepbbcqmj","properties":{"formattedCitation":"(Howard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fldChar w:fldCharType="separate"/>
      </w:r>
      <w:r w:rsidR="00BE30B1" w:rsidRPr="00BE30B1">
        <w:rPr>
          <w:rFonts w:ascii="Calibri" w:hAnsi="Calibri" w:cs="Calibri"/>
          <w:szCs w:val="24"/>
        </w:rPr>
        <w:t>(Howard et al., 2019)</w:t>
      </w:r>
      <w:r>
        <w:fldChar w:fldCharType="end"/>
      </w:r>
      <w:r>
        <w:t xml:space="preserve"> and </w:t>
      </w:r>
      <w:r>
        <w:fldChar w:fldCharType="begin"/>
      </w:r>
      <w:r w:rsidR="00BE30B1">
        <w:instrText xml:space="preserve"> ADDIN ZOTERO_ITEM CSL_CITATION {"citationID":"a2jlta608su","properties":{"formattedCitation":"(Levey et al., 2020)","plainCitation":"(Levey et al., 2020)","noteIndex":0},"citationItems":[{"id":6575,"uris":["http://zotero.org/users/local/dCnfRmag/items/HM4L5KZ7"],"itemData":{"id":6575,"type":"article-journal","container-title":"American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BE30B1">
        <w:rPr>
          <w:rFonts w:ascii="Cambria Math" w:hAnsi="Cambria Math" w:cs="Cambria Math"/>
        </w:rPr>
        <w:instrText>∼</w:instrText>
      </w:r>
      <w:r w:rsidR="00BE30B1">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B."}],"issued":{"date-parts":[["2020",3,1]]}}}],"schema":"https://github.com/citation-style-language/schema/raw/master/csl-citation.json"} </w:instrText>
      </w:r>
      <w:r>
        <w:fldChar w:fldCharType="separate"/>
      </w:r>
      <w:r w:rsidR="00BE30B1" w:rsidRPr="00BE30B1">
        <w:rPr>
          <w:rFonts w:ascii="Calibri" w:hAnsi="Calibri" w:cs="Calibri"/>
          <w:szCs w:val="24"/>
        </w:rPr>
        <w:t>(Levey et al., 2020)</w:t>
      </w:r>
      <w:r>
        <w:fldChar w:fldCharType="end"/>
      </w:r>
      <w:r>
        <w:t xml:space="preserve"> sig pos related to allostatic load defined as composite measure of salivary DHEA, blood cholesterol, glycemia, blood pressure, waist circumference for European but not african ancestry adolescents; sig pos related to psychopathology for European but not African ancestry youth partially mediated by allostatic load for European ancestry youth; no sig increase in variance explaining allostatic load when added MDD-PRS to model already including exposome; interaction between MDD-PRS and exposomic burden such that stronger relationship between exposomic burden and allostatic load if higher MDD-PRS [</w:t>
      </w:r>
      <w:r>
        <w:rPr>
          <w:sz w:val="18"/>
          <w:szCs w:val="18"/>
        </w:rPr>
        <w:fldChar w:fldCharType="begin"/>
      </w:r>
      <w:r w:rsidR="00BE30B1">
        <w:rPr>
          <w:sz w:val="18"/>
          <w:szCs w:val="18"/>
        </w:rPr>
        <w:instrText xml:space="preserve"> ADDIN ZOTERO_ITEM CSL_CITATION {"citationID":"PiTDGmQd","properties":{"formattedCitation":"(Hoffman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2023)</w:t>
      </w:r>
      <w:r>
        <w:rPr>
          <w:sz w:val="18"/>
          <w:szCs w:val="18"/>
        </w:rPr>
        <w:fldChar w:fldCharType="end"/>
      </w:r>
      <w:r>
        <w:rPr>
          <w:sz w:val="18"/>
          <w:szCs w:val="18"/>
        </w:rPr>
        <w:t xml:space="preserve"> as preprint, full text not available but actually published as </w:t>
      </w:r>
      <w:r>
        <w:rPr>
          <w:sz w:val="18"/>
          <w:szCs w:val="18"/>
        </w:rPr>
        <w:fldChar w:fldCharType="begin"/>
      </w:r>
      <w:r w:rsidR="00BE30B1">
        <w:rPr>
          <w:sz w:val="18"/>
          <w:szCs w:val="18"/>
        </w:rPr>
        <w:instrText xml:space="preserve"> ADDIN ZOTERO_ITEM CSL_CITATION {"citationID":"9vANod01","properties":{"formattedCitation":"(Hoffman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2024)</w:t>
      </w:r>
      <w:r>
        <w:rPr>
          <w:sz w:val="18"/>
          <w:szCs w:val="18"/>
        </w:rPr>
        <w:fldChar w:fldCharType="end"/>
      </w:r>
      <w:r>
        <w:t>]</w:t>
      </w:r>
    </w:p>
    <w:p w14:paraId="35F44E73" w14:textId="07403D69" w:rsidR="00731B80" w:rsidRPr="00F77BBB" w:rsidRDefault="00F77BBB" w:rsidP="00F77BBB">
      <w:pPr>
        <w:pStyle w:val="ListParagraph"/>
        <w:numPr>
          <w:ilvl w:val="1"/>
          <w:numId w:val="2"/>
        </w:numPr>
        <w:spacing w:line="240" w:lineRule="auto"/>
        <w:ind w:left="720"/>
        <w:rPr>
          <w:rFonts w:cstheme="minorHAnsi"/>
        </w:rPr>
      </w:pPr>
      <w:r>
        <w:t>PRS for PTSD calculated with PRS-CS and exposomic burden both individually but not interaction sig pos related to allostatic load in European ancestry participants and allostatic load sig mediated relationship between PRS for PTSD and total problems CBCL score, results not reported for African ancestry [</w:t>
      </w:r>
      <w:r>
        <w:rPr>
          <w:sz w:val="18"/>
          <w:szCs w:val="18"/>
        </w:rPr>
        <w:fldChar w:fldCharType="begin"/>
      </w:r>
      <w:r w:rsidR="00BE30B1">
        <w:rPr>
          <w:sz w:val="18"/>
          <w:szCs w:val="18"/>
        </w:rPr>
        <w:instrText xml:space="preserve"> ADDIN ZOTERO_ITEM CSL_CITATION {"citationID":"YUzwCaEn","properties":{"formattedCitation":"(Hoffman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2023)</w:t>
      </w:r>
      <w:r>
        <w:rPr>
          <w:sz w:val="18"/>
          <w:szCs w:val="18"/>
        </w:rPr>
        <w:fldChar w:fldCharType="end"/>
      </w:r>
      <w:r>
        <w:rPr>
          <w:sz w:val="18"/>
          <w:szCs w:val="18"/>
        </w:rPr>
        <w:t xml:space="preserve"> as preprint, full text not available but actually published as </w:t>
      </w:r>
      <w:r>
        <w:rPr>
          <w:sz w:val="18"/>
          <w:szCs w:val="18"/>
        </w:rPr>
        <w:fldChar w:fldCharType="begin"/>
      </w:r>
      <w:r w:rsidR="00BE30B1">
        <w:rPr>
          <w:sz w:val="18"/>
          <w:szCs w:val="18"/>
        </w:rPr>
        <w:instrText xml:space="preserve"> ADDIN ZOTERO_ITEM CSL_CITATION {"citationID":"gLZ4XXbP","properties":{"formattedCitation":"(Hoffman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2024)</w:t>
      </w:r>
      <w:r>
        <w:rPr>
          <w:sz w:val="18"/>
          <w:szCs w:val="18"/>
        </w:rPr>
        <w:fldChar w:fldCharType="end"/>
      </w:r>
      <w:r>
        <w:t>]</w:t>
      </w:r>
    </w:p>
    <w:p w14:paraId="2A02C50D" w14:textId="3A34913D" w:rsidR="00F77BBB" w:rsidRDefault="00F77BBB" w:rsidP="00F77BBB">
      <w:pPr>
        <w:pStyle w:val="ListParagraph"/>
        <w:numPr>
          <w:ilvl w:val="1"/>
          <w:numId w:val="2"/>
        </w:numPr>
        <w:spacing w:line="256" w:lineRule="auto"/>
        <w:ind w:left="720"/>
        <w:rPr>
          <w:sz w:val="18"/>
          <w:szCs w:val="18"/>
        </w:rPr>
      </w:pPr>
      <w:r>
        <w:t xml:space="preserve">Polygenic score based on four HPA-axis genes (FKBP5, NR3C2, NR3C1, GRHR1) not associated with anxiety or depression symptoms but interaction between polygenic score and maltreatment such that if higher polygenic score then more maltreatment associated with higher risk severe vs mild comorbid depression/anxiety symptoms, mainly due to effects of emotional neglect and abuse rather than other types maltreatment, no difference based on gender </w:t>
      </w:r>
    </w:p>
    <w:p w14:paraId="474E39F8" w14:textId="4C53284E" w:rsidR="00F77BBB" w:rsidRDefault="00F77BBB" w:rsidP="00F77BBB">
      <w:pPr>
        <w:pStyle w:val="ListParagraph"/>
        <w:numPr>
          <w:ilvl w:val="1"/>
          <w:numId w:val="2"/>
        </w:numPr>
        <w:spacing w:line="256" w:lineRule="auto"/>
        <w:ind w:left="720"/>
      </w:pPr>
      <w:r>
        <w:t xml:space="preserve">Interaction between maltreatment and recent interpersonal stress such that recent interpersonal stress associated with stronger changes in depressive symptoms if childhood maltreatment if high but not low stress-related polygenic score as above </w:t>
      </w:r>
      <w:r>
        <w:rPr>
          <w:sz w:val="18"/>
          <w:szCs w:val="18"/>
        </w:rPr>
        <w:fldChar w:fldCharType="begin"/>
      </w:r>
      <w:r w:rsidR="00BE30B1">
        <w:rPr>
          <w:sz w:val="18"/>
          <w:szCs w:val="18"/>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Pr>
          <w:sz w:val="18"/>
          <w:szCs w:val="18"/>
        </w:rPr>
        <w:fldChar w:fldCharType="separate"/>
      </w:r>
      <w:r w:rsidR="00BE30B1" w:rsidRPr="00BE30B1">
        <w:rPr>
          <w:rFonts w:ascii="Calibri" w:hAnsi="Calibri" w:cs="Calibri"/>
          <w:sz w:val="18"/>
          <w:szCs w:val="24"/>
        </w:rPr>
        <w:t>(Sun &amp; Cao, 2024)</w:t>
      </w:r>
      <w:r>
        <w:rPr>
          <w:sz w:val="18"/>
          <w:szCs w:val="18"/>
        </w:rPr>
        <w:fldChar w:fldCharType="end"/>
      </w:r>
    </w:p>
    <w:p w14:paraId="1F12CC6B" w14:textId="05A4A1FC" w:rsidR="00F77BBB" w:rsidRDefault="00F77BBB" w:rsidP="00F77BBB">
      <w:pPr>
        <w:pStyle w:val="ListParagraph"/>
        <w:numPr>
          <w:ilvl w:val="1"/>
          <w:numId w:val="2"/>
        </w:numPr>
        <w:spacing w:line="256" w:lineRule="auto"/>
        <w:ind w:left="720"/>
        <w:rPr>
          <w:sz w:val="18"/>
          <w:szCs w:val="18"/>
        </w:rPr>
      </w:pPr>
      <w:r>
        <w:lastRenderedPageBreak/>
        <w:t xml:space="preserve">MDD PRS and bipolar disorder PRS created with PRS-CS and validation with PRSice2, participants of European ancestry only, MDD PRS sig related to cumulative number of stressful life events before most severe depressive episode, no sig effect of bipolar PRS </w:t>
      </w:r>
      <w:r>
        <w:rPr>
          <w:sz w:val="18"/>
          <w:szCs w:val="18"/>
        </w:rPr>
        <w:fldChar w:fldCharType="begin"/>
      </w:r>
      <w:r w:rsidR="00BE30B1">
        <w:rPr>
          <w:sz w:val="18"/>
          <w:szCs w:val="18"/>
        </w:rPr>
        <w:instrText xml:space="preserve"> ADDIN ZOTERO_ITEM CSL_CITATION {"citationID":"a3g4efrs5n","properties":{"formattedCitation":"(Hosang et al., 2024)","plainCitation":"(Hosang et al., 2024)","noteIndex":0},"citationItems":[{"id":5117,"uris":["http://zotero.org/users/local/dCnfRmag/items/WPKQA2YF"],"itemData":{"id":5117,"type":"article-journal","abstract":"Background: Although genetic and environmental factors are involved in the aetiology of bipolar disorder [BD], studies focused on their interplay are lacking. The current investigation examines interactions and correlations between polygenic risk scores [PRS] for BD and major depressive disorder [MDD] with stressful life events [SLEs] in liability for BD.\nMethods: This study used data from 1715 participants (862 bipolar cases and 853 controls) taken from UK and Canadian samples. The List of Threatening Experiences Questionnaire recorded SLEs that occurred 6 months before interview for controls and 6 months prior to the first (Canadian sample) and worst (UK sample) depressive and manic episodes for bipolar cases. PRS-BD and PRS-MDD were calculated from the Psychiatric Genomics Consortium.\nResults: For the worst depressive episode, the PRS-MDD was significantly correlated with total number of SLEs (β = 0.13, 95 % CI:0.04–0.22, p = 0.003) and dependent SLEs (β = 0.09, 95 % CI:0.02–0.16, p = 0.007). After correction for multiple testing nominally significant correlations were detected for PRS-BD with total number of SLEs (β = 0.11, 95 % CI:0.02–0.20, p = 0.015) and dependent SLEs (β = 0.08, 95 % CI:0.01–0.15, p = 0.019). Among bipolar cases, these associations were slightly stronger but were only of nominal significance for total number of SLEs (PRS-MDD: β = 0.19, 95 % CI:0.04–0.35, p = 0.015; PRS-BD: β = 0.16, 95 % CI:0.01–0.32, p = 0.042) and dependent SLEs (PRS-MDD: β = 0.14, 95 % CI:0.03–0.26, p = 0.015; PRS-BD: β = 0.12, 95 % CI:0.004–0.24, p = 0.043). No other significant gene-environment correlations or interactions were found. Limitations: Use of a larger sample size would be beneficial.\nConclusions: The relationship between SLEs and genetic risk for mood disorders may be best explained through correlations rather than interactions.","container-title":"Journal of Affective Disorders","DOI":"10.1016/j.jad.2024.01.167","ISSN":"01650327","journalAbbreviation":"Journal of Affective Disorders","language":"en","page":"565-572","source":"DOI.org (Crossref)","title":"Interplay between polygenic risk for mood disorders and stressful life events in bipolar disorder","volume":"350","author":[{"family":"Hosang","given":"Georgina M."},{"family":"Shakoor","given":"Sania"},{"family":"King","given":"Nicole"},{"family":"Sanches","given":"Marcos"},{"family":"Vincent","given":"John B."},{"family":"Kennedy","given":"James L."},{"family":"McGuffin","given":"Peter"},{"family":"Keers","given":"Robert"},{"family":"Zai","given":"Clement C."}],"issued":{"date-parts":[["2024",4]]}}}],"schema":"https://github.com/citation-style-language/schema/raw/master/csl-citation.json"} </w:instrText>
      </w:r>
      <w:r>
        <w:rPr>
          <w:sz w:val="18"/>
          <w:szCs w:val="18"/>
        </w:rPr>
        <w:fldChar w:fldCharType="separate"/>
      </w:r>
      <w:r w:rsidR="00BE30B1" w:rsidRPr="00BE30B1">
        <w:rPr>
          <w:rFonts w:ascii="Calibri" w:hAnsi="Calibri" w:cs="Calibri"/>
          <w:sz w:val="18"/>
          <w:szCs w:val="24"/>
        </w:rPr>
        <w:t>(Hosang et al., 2024)</w:t>
      </w:r>
      <w:r>
        <w:rPr>
          <w:sz w:val="18"/>
          <w:szCs w:val="18"/>
        </w:rPr>
        <w:fldChar w:fldCharType="end"/>
      </w:r>
    </w:p>
    <w:p w14:paraId="7A83EA6C" w14:textId="5B9AC858" w:rsidR="00F77BBB" w:rsidRDefault="00F77BBB" w:rsidP="00F77BBB">
      <w:pPr>
        <w:pStyle w:val="ListParagraph"/>
        <w:numPr>
          <w:ilvl w:val="1"/>
          <w:numId w:val="2"/>
        </w:numPr>
        <w:spacing w:line="256" w:lineRule="auto"/>
        <w:ind w:left="720"/>
        <w:rPr>
          <w:sz w:val="18"/>
          <w:szCs w:val="18"/>
        </w:rPr>
      </w:pPr>
      <w:r>
        <w:t xml:space="preserve">Depression PRS from </w:t>
      </w:r>
      <w:r>
        <w:rPr>
          <w:rFonts w:ascii="Calibri" w:hAnsi="Calibri" w:cs="Calibri"/>
          <w:szCs w:val="24"/>
          <w:u w:val="dash"/>
        </w:rPr>
        <w:t xml:space="preserve">(Howard et al., 2019) </w:t>
      </w:r>
      <w:r>
        <w:t xml:space="preserve">anxiety PRS calculated using basic/standard PRS methods for subjects of European ancestry only, depression PRS sig associated with dep symptoms and anxiety PRS sig associated with anxiety symptoms, interaction between dep PRS and stress such that stronger effect of PRS on dep or anx symptoms if more stressfult life events, childhood trauma (only for dep, not anxiety), loneliness, long-term difficulties, or dec social support </w:t>
      </w:r>
      <w:r>
        <w:rPr>
          <w:sz w:val="18"/>
          <w:szCs w:val="18"/>
        </w:rPr>
        <w:fldChar w:fldCharType="begin"/>
      </w:r>
      <w:r w:rsidR="00BE30B1">
        <w:rPr>
          <w:sz w:val="18"/>
          <w:szCs w:val="18"/>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Pr>
          <w:sz w:val="18"/>
          <w:szCs w:val="18"/>
        </w:rPr>
        <w:fldChar w:fldCharType="separate"/>
      </w:r>
      <w:r w:rsidR="00BE30B1" w:rsidRPr="00BE30B1">
        <w:rPr>
          <w:rFonts w:ascii="Calibri" w:hAnsi="Calibri" w:cs="Calibri"/>
          <w:sz w:val="18"/>
          <w:szCs w:val="24"/>
        </w:rPr>
        <w:t>(Wang et al., 2023)</w:t>
      </w:r>
      <w:r>
        <w:rPr>
          <w:sz w:val="18"/>
          <w:szCs w:val="18"/>
        </w:rPr>
        <w:fldChar w:fldCharType="end"/>
      </w:r>
    </w:p>
    <w:p w14:paraId="4CD621A6" w14:textId="1C23D889" w:rsidR="00EB66F1" w:rsidRPr="00EB66F1" w:rsidRDefault="00EB66F1" w:rsidP="00EB66F1">
      <w:pPr>
        <w:pStyle w:val="ListParagraph"/>
        <w:numPr>
          <w:ilvl w:val="0"/>
          <w:numId w:val="2"/>
        </w:numPr>
        <w:spacing w:line="256" w:lineRule="auto"/>
        <w:ind w:left="360"/>
      </w:pPr>
      <w:r w:rsidRPr="00EB66F1">
        <w:t>HPA axis and adversity → psych outcomes</w:t>
      </w:r>
    </w:p>
    <w:p w14:paraId="6A45A74C" w14:textId="528DF40D" w:rsidR="00B814F0" w:rsidRDefault="00EB66F1" w:rsidP="00B814F0">
      <w:pPr>
        <w:pStyle w:val="ListParagraph"/>
        <w:numPr>
          <w:ilvl w:val="1"/>
          <w:numId w:val="2"/>
        </w:numPr>
        <w:spacing w:line="256" w:lineRule="auto"/>
        <w:ind w:left="720"/>
        <w:rPr>
          <w:sz w:val="18"/>
          <w:szCs w:val="18"/>
        </w:rPr>
      </w:pPr>
      <w:r>
        <w:t xml:space="preserve">More ACEs associated with increased IL-6 and TNFα, IL-6 but not TNFα partially mediated relationship between increased ACEs and increased depressive symptoms </w:t>
      </w:r>
      <w:r>
        <w:rPr>
          <w:sz w:val="18"/>
          <w:szCs w:val="18"/>
        </w:rPr>
        <w:fldChar w:fldCharType="begin"/>
      </w:r>
      <w:r w:rsidR="00BE30B1">
        <w:rPr>
          <w:sz w:val="18"/>
          <w:szCs w:val="18"/>
        </w:rPr>
        <w:instrText xml:space="preserve"> ADDIN ZOTERO_ITEM CSL_CITATION {"citationID":"a2ejtqp78pl","properties":{"formattedCitation":"(Zagaria et al., 2024)","plainCitation":"(Zagaria et al., 2024)","noteIndex":0},"citationItems":[{"id":5157,"uris":["http://zotero.org/users/local/dCnfRmag/items/TIAINT95"],"itemData":{"id":5157,"type":"article-journal","abstract":"Exposure to adverse childhood experiences (ACEs) confers a higher risk of developing depression in adulthood, yet the mediation of inflammation remains under debate. To test this model, we conducted a systematic review and two-stage structural equation modelling meta-analysis of studies reporting correlations between ACEs before age 18, inflammatory markers and depression severity in adulthood. Scopus, Pubmed, Medline, PsycInfo, and CINAHL were searched up to 2 October 2023. Twenty-two studies reporting data on C-reactive protein (CRP, n = 12,935), interleukin-6 (IL-6, n = 4108), tumour necrosis factor-α (TNF-α, n = 2256) and composite measures of inflammation (n = 1674) were included. Unadjusted models revealed that CRP (β = 0.003, 95 % LBCI 0.0002 to 0.0068), IL-6 (β = 0.003, 95 % LBCI 0.001 to 0.006), and composite inflammation (β = 0.009, 95 % LBCI 0.004 to 0.018) significantly mediated the association between ACEs and adult depression. The mediation effects no longer survived after adjusting for BMI; however, a serial mediation model revealed that BMI and IL-6 sequentially mediated the association between ACEs and depression (β = 0.002, 95 % LBCI 0.0005 to 0.0046), accounting for 14.59 % and 9.94 % of the variance of IL-6 and depressive symptoms, respectively. Due to the cross-sectional nature of assessment of inflammation and depression findings should be approached with caution; however, results suggest that complex interactions of psychoneuroimmunological and metabolic factors underlie the association between ACEs and adulthood depression.","container-title":"Journal of Affective Disorders","DOI":"10.1016/j.jad.2024.04.072","ISSN":"01650327","journalAbbreviation":"Journal of Affective Disorders","language":"en","page":"85-96","source":"DOI.org (Crossref)","title":"Inflammation as a mediator between adverse childhood experiences and adult depression: A meta-analytic structural equation model","title-short":"Inflammation as a mediator between adverse childhood experiences and adult depression","volume":"357","author":[{"family":"Zagaria","given":"Andrea"},{"family":"Fiori","given":"Valeria"},{"family":"Vacca","given":"Mariacarolina"},{"family":"Lombardo","given":"Caterina"},{"family":"Pariante","given":"Carmine M."},{"family":"Ballesio","given":"Andrea"}],"issued":{"date-parts":[["2024",7]]}}}],"schema":"https://github.com/citation-style-language/schema/raw/master/csl-citation.json"} </w:instrText>
      </w:r>
      <w:r>
        <w:rPr>
          <w:sz w:val="18"/>
          <w:szCs w:val="18"/>
        </w:rPr>
        <w:fldChar w:fldCharType="separate"/>
      </w:r>
      <w:r w:rsidR="00BE30B1" w:rsidRPr="00BE30B1">
        <w:rPr>
          <w:rFonts w:ascii="Calibri" w:hAnsi="Calibri" w:cs="Calibri"/>
          <w:sz w:val="18"/>
          <w:szCs w:val="24"/>
        </w:rPr>
        <w:t>(Zagaria et al., 2024)</w:t>
      </w:r>
      <w:r>
        <w:rPr>
          <w:sz w:val="18"/>
          <w:szCs w:val="18"/>
        </w:rPr>
        <w:fldChar w:fldCharType="end"/>
      </w:r>
    </w:p>
    <w:p w14:paraId="6BA25D86" w14:textId="687EF9E5" w:rsidR="00EB66F1" w:rsidRPr="00B814F0" w:rsidRDefault="00EB66F1" w:rsidP="00B814F0">
      <w:pPr>
        <w:pStyle w:val="ListParagraph"/>
        <w:numPr>
          <w:ilvl w:val="1"/>
          <w:numId w:val="2"/>
        </w:numPr>
        <w:spacing w:line="256" w:lineRule="auto"/>
        <w:ind w:left="720"/>
        <w:rPr>
          <w:sz w:val="18"/>
          <w:szCs w:val="18"/>
        </w:rPr>
      </w:pPr>
      <w:r>
        <w:t xml:space="preserve">Polygenic score created based on gene changes in hippocampus of female macaques following chronic betamethasone administration moderated relationship between exposure to early life adversity and adult psychotic disorder diagnosis </w:t>
      </w:r>
      <w:r w:rsidRPr="00B814F0">
        <w:rPr>
          <w:sz w:val="18"/>
          <w:szCs w:val="18"/>
        </w:rPr>
        <w:fldChar w:fldCharType="begin"/>
      </w:r>
      <w:r w:rsidRPr="00B814F0">
        <w:rPr>
          <w:sz w:val="18"/>
          <w:szCs w:val="18"/>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B814F0">
        <w:rPr>
          <w:sz w:val="18"/>
          <w:szCs w:val="18"/>
        </w:rPr>
        <w:fldChar w:fldCharType="separate"/>
      </w:r>
      <w:r w:rsidRPr="00B814F0">
        <w:rPr>
          <w:rFonts w:ascii="Calibri" w:hAnsi="Calibri" w:cs="Calibri"/>
          <w:sz w:val="18"/>
          <w:szCs w:val="18"/>
        </w:rPr>
        <w:t>(Arcego et al., 2024)</w:t>
      </w:r>
      <w:r w:rsidRPr="00B814F0">
        <w:rPr>
          <w:sz w:val="18"/>
          <w:szCs w:val="18"/>
        </w:rPr>
        <w:fldChar w:fldCharType="end"/>
      </w:r>
    </w:p>
    <w:p w14:paraId="2489A204" w14:textId="215257C7" w:rsidR="00293EAE" w:rsidRPr="00786C79" w:rsidRDefault="00293EAE" w:rsidP="00786C79">
      <w:pPr>
        <w:pStyle w:val="ListParagraph"/>
        <w:numPr>
          <w:ilvl w:val="0"/>
          <w:numId w:val="2"/>
        </w:numPr>
        <w:spacing w:line="240" w:lineRule="auto"/>
        <w:ind w:left="360"/>
        <w:rPr>
          <w:rFonts w:cstheme="minorHAnsi"/>
        </w:rPr>
      </w:pPr>
      <w:r w:rsidRPr="00786C79">
        <w:rPr>
          <w:rFonts w:cstheme="minorHAnsi"/>
        </w:rPr>
        <w:t>RQ2: How do</w:t>
      </w:r>
      <w:r w:rsidR="00731B80">
        <w:rPr>
          <w:rFonts w:cstheme="minorHAnsi"/>
        </w:rPr>
        <w:t xml:space="preserve"> environmental factors</w:t>
      </w:r>
      <w:r w:rsidRPr="00786C79">
        <w:rPr>
          <w:rFonts w:cstheme="minorHAnsi"/>
        </w:rPr>
        <w:t xml:space="preserve"> as defined by the exposome or by a cumulative adverse event score affect the relationships between stress-sensitivity or psychiatric disorder PRS and emotional and behavioral problems?</w:t>
      </w:r>
    </w:p>
    <w:p w14:paraId="2F151566" w14:textId="4CDF8527" w:rsidR="00786C79" w:rsidRPr="00786C79" w:rsidRDefault="00786C79" w:rsidP="00786C79">
      <w:pPr>
        <w:pStyle w:val="ListParagraph"/>
        <w:numPr>
          <w:ilvl w:val="0"/>
          <w:numId w:val="2"/>
        </w:numPr>
        <w:spacing w:line="240" w:lineRule="auto"/>
        <w:ind w:left="360"/>
        <w:rPr>
          <w:rFonts w:cstheme="minorHAnsi"/>
        </w:rPr>
      </w:pPr>
      <w:r w:rsidRPr="00786C79">
        <w:rPr>
          <w:rFonts w:cstheme="minorHAnsi"/>
        </w:rPr>
        <w:t>H2:</w:t>
      </w:r>
    </w:p>
    <w:p w14:paraId="00911700" w14:textId="77777777" w:rsidR="00293EAE" w:rsidRDefault="00293EAE" w:rsidP="00786C79">
      <w:pPr>
        <w:spacing w:line="240" w:lineRule="auto"/>
        <w:rPr>
          <w:rFonts w:cstheme="minorHAnsi"/>
        </w:rPr>
      </w:pPr>
    </w:p>
    <w:p w14:paraId="784955DF" w14:textId="6EEC76A9" w:rsidR="00BE606A" w:rsidRPr="00786EBD" w:rsidRDefault="00450D91" w:rsidP="000109F1">
      <w:pPr>
        <w:spacing w:line="480" w:lineRule="auto"/>
        <w:rPr>
          <w:rFonts w:cstheme="minorHAnsi"/>
        </w:rPr>
      </w:pPr>
      <w:r w:rsidRPr="00786EBD">
        <w:rPr>
          <w:rFonts w:cstheme="minorHAnsi"/>
        </w:rPr>
        <w:t>Brief literature review</w:t>
      </w:r>
    </w:p>
    <w:p w14:paraId="5EDB0F24" w14:textId="77777777" w:rsidR="00BE606A" w:rsidRPr="00786EBD" w:rsidRDefault="00450D91" w:rsidP="000109F1">
      <w:pPr>
        <w:spacing w:line="480" w:lineRule="auto"/>
        <w:rPr>
          <w:rFonts w:cstheme="minorHAnsi"/>
        </w:rPr>
      </w:pPr>
      <w:r w:rsidRPr="00786EBD">
        <w:rPr>
          <w:rFonts w:cstheme="minorHAnsi"/>
        </w:rPr>
        <w:t xml:space="preserve">rationale </w:t>
      </w:r>
    </w:p>
    <w:p w14:paraId="19EC5BC2" w14:textId="092CFB0C" w:rsidR="0033573D" w:rsidRPr="00786EBD" w:rsidRDefault="00BE606A" w:rsidP="000109F1">
      <w:pPr>
        <w:spacing w:line="480" w:lineRule="auto"/>
        <w:rPr>
          <w:rFonts w:cstheme="minorHAnsi"/>
        </w:rPr>
      </w:pPr>
      <w:r w:rsidRPr="00786EBD">
        <w:rPr>
          <w:rFonts w:cstheme="minorHAnsi"/>
        </w:rPr>
        <w:t>This part should be 5-10 pages total</w:t>
      </w:r>
    </w:p>
    <w:p w14:paraId="4513579A"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Increased stress sensitivity has been linked to conditions such as major depressive disorder (MDD) and social anxiety disorder (SAD) </w:t>
      </w:r>
      <w:r w:rsidRPr="00786EBD">
        <w:rPr>
          <w:rFonts w:cstheme="minorHAnsi"/>
        </w:rPr>
        <w:fldChar w:fldCharType="begin"/>
      </w:r>
      <w:r w:rsidRPr="00786EBD">
        <w:rPr>
          <w:rFonts w:cstheme="minorHAnsi"/>
        </w:rPr>
        <w:instrText xml:space="preserve"> ADDIN ZOTERO_ITEM CSL_CITATION {"citationID":"vE7Hujsv","properties":{"formattedCitation":"(Farmer &amp; Kashdan, 2015; Hasler et al., 2004)","plainCitation":"(Farmer &amp; Kashdan, 2015; Hasler et al., 2004)","noteIndex":0},"citationItems":[{"id":4748,"uris":["http://zotero.org/users/local/dCnfRmag/items/YZ4RCRW7"],"itemData":{"id":4748,"type":"article-journal","abstract":"Dominant theoretical models of social anxiety disorder (SAD) suggest that people who suffer from function-impairing social fears are likely to react more strongly to social stressors. Researchers have examined the reactivity of people with SAD to stressful laboratory tasks, but there is little knowledge about how stress affects their daily lives. We asked 79 adults from the community, 40 diagnosed with SAD and 39 matched healthy controls, to self-monitor their social interactions, social events, and emotional experiences over two weeks using electronic diaries. These data allowed us to examine associations of social events and emotional well-being both within-day and from one day to the next. Using hierarchical linear modeling, we found all participants to report increases in negative affect and decreases in positive affect and self-esteem on days when they experienced more stressful social events. However, people with SAD displayed greater stress sensitivity, particularly in negative emotion reactions to stressful social events, compared to healthy controls. Groups also differed in how previous days’ events influenced sensitivity to current days’ events. Moreover, we found evidence of stress generation in that the SAD group reported more frequent interpersonal stress, though temporal analyses did not suggest greater likelihood of social stress on days following intense negative emotions. Our findings support the role of heightened social stress sensitivity in SAD, highlighting rigidity in reactions and occurrence of stressful experiences from one day to the next. These findings also shed light on theoretical models of emotions and self-esteem in SAD and present important clinical implications.","container-title":"Journal of abnormal psychology","DOI":"10.1037/abn0000036","ISSN":"0021-843X","issue":"1","journalAbbreviation":"J Abnorm Psychol","note":"PMID: 25688437\nPMCID: PMC4376480","page":"102-114","source":"PubMed Central","title":"Stress Sensitivity and Stress Generation in Social Anxiety Disorder: A Temporal Process Approach","title-short":"Stress Sensitivity and Stress Generation in Social Anxiety Disorder","volume":"124","author":[{"family":"Farmer","given":"Antonina S."},{"family":"Kashdan","given":"Todd B."}],"issued":{"date-parts":[["2015",2]]}}},{"id":4784,"uris":["http://zotero.org/users/local/dCnfRmag/items/DDL5FB7P"],"itemData":{"id":4784,"type":"article-journal","abstract":"The limited success of genetic studies of major depression has raised questions concerning the definition of genetically relevant phenotypes. This paper presents strategies to improve the phenotypic definition of major depression by proposing endophenotypes at two levels: First, dissecting the depressive phenotype into key components results in narrow definitions of putative psychopathological endophenotypes: mood bias toward negative emotions, impaired reward function, impaired learning and memory, neurovegetative signs, impaired diurnal variation, impaired executive cognitive function, psychomotor change, and increased stress sensitivity. A review of the recent literature on neurobiological and genetic findings associated with these components is given. Second, the most consistent heritable biological markers of major depression are proposed as biological endophenotypes for genetic studies: REM sleep abnormalities, functional and structural brain abnormalities, dysfunctions in serotonergic, catecholaminergic, hypothalamic-pituitary-adrenocortical axis, and CRH systems, and intracellular signal transduction endophenotypes. The associations among the psychopathological and biological endophenotypes are discussed with respect to specificity, temporal stability, heritability, familiality, and clinical and biological plausibility. Finally, the case is made for the development of a new classification system in order to reduce the heterogeneity of depression representing a major impediment to elucidating the genetic and neurobiological basis of this common, severe, and often life-threatening illness.","container-title":"Neuropsychopharmacology","DOI":"10.1038/sj.npp.1300506","ISSN":"1740-634X","issue":"10","journalAbbreviation":"Neuropsychopharmacol","language":"en","license":"2004 American College of Neuropsychopharmacology","note":"publisher: Nature Publishing Group","page":"1765-1781","source":"www-nature-com.offcampus.lib.washington.edu","title":"Discovering Endophenotypes for Major Depression","volume":"29","author":[{"family":"Hasler","given":"Gregor"},{"family":"Drevets","given":"Wayne C."},{"family":"Manji","given":"Husseini K."},{"family":"Charney","given":"Dennis S."}],"issued":{"date-parts":[["2004",10]]}}}],"schema":"https://github.com/citation-style-language/schema/raw/master/csl-citation.json"} </w:instrText>
      </w:r>
      <w:r w:rsidRPr="00786EBD">
        <w:rPr>
          <w:rFonts w:cstheme="minorHAnsi"/>
        </w:rPr>
        <w:fldChar w:fldCharType="separate"/>
      </w:r>
      <w:r w:rsidRPr="00786EBD">
        <w:rPr>
          <w:rFonts w:cstheme="minorHAnsi"/>
        </w:rPr>
        <w:t>(Farmer &amp; Kashdan, 2015; Hasler et al., 2004)</w:t>
      </w:r>
      <w:r w:rsidRPr="00786EBD">
        <w:rPr>
          <w:rFonts w:cstheme="minorHAnsi"/>
        </w:rPr>
        <w:fldChar w:fldCharType="end"/>
      </w:r>
      <w:r w:rsidRPr="00786EBD">
        <w:rPr>
          <w:rFonts w:cstheme="minorHAnsi"/>
        </w:rPr>
        <w:t>. This suggests that the stress sensitivity PRS may be related to MDD and SAD diagnoses based on the KSADS-COMP and the following CBCL subscales: internalizing, anxious/depressed, withdrawn/depressed, social problems, somatic problems (physiological symptoms which are often associated with anxiety).</w:t>
      </w:r>
    </w:p>
    <w:p w14:paraId="12149B5F"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Penner-Goeke et al. </w:t>
      </w:r>
      <w:r w:rsidRPr="00786EBD">
        <w:rPr>
          <w:rFonts w:cstheme="minorHAnsi"/>
        </w:rPr>
        <w:fldChar w:fldCharType="begin"/>
      </w:r>
      <w:r w:rsidRPr="00786EBD">
        <w:rPr>
          <w:rFonts w:cstheme="minorHAnsi"/>
        </w:rPr>
        <w:instrText xml:space="preserve"> ADDIN ZOTERO_ITEM CSL_CITATION {"citationID":"m1ofOybk","properties":{"formattedCitation":"(2023)","plainCitation":"(2023)","noteIndex":0},"citationItems":[{"id":4444,"uris":["http://zotero.org/users/local/dCnfRmag/items/BV8FIBXB"],"itemData":{"id":4444,"type":"article-journal","abstract":"Exposure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Pr="00786EBD">
        <w:rPr>
          <w:rFonts w:cstheme="minorHAnsi"/>
        </w:rPr>
        <w:fldChar w:fldCharType="separate"/>
      </w:r>
      <w:r w:rsidRPr="00786EBD">
        <w:rPr>
          <w:rFonts w:cstheme="minorHAnsi"/>
        </w:rPr>
        <w:t>(2023)</w:t>
      </w:r>
      <w:r w:rsidRPr="00786EBD">
        <w:rPr>
          <w:rFonts w:cstheme="minorHAnsi"/>
        </w:rPr>
        <w:fldChar w:fldCharType="end"/>
      </w:r>
      <w:r w:rsidRPr="00786EBD">
        <w:rPr>
          <w:rFonts w:cstheme="minorHAnsi"/>
        </w:rPr>
        <w:t xml:space="preserve"> found that the stress sensitivity SNPs were associated with individuals with MDD who had previously experienced trauma. While they did not find a relationship between these SNPs and PTSD, they suggested that may be due to methodological constraints, as they were using data from a potentially underpowered GWAS. The stress sensitivity PRS in the proposed study may therefore be associated with PTSD diagnoses based on the KSADS-COMP.</w:t>
      </w:r>
    </w:p>
    <w:p w14:paraId="3B99389F"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SNPs in genetic regions linked to the HPA axis were able to predict ADHD symptom severity </w:t>
      </w:r>
      <w:r w:rsidRPr="00786EBD">
        <w:rPr>
          <w:rFonts w:cstheme="minorHAnsi"/>
        </w:rPr>
        <w:fldChar w:fldCharType="begin"/>
      </w:r>
      <w:r w:rsidRPr="00786EBD">
        <w:rPr>
          <w:rFonts w:cstheme="minorHAnsi"/>
        </w:rPr>
        <w:instrText xml:space="preserve"> ADDIN ZOTERO_ITEM CSL_CITATION {"citationID":"rFZipIKv","properties":{"formattedCitation":"(van der Meer et al., 2017)","plainCitation":"(van der Meer et al., 2017)","noteIndex":0},"citationItems":[{"id":4754,"uris":["http://zotero.org/users/local/dCnfRmag/items/KSUDLP8K"],"itemData":{"id":4754,"type":"article-journal","abstract":"Identifying genetic variants contributing to attention-deficit/hyperactivity disorder (ADHD) is complicated by the involvement of numerous common genetic variants with small effects, interacting with each other as well as with environmental factors, such as stress exposure. Random forest regression is well suited to explore this complexity, as it allows for the analysis of many predictors simultaneously, taking into account any higher-order interactions among them. Using random forest regression, we predicted ADHD severity, measured by Conners’ Parent Rating Scales, from 686 adolescents and young adults (of which 281 were diagnosed with ADHD). The analysis included 17 374 single-nucleotide polymorphisms (SNPs) across 29 genes previously linked to hypothalamic–pituitary–adrenal (HPA) axis activity, together with information on exposure to 24 individual long-term difficulties or stressful life events. The model explained 12.5% of variance in ADHD severity. The most important SNP, which also showed the strongest interaction with stress exposure, was located in a region regulating the expression of telomerase reverse transcriptase (TERT). Other high-ranking SNPs were found in or near NPSR1, ESR1, GABRA6, PER3, NR3C2 and DRD4. Chronic stressors were more influential than single, severe, life events. Top hits were partly shared with conduct problems. We conclude that random forest regression may be used to investigate how multiple genetic and environmental factors jointly contribute to ADHD. It is able to implicate novel SNPs of interest, interacting with stress exposure, and may explain inconsistent findings in ADHD genetics. This exploratory approach may be best combined with more hypothesis-driven research; top predictors and their interactions with one another should be replicated in independent samples.","container-title":"Translational Psychiatry","DOI":"10.1038/tp.2017.114","ISSN":"2158-3188","issue":"6","journalAbbreviation":"Transl Psychiatry","language":"en","license":"2017 The Author(s)","note":"publisher: Nature Publishing Group","page":"e1145-e1145","source":"www-nature-com.offcampus.lib.washington.edu","title":"Predicting attention-deficit/hyperactivity disorder severity from psychosocial stress and stress-response genes: a random forest regression approach","title-short":"Predicting attention-deficit/hyperactivity disorder severity from psychosocial stress and stress-response genes","volume":"7","author":[{"family":"Meer","given":"D.","non-dropping-particle":"van der"},{"family":"Hoekstra","given":"P. J."},{"family":"Donkelaar","given":"M.","non-dropping-particle":"van"},{"family":"Bralten","given":"J."},{"family":"Oosterlaan","given":"J."},{"family":"Heslenfeld","given":"D."},{"family":"Faraone","given":"S. V."},{"family":"Franke","given":"B."},{"family":"Buitelaar","given":"J. K."},{"family":"Hartman","given":"C. A."}],"issued":{"date-parts":[["2017",6]]}}}],"schema":"https://github.com/citation-style-language/schema/raw/master/csl-citation.json"} </w:instrText>
      </w:r>
      <w:r w:rsidRPr="00786EBD">
        <w:rPr>
          <w:rFonts w:cstheme="minorHAnsi"/>
        </w:rPr>
        <w:fldChar w:fldCharType="separate"/>
      </w:r>
      <w:r w:rsidRPr="00786EBD">
        <w:rPr>
          <w:rFonts w:cstheme="minorHAnsi"/>
        </w:rPr>
        <w:t>(van der Meer et al., 2017)</w:t>
      </w:r>
      <w:r w:rsidRPr="00786EBD">
        <w:rPr>
          <w:rFonts w:cstheme="minorHAnsi"/>
        </w:rPr>
        <w:fldChar w:fldCharType="end"/>
      </w:r>
      <w:r w:rsidRPr="00786EBD">
        <w:rPr>
          <w:rFonts w:cstheme="minorHAnsi"/>
        </w:rPr>
        <w:t>. This suggests that the stress sensitivity PRS in the proposed study might be associated with ADHD diagnoses based on the KSADS-COMP and increased scores on the CBCL attention subscale.</w:t>
      </w:r>
    </w:p>
    <w:p w14:paraId="001DEC94" w14:textId="77777777" w:rsidR="00A959E1" w:rsidRPr="00786EBD" w:rsidRDefault="00A959E1" w:rsidP="00A959E1">
      <w:pPr>
        <w:pStyle w:val="NoSpacing"/>
        <w:ind w:left="720" w:firstLine="720"/>
        <w:contextualSpacing/>
        <w:rPr>
          <w:rFonts w:cstheme="minorHAnsi"/>
        </w:rPr>
      </w:pPr>
      <w:r w:rsidRPr="00786EBD">
        <w:rPr>
          <w:rFonts w:cstheme="minorHAnsi"/>
        </w:rPr>
        <w:lastRenderedPageBreak/>
        <w:t xml:space="preserve">Because stress sensitivity has also been liked to increased risk of psychosis </w:t>
      </w:r>
      <w:r w:rsidRPr="00786EBD">
        <w:rPr>
          <w:rFonts w:cstheme="minorHAnsi"/>
        </w:rPr>
        <w:fldChar w:fldCharType="begin"/>
      </w:r>
      <w:r w:rsidRPr="00786EBD">
        <w:rPr>
          <w:rFonts w:cstheme="minorHAnsi"/>
        </w:rPr>
        <w:instrText xml:space="preserve"> ADDIN ZOTERO_ITEM CSL_CITATION {"citationID":"SbEy35wF","properties":{"formattedCitation":"(Reininghaus et al., 2016)","plainCitation":"(Reininghaus et al., 2016)","noteIndex":0},"citationItems":[{"id":4751,"uris":["http://zotero.org/users/local/dCnfRmag/items/35DAFSBV"],"itemData":{"id":4751,"type":"article-journal","abstract":"While contemporary models of psychosis have proposed a number of putative psychological mechanisms, how these impact on individuals to increase intensity of psychotic experiences in real life, outside the research laboratory, remains unclear. We aimed to investigate whether elevated stress sensitivity, experiences of aberrant novelty and salience, and enhanced anticipation of threat contribute to the development of psychotic experiences in daily life. We used the experience sampling method (ESM) to assess stress, negative affect, aberrant salience, threat anticipation, and psychotic experiences in 51 individuals with first-episode psychosis (FEP), 46 individuals with an at-risk mental state (ARMS) for psychosis, and 53 controls with no personal or family history of psychosis. Linear mixed models were used to account for the multilevel structure of ESM data. In all 3 groups, elevated stress sensitivity, aberrant salience, and enhanced threat anticipation were associated with an increased intensity of psychotic experiences. However, elevated sensitivity to minor stressful events (χ 2 = 6.3, P = 0.044), activities (χ 2 = 6.7, P = 0.036), and areas (χ 2 = 9.4, P = 0.009) and enhanced threat anticipation (χ 2 = 9.3, P = 0.009) were associated with more intense psychotic experiences in FEP individuals than controls. Sensitivity to outsider status (χ 2 = 5.7, P = 0.058) and aberrantly salient experiences (χ 2 = 12.3, P = 0.002) were more strongly associated with psychotic experiences in ARMS individuals than controls. Our findings suggest that stress sensitivity, aberrant salience, and threat anticipation are important psychological processes in the development of psychotic experiences in daily life in the early stages of the disorder.","container-title":"Schizophrenia Bulletin","DOI":"10.1093/schbul/sbv190","ISSN":"0586-7614","issue":"3","journalAbbreviation":"Schizophrenia Bulletin","page":"712-722","source":"Silverchair","title":"Stress Sensitivity, Aberrant Salience, and Threat Anticipation in Early Psychosis: An Experience Sampling Study","title-short":"Stress Sensitivity, Aberrant Salience, and Threat Anticipation in Early Psychosis","volume":"42","author":[{"family":"Reininghaus","given":"Ulrich"},{"family":"Kempton","given":"Matthew J."},{"family":"Valmaggia","given":"Lucia"},{"family":"Craig","given":"Tom K. J."},{"family":"Garety","given":"Philippa"},{"family":"Onyejiaka","given":"Adanna"},{"family":"Gayer-Anderson","given":"Charlotte"},{"family":"So","given":"Suzanne H."},{"family":"Hubbard","given":"Kathryn"},{"family":"Beards","given":"Stephanie"},{"family":"Dazzan","given":"Paola"},{"family":"Pariante","given":"Carmine"},{"family":"Mondelli","given":"Valeria"},{"family":"Fisher","given":"Helen L."},{"family":"Mills","given":"John G."},{"family":"Viechtbauer","given":"Wolfgang"},{"family":"McGuire","given":"Philip"},{"family":"Os","given":"Jim","non-dropping-particle":"van"},{"family":"Murray","given":"Robin M."},{"family":"Wykes","given":"Til"},{"family":"Myin-Germeys","given":"Inez"},{"family":"Morgan","given":"Craig"}],"issued":{"date-parts":[["2016",5,1]]}}}],"schema":"https://github.com/citation-style-language/schema/raw/master/csl-citation.json"} </w:instrText>
      </w:r>
      <w:r w:rsidRPr="00786EBD">
        <w:rPr>
          <w:rFonts w:cstheme="minorHAnsi"/>
        </w:rPr>
        <w:fldChar w:fldCharType="separate"/>
      </w:r>
      <w:r w:rsidRPr="00786EBD">
        <w:rPr>
          <w:rFonts w:cstheme="minorHAnsi"/>
        </w:rPr>
        <w:t>(Reininghaus et al., 2016)</w:t>
      </w:r>
      <w:r w:rsidRPr="00786EBD">
        <w:rPr>
          <w:rFonts w:cstheme="minorHAnsi"/>
        </w:rPr>
        <w:fldChar w:fldCharType="end"/>
      </w:r>
      <w:r w:rsidRPr="00786EBD">
        <w:rPr>
          <w:rFonts w:cstheme="minorHAnsi"/>
        </w:rPr>
        <w:t>, the stress sensitivity PRS may be associated with increased scores on the CBCL thought problems subscale.</w:t>
      </w:r>
    </w:p>
    <w:p w14:paraId="1709A1D1"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Finally, increased stress sensitivity was recently linked to more externalizing problems </w:t>
      </w:r>
      <w:r w:rsidRPr="00786EBD">
        <w:rPr>
          <w:rFonts w:cstheme="minorHAnsi"/>
        </w:rPr>
        <w:fldChar w:fldCharType="begin"/>
      </w:r>
      <w:r w:rsidRPr="00786EBD">
        <w:rPr>
          <w:rFonts w:cstheme="minorHAnsi"/>
        </w:rPr>
        <w:instrText xml:space="preserve"> ADDIN ZOTERO_ITEM CSL_CITATION {"citationID":"A9Is6GSy","properties":{"formattedCitation":"(Borchers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786EBD">
        <w:rPr>
          <w:rFonts w:cstheme="minorHAnsi"/>
        </w:rPr>
        <w:fldChar w:fldCharType="separate"/>
      </w:r>
      <w:r w:rsidRPr="00786EBD">
        <w:rPr>
          <w:rFonts w:cstheme="minorHAnsi"/>
        </w:rPr>
        <w:t>(Borchers et al., 2024)</w:t>
      </w:r>
      <w:r w:rsidRPr="00786EBD">
        <w:rPr>
          <w:rFonts w:cstheme="minorHAnsi"/>
        </w:rPr>
        <w:fldChar w:fldCharType="end"/>
      </w:r>
      <w:r w:rsidRPr="00786EBD">
        <w:rPr>
          <w:rFonts w:cstheme="minorHAnsi"/>
        </w:rPr>
        <w:t>, suggesting that the stress sensitivity PRS could be associated with higher scores on the CBCL externalizing, rule-breaking, and aggression subscales.</w:t>
      </w:r>
    </w:p>
    <w:p w14:paraId="67917D4E" w14:textId="77777777" w:rsidR="00A959E1" w:rsidRPr="00786EBD" w:rsidRDefault="00A959E1" w:rsidP="00A959E1">
      <w:pPr>
        <w:pStyle w:val="NoSpacing"/>
        <w:contextualSpacing/>
        <w:rPr>
          <w:rFonts w:cstheme="minorHAnsi"/>
        </w:rPr>
      </w:pPr>
    </w:p>
    <w:p w14:paraId="53811240" w14:textId="77777777" w:rsidR="00A959E1" w:rsidRPr="00786EBD" w:rsidRDefault="00A959E1" w:rsidP="00A959E1">
      <w:pPr>
        <w:pStyle w:val="NoSpacing"/>
        <w:ind w:left="720"/>
        <w:contextualSpacing/>
        <w:rPr>
          <w:rFonts w:cstheme="minorHAnsi"/>
        </w:rPr>
      </w:pPr>
      <w:r w:rsidRPr="00786EBD">
        <w:rPr>
          <w:rFonts w:cstheme="minorHAnsi"/>
          <w:i/>
          <w:iCs/>
        </w:rPr>
        <w:t xml:space="preserve">H1: </w:t>
      </w:r>
      <w:r w:rsidRPr="00786EBD">
        <w:rPr>
          <w:rFonts w:cstheme="minorHAnsi"/>
        </w:rPr>
        <w:t>Higher stress-sensitivity PRS will be significantly associated with increased CBCL scores on internalizing, externalizing, total problems, and all eight subscales.</w:t>
      </w:r>
    </w:p>
    <w:p w14:paraId="19A60967" w14:textId="77777777" w:rsidR="00A959E1" w:rsidRPr="00786EBD" w:rsidRDefault="00A959E1" w:rsidP="00A959E1">
      <w:pPr>
        <w:pStyle w:val="NoSpacing"/>
        <w:ind w:left="720"/>
        <w:contextualSpacing/>
        <w:rPr>
          <w:rFonts w:cstheme="minorHAnsi"/>
        </w:rPr>
      </w:pPr>
    </w:p>
    <w:p w14:paraId="11C37A54" w14:textId="77777777" w:rsidR="00A959E1" w:rsidRPr="00786EBD" w:rsidRDefault="00A959E1" w:rsidP="00A959E1">
      <w:pPr>
        <w:pStyle w:val="NoSpacing"/>
        <w:ind w:left="720"/>
        <w:contextualSpacing/>
        <w:rPr>
          <w:rFonts w:cstheme="minorHAnsi"/>
        </w:rPr>
      </w:pPr>
      <w:r w:rsidRPr="00786EBD">
        <w:rPr>
          <w:rFonts w:cstheme="minorHAnsi"/>
          <w:i/>
          <w:iCs/>
        </w:rPr>
        <w:t>H2:</w:t>
      </w:r>
      <w:r w:rsidRPr="00786EBD">
        <w:rPr>
          <w:rFonts w:cstheme="minorHAnsi"/>
        </w:rPr>
        <w:t xml:space="preserve"> Higher stress-sensitivity PRS will be significant associated with meeting criteria for MDD, ADHD, SAD, and PTSD based on the KSADS-COMP.</w:t>
      </w:r>
    </w:p>
    <w:p w14:paraId="1DA7AFE3" w14:textId="424F4459" w:rsidR="00A959E1" w:rsidRDefault="00A959E1" w:rsidP="000109F1">
      <w:pPr>
        <w:spacing w:line="480" w:lineRule="auto"/>
        <w:rPr>
          <w:rFonts w:cstheme="minorHAnsi"/>
        </w:rPr>
      </w:pPr>
    </w:p>
    <w:p w14:paraId="75FDE0F2" w14:textId="27ABA338" w:rsidR="00786EBD" w:rsidRDefault="00786EBD" w:rsidP="000109F1">
      <w:pPr>
        <w:spacing w:line="480" w:lineRule="auto"/>
        <w:rPr>
          <w:rFonts w:cstheme="minorHAnsi"/>
        </w:rPr>
      </w:pPr>
    </w:p>
    <w:p w14:paraId="7EA16632" w14:textId="77777777" w:rsidR="00786EBD" w:rsidRPr="00786EBD" w:rsidRDefault="00786EBD" w:rsidP="000109F1">
      <w:pPr>
        <w:spacing w:line="480" w:lineRule="auto"/>
        <w:rPr>
          <w:rFonts w:cstheme="minorHAnsi"/>
        </w:rPr>
      </w:pPr>
    </w:p>
    <w:p w14:paraId="45279ADF" w14:textId="16BB11B4" w:rsidR="00BE606A" w:rsidRPr="00786EBD" w:rsidRDefault="00BE606A" w:rsidP="00BE606A">
      <w:pPr>
        <w:spacing w:line="480" w:lineRule="auto"/>
        <w:jc w:val="center"/>
        <w:rPr>
          <w:rFonts w:cstheme="minorHAnsi"/>
          <w:b/>
          <w:bCs/>
        </w:rPr>
      </w:pPr>
      <w:r w:rsidRPr="00786EBD">
        <w:rPr>
          <w:rFonts w:cstheme="minorHAnsi"/>
          <w:b/>
          <w:bCs/>
        </w:rPr>
        <w:t>Method</w:t>
      </w:r>
      <w:r w:rsidR="0052769A" w:rsidRPr="00786EBD">
        <w:rPr>
          <w:rFonts w:cstheme="minorHAnsi"/>
          <w:b/>
          <w:bCs/>
        </w:rPr>
        <w:t>s</w:t>
      </w:r>
    </w:p>
    <w:p w14:paraId="173ACC6D" w14:textId="425E775B" w:rsidR="00187F50" w:rsidRPr="00786EBD" w:rsidRDefault="0052769A" w:rsidP="00187F50">
      <w:pPr>
        <w:spacing w:line="480" w:lineRule="auto"/>
        <w:rPr>
          <w:rFonts w:cstheme="minorHAnsi"/>
          <w:b/>
          <w:bCs/>
        </w:rPr>
      </w:pPr>
      <w:r w:rsidRPr="00786EBD">
        <w:rPr>
          <w:rFonts w:cstheme="minorHAnsi"/>
          <w:b/>
          <w:bCs/>
        </w:rPr>
        <w:t>Sample</w:t>
      </w:r>
      <w:r w:rsidR="00187F50" w:rsidRPr="00786EBD">
        <w:rPr>
          <w:rFonts w:cstheme="minorHAnsi"/>
          <w:b/>
          <w:bCs/>
        </w:rPr>
        <w:t xml:space="preserve"> description</w:t>
      </w:r>
    </w:p>
    <w:p w14:paraId="72BABC38" w14:textId="5652DD2F" w:rsidR="00187F50" w:rsidRPr="00786EBD" w:rsidRDefault="00587584" w:rsidP="00FC78E1">
      <w:pPr>
        <w:spacing w:line="480" w:lineRule="auto"/>
        <w:ind w:firstLine="720"/>
        <w:rPr>
          <w:rFonts w:cstheme="minorHAnsi"/>
        </w:rPr>
      </w:pPr>
      <w:r w:rsidRPr="00786EBD">
        <w:rPr>
          <w:rFonts w:cstheme="minorHAnsi"/>
        </w:rPr>
        <w:t>The Adolescent Brain Cognitive Development (ABCD) Study is an</w:t>
      </w:r>
      <w:r w:rsidR="00187F50" w:rsidRPr="00786EBD">
        <w:rPr>
          <w:rFonts w:cstheme="minorHAnsi"/>
        </w:rPr>
        <w:t xml:space="preserve"> ongoing, longitudinal study </w:t>
      </w:r>
      <w:r w:rsidRPr="00786EBD">
        <w:rPr>
          <w:rFonts w:cstheme="minorHAnsi"/>
        </w:rPr>
        <w:t>which</w:t>
      </w:r>
      <w:r w:rsidR="00187F50" w:rsidRPr="00786EBD">
        <w:rPr>
          <w:rFonts w:cstheme="minorHAnsi"/>
        </w:rPr>
        <w:t xml:space="preserve"> </w:t>
      </w:r>
      <w:r w:rsidRPr="00786EBD">
        <w:rPr>
          <w:rFonts w:cstheme="minorHAnsi"/>
        </w:rPr>
        <w:t>samples</w:t>
      </w:r>
      <w:r w:rsidR="00187F50" w:rsidRPr="00786EBD">
        <w:rPr>
          <w:rFonts w:cstheme="minorHAnsi"/>
        </w:rPr>
        <w:t xml:space="preserve"> adolescents from across the United States</w:t>
      </w:r>
      <w:r w:rsidRPr="00786EBD">
        <w:rPr>
          <w:rFonts w:cstheme="minorHAnsi"/>
        </w:rPr>
        <w:t>. Subject composition</w:t>
      </w:r>
      <w:r w:rsidR="00187F50" w:rsidRPr="00786EBD">
        <w:rPr>
          <w:rFonts w:cstheme="minorHAnsi"/>
        </w:rPr>
        <w:t xml:space="preserve"> is similar to national demographic composition in terms of race, ethnicity, urbanicity, and sex </w:t>
      </w:r>
      <w:r w:rsidR="00187F50" w:rsidRPr="00786EBD">
        <w:rPr>
          <w:rFonts w:cstheme="minorHAnsi"/>
        </w:rPr>
        <w:fldChar w:fldCharType="begin"/>
      </w:r>
      <w:r w:rsidR="00187F50" w:rsidRPr="00786EBD">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786EBD">
        <w:rPr>
          <w:rFonts w:cstheme="minorHAnsi"/>
        </w:rPr>
        <w:fldChar w:fldCharType="separate"/>
      </w:r>
      <w:r w:rsidR="00187F50" w:rsidRPr="00786EBD">
        <w:rPr>
          <w:rFonts w:cstheme="minorHAnsi"/>
        </w:rPr>
        <w:t>(Compton et al., 2019)</w:t>
      </w:r>
      <w:r w:rsidR="00187F50" w:rsidRPr="00786EBD">
        <w:rPr>
          <w:rFonts w:cstheme="minorHAnsi"/>
        </w:rPr>
        <w:fldChar w:fldCharType="end"/>
      </w:r>
      <w:r w:rsidR="00187F50" w:rsidRPr="00786EBD">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Pr="00786EBD">
        <w:rPr>
          <w:rFonts w:cstheme="minorHAnsi"/>
        </w:rPr>
        <w:t xml:space="preserve"> (data currently available for 3718 participants)</w:t>
      </w:r>
      <w:r w:rsidR="00187F50" w:rsidRPr="00786EBD">
        <w:rPr>
          <w:rFonts w:cstheme="minorHAnsi"/>
        </w:rPr>
        <w:t xml:space="preserve">, based on prior attrition, information should be available for about 9826 adolescents.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Pr="00786EBD">
        <w:rPr>
          <w:rFonts w:cstheme="minorHAnsi"/>
        </w:rPr>
        <w:t>two</w:t>
      </w:r>
      <w:r w:rsidR="00187F50" w:rsidRPr="00786EBD">
        <w:rPr>
          <w:rFonts w:cstheme="minorHAnsi"/>
        </w:rPr>
        <w:t xml:space="preserve">, and current diagnoses of MDD in year four were about four times larger than those in year </w:t>
      </w:r>
      <w:r w:rsidRPr="00786EBD">
        <w:rPr>
          <w:rFonts w:cstheme="minorHAnsi"/>
        </w:rPr>
        <w:t>two</w:t>
      </w:r>
      <w:r w:rsidR="00187F50" w:rsidRPr="00786EBD">
        <w:rPr>
          <w:rFonts w:cstheme="minorHAnsi"/>
        </w:rPr>
        <w:t>.</w:t>
      </w:r>
      <w:r w:rsidR="00A959E1" w:rsidRPr="00786EBD">
        <w:rPr>
          <w:rFonts w:cstheme="minorHAnsi"/>
        </w:rPr>
        <w:t xml:space="preserve"> In year four, youth participants were </w:t>
      </w:r>
      <w:r w:rsidRPr="00786EBD">
        <w:rPr>
          <w:rFonts w:cstheme="minorHAnsi"/>
        </w:rPr>
        <w:t>52.82% male, 47.15% female, and 0.02% intersex</w:t>
      </w:r>
      <w:r w:rsidR="00A959E1" w:rsidRPr="00786EBD">
        <w:rPr>
          <w:rFonts w:cstheme="minorHAnsi"/>
        </w:rPr>
        <w:t>.</w:t>
      </w:r>
      <w:r w:rsidR="00786EBD" w:rsidRPr="00786EBD">
        <w:rPr>
          <w:rFonts w:cstheme="minorHAnsi"/>
        </w:rPr>
        <w:t xml:space="preserve"> Youth </w:t>
      </w:r>
      <w:r w:rsidR="00786EBD" w:rsidRPr="00786EBD">
        <w:rPr>
          <w:rFonts w:cstheme="minorHAnsi"/>
        </w:rPr>
        <w:lastRenderedPageBreak/>
        <w:t>parent-reported race was: 79.44% White, 16.10% Black/African American, 0.04% Alaska Native, 0.15% Native Hawaiian, 0.02% Guamanian, 0.09% Samoan, 0.26% other Pacific Islander, 0.92% Asian/Indian, 1.96% Chinese, 1.45% Filipino, 0.75% Japanese, 0.94% Korean, and 0.38% Vietnamese.</w:t>
      </w:r>
      <w:r w:rsidR="00A959E1" w:rsidRPr="00786EBD">
        <w:rPr>
          <w:rFonts w:cstheme="minorHAnsi"/>
        </w:rPr>
        <w:t xml:space="preserve"> Combined family household incomes pre-tax were as follows: </w:t>
      </w:r>
      <w:r w:rsidRPr="00786EBD">
        <w:rPr>
          <w:rFonts w:cstheme="minorHAnsi"/>
        </w:rPr>
        <w:t>1.86</w:t>
      </w:r>
      <w:r w:rsidR="00A959E1" w:rsidRPr="00786EBD">
        <w:rPr>
          <w:rFonts w:cstheme="minorHAnsi"/>
        </w:rPr>
        <w:t xml:space="preserve">% less than $5,000; </w:t>
      </w:r>
      <w:r w:rsidRPr="00786EBD">
        <w:rPr>
          <w:rFonts w:cstheme="minorHAnsi"/>
        </w:rPr>
        <w:t>1.69</w:t>
      </w:r>
      <w:r w:rsidR="00A959E1" w:rsidRPr="00786EBD">
        <w:rPr>
          <w:rFonts w:cstheme="minorHAnsi"/>
        </w:rPr>
        <w:t xml:space="preserve">% $5,000 through $11,999; </w:t>
      </w:r>
      <w:r w:rsidRPr="00786EBD">
        <w:rPr>
          <w:rFonts w:cstheme="minorHAnsi"/>
        </w:rPr>
        <w:t>1.43</w:t>
      </w:r>
      <w:r w:rsidR="00A959E1" w:rsidRPr="00786EBD">
        <w:rPr>
          <w:rFonts w:cstheme="minorHAnsi"/>
        </w:rPr>
        <w:t xml:space="preserve">% $12.000 through $15,999; </w:t>
      </w:r>
      <w:r w:rsidRPr="00786EBD">
        <w:rPr>
          <w:rFonts w:cstheme="minorHAnsi"/>
        </w:rPr>
        <w:t>3.25</w:t>
      </w:r>
      <w:r w:rsidR="00A959E1" w:rsidRPr="00786EBD">
        <w:rPr>
          <w:rFonts w:cstheme="minorHAnsi"/>
        </w:rPr>
        <w:t xml:space="preserve">% $16,000 through $24.999; </w:t>
      </w:r>
      <w:r w:rsidRPr="00786EBD">
        <w:rPr>
          <w:rFonts w:cstheme="minorHAnsi"/>
        </w:rPr>
        <w:t>4.14</w:t>
      </w:r>
      <w:r w:rsidR="00A959E1" w:rsidRPr="00786EBD">
        <w:rPr>
          <w:rFonts w:cstheme="minorHAnsi"/>
        </w:rPr>
        <w:t xml:space="preserve">% $25,000 through $34,999; </w:t>
      </w:r>
      <w:r w:rsidRPr="00786EBD">
        <w:rPr>
          <w:rFonts w:cstheme="minorHAnsi"/>
        </w:rPr>
        <w:t>6.56</w:t>
      </w:r>
      <w:r w:rsidR="00A959E1" w:rsidRPr="00786EBD">
        <w:rPr>
          <w:rFonts w:cstheme="minorHAnsi"/>
        </w:rPr>
        <w:t xml:space="preserve">% $35,000 through $49,999; </w:t>
      </w:r>
      <w:r w:rsidRPr="00786EBD">
        <w:rPr>
          <w:rFonts w:cstheme="minorHAnsi"/>
        </w:rPr>
        <w:t>10.84</w:t>
      </w:r>
      <w:r w:rsidR="00A959E1" w:rsidRPr="00786EBD">
        <w:rPr>
          <w:rFonts w:cstheme="minorHAnsi"/>
        </w:rPr>
        <w:t>% $50,000 through $74,999; 1</w:t>
      </w:r>
      <w:r w:rsidRPr="00786EBD">
        <w:rPr>
          <w:rFonts w:cstheme="minorHAnsi"/>
        </w:rPr>
        <w:t>2.64</w:t>
      </w:r>
      <w:r w:rsidR="00A959E1" w:rsidRPr="00786EBD">
        <w:rPr>
          <w:rFonts w:cstheme="minorHAnsi"/>
        </w:rPr>
        <w:t xml:space="preserve">% $75,000 through $99,999; </w:t>
      </w:r>
      <w:r w:rsidRPr="00786EBD">
        <w:rPr>
          <w:rFonts w:cstheme="minorHAnsi"/>
        </w:rPr>
        <w:t>32.92</w:t>
      </w:r>
      <w:r w:rsidR="00A959E1" w:rsidRPr="00786EBD">
        <w:rPr>
          <w:rFonts w:cstheme="minorHAnsi"/>
        </w:rPr>
        <w:t>% $100,000 through $199,999; and 1</w:t>
      </w:r>
      <w:r w:rsidRPr="00786EBD">
        <w:rPr>
          <w:rFonts w:cstheme="minorHAnsi"/>
        </w:rPr>
        <w:t>6.03</w:t>
      </w:r>
      <w:r w:rsidR="00A959E1" w:rsidRPr="00786EBD">
        <w:rPr>
          <w:rFonts w:cstheme="minorHAnsi"/>
        </w:rPr>
        <w:t>% $200,000 and greater.</w:t>
      </w:r>
      <w:r w:rsidR="00786EBD" w:rsidRPr="00786EBD">
        <w:rPr>
          <w:rFonts w:cstheme="minorHAnsi"/>
        </w:rPr>
        <w:t xml:space="preserve"> </w:t>
      </w:r>
    </w:p>
    <w:p w14:paraId="2A9E2F06" w14:textId="20677B75" w:rsidR="00187F50" w:rsidRPr="00786EBD" w:rsidRDefault="00187F50" w:rsidP="00D713A1">
      <w:pPr>
        <w:spacing w:line="480" w:lineRule="auto"/>
        <w:rPr>
          <w:rFonts w:cstheme="minorHAnsi"/>
          <w:b/>
          <w:bCs/>
        </w:rPr>
      </w:pPr>
      <w:r w:rsidRPr="00786EBD">
        <w:rPr>
          <w:rFonts w:cstheme="minorHAnsi"/>
          <w:b/>
          <w:bCs/>
        </w:rPr>
        <w:t>Genetics</w:t>
      </w:r>
    </w:p>
    <w:p w14:paraId="0269F1EA" w14:textId="43FC27EB" w:rsidR="00187F50" w:rsidRPr="00786EBD" w:rsidRDefault="00187F50" w:rsidP="00FC78E1">
      <w:pPr>
        <w:spacing w:line="480" w:lineRule="auto"/>
        <w:ind w:firstLine="720"/>
        <w:rPr>
          <w:rFonts w:cstheme="minorHAnsi"/>
        </w:rPr>
      </w:pPr>
      <w:r w:rsidRPr="00786EBD">
        <w:rPr>
          <w:rFonts w:cstheme="minorHAnsi"/>
        </w:rPr>
        <w:t xml:space="preserve">Genetic material was collected primarily through saliva, though some participants provided blood samples. Genotyping was performed with Affymetrix Axiom Smokescreen Arrays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786EBD">
        <w:rPr>
          <w:rFonts w:cstheme="minorHAnsi"/>
        </w:rPr>
        <w:fldChar w:fldCharType="begin"/>
      </w:r>
      <w:r w:rsidRPr="00786EBD">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786EBD">
        <w:rPr>
          <w:rFonts w:cstheme="minorHAnsi"/>
        </w:rPr>
        <w:fldChar w:fldCharType="separate"/>
      </w:r>
      <w:r w:rsidRPr="00786EBD">
        <w:rPr>
          <w:rFonts w:cstheme="minorHAnsi"/>
        </w:rPr>
        <w:t>(Fan et al., 2023)</w:t>
      </w:r>
      <w:r w:rsidRPr="00786EBD">
        <w:rPr>
          <w:rFonts w:cstheme="minorHAnsi"/>
        </w:rPr>
        <w:fldChar w:fldCharType="end"/>
      </w:r>
      <w:r w:rsidRPr="00786EBD">
        <w:rPr>
          <w:rFonts w:cstheme="minorHAnsi"/>
        </w:rPr>
        <w:t xml:space="preserve">. </w:t>
      </w:r>
    </w:p>
    <w:p w14:paraId="462994F3" w14:textId="0CABA066" w:rsidR="00D713A1" w:rsidRPr="00786EBD" w:rsidRDefault="00D713A1" w:rsidP="00D713A1">
      <w:pPr>
        <w:spacing w:line="480" w:lineRule="auto"/>
        <w:rPr>
          <w:rFonts w:cstheme="minorHAnsi"/>
          <w:b/>
          <w:bCs/>
        </w:rPr>
      </w:pPr>
      <w:r w:rsidRPr="00786EBD">
        <w:rPr>
          <w:rFonts w:cstheme="minorHAnsi"/>
          <w:b/>
          <w:bCs/>
        </w:rPr>
        <w:t>Measures</w:t>
      </w:r>
    </w:p>
    <w:p w14:paraId="79B22B5D" w14:textId="77777777" w:rsidR="00187F50" w:rsidRPr="00861D53" w:rsidRDefault="00D713A1" w:rsidP="00187F50">
      <w:pPr>
        <w:spacing w:line="480" w:lineRule="auto"/>
        <w:rPr>
          <w:rFonts w:cstheme="minorHAnsi"/>
          <w:b/>
          <w:bCs/>
          <w:i/>
          <w:iCs/>
        </w:rPr>
      </w:pPr>
      <w:r w:rsidRPr="00861D53">
        <w:rPr>
          <w:rFonts w:cstheme="minorHAnsi"/>
          <w:b/>
          <w:bCs/>
          <w:i/>
          <w:iCs/>
        </w:rPr>
        <w:t>Child Behavior Checklist (CBCL)</w:t>
      </w:r>
    </w:p>
    <w:p w14:paraId="330DF2F7" w14:textId="1D69250F" w:rsidR="0029514B" w:rsidRPr="00786EBD" w:rsidRDefault="00187F50" w:rsidP="00FC78E1">
      <w:pPr>
        <w:spacing w:line="480" w:lineRule="auto"/>
        <w:ind w:firstLine="720"/>
        <w:rPr>
          <w:rFonts w:cstheme="minorHAnsi"/>
        </w:rPr>
      </w:pPr>
      <w:r w:rsidRPr="00786EBD">
        <w:rPr>
          <w:rFonts w:cstheme="minorHAnsi"/>
        </w:rPr>
        <w:t xml:space="preserve">The CBCL is part of the Achenbach System of Empirically Based Assessment and measures emotional and behavioral problems in youth </w:t>
      </w:r>
      <w:r w:rsidRPr="00786EBD">
        <w:rPr>
          <w:rFonts w:cstheme="minorHAnsi"/>
        </w:rPr>
        <w:fldChar w:fldCharType="begin"/>
      </w:r>
      <w:r w:rsidRPr="00786EBD">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786EBD">
        <w:rPr>
          <w:rFonts w:cstheme="minorHAnsi"/>
        </w:rPr>
        <w:fldChar w:fldCharType="separate"/>
      </w:r>
      <w:r w:rsidRPr="00786EBD">
        <w:rPr>
          <w:rFonts w:cstheme="minorHAnsi"/>
        </w:rPr>
        <w:t>(T. M. Achenbach, 2009)</w:t>
      </w:r>
      <w:r w:rsidRPr="00786EBD">
        <w:rPr>
          <w:rFonts w:cstheme="minorHAnsi"/>
        </w:rPr>
        <w:fldChar w:fldCharType="end"/>
      </w:r>
      <w:r w:rsidRPr="00786EBD">
        <w:rPr>
          <w:rFonts w:cstheme="minorHAnsi"/>
        </w:rPr>
        <w:t xml:space="preserve">. Score on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w:t>
      </w:r>
      <w:r w:rsidRPr="00786EBD">
        <w:rPr>
          <w:rFonts w:cstheme="minorHAnsi"/>
        </w:rPr>
        <w:lastRenderedPageBreak/>
        <w:t xml:space="preserve">and total scores have high internal consistency (Cronbach’s α: .94) and high test-retest reliability (r = .92) </w:t>
      </w:r>
      <w:r w:rsidRPr="00786EBD">
        <w:rPr>
          <w:rFonts w:cstheme="minorHAnsi"/>
        </w:rPr>
        <w:fldChar w:fldCharType="begin"/>
      </w:r>
      <w:r w:rsidRPr="00786EBD">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786EBD">
        <w:rPr>
          <w:rFonts w:cstheme="minorHAnsi"/>
        </w:rPr>
        <w:fldChar w:fldCharType="separate"/>
      </w:r>
      <w:r w:rsidRPr="00786EBD">
        <w:rPr>
          <w:rFonts w:cstheme="minorHAnsi"/>
        </w:rPr>
        <w:t>(T. Achenbach, 2011)</w:t>
      </w:r>
      <w:r w:rsidRPr="00786EBD">
        <w:rPr>
          <w:rFonts w:cstheme="minorHAnsi"/>
        </w:rPr>
        <w:fldChar w:fldCharType="end"/>
      </w:r>
      <w:r w:rsidRPr="00786EBD">
        <w:rPr>
          <w:rFonts w:cstheme="minorHAnsi"/>
        </w:rPr>
        <w:t>. CBCL scores in the ABCD Study reflect caregiver assessments as it was not administered to youth.</w:t>
      </w:r>
    </w:p>
    <w:p w14:paraId="0CE7FF30" w14:textId="77777777" w:rsidR="00187F50" w:rsidRPr="00861D53" w:rsidRDefault="00187F50" w:rsidP="00187F50">
      <w:pPr>
        <w:spacing w:line="480" w:lineRule="auto"/>
        <w:rPr>
          <w:rFonts w:cstheme="minorHAnsi"/>
          <w:b/>
          <w:bCs/>
          <w:i/>
          <w:iCs/>
        </w:rPr>
      </w:pPr>
      <w:r w:rsidRPr="00861D53">
        <w:rPr>
          <w:rFonts w:cstheme="minorHAnsi"/>
          <w:b/>
          <w:bCs/>
          <w:i/>
          <w:iCs/>
        </w:rPr>
        <w:t>Kiddie Schedule for Affective Disorders and Schizophrenia Computerized Version for DSM-5 (KSADS-COMP)</w:t>
      </w:r>
    </w:p>
    <w:p w14:paraId="1498E5C4" w14:textId="42630896" w:rsidR="00187F50" w:rsidRPr="00786EBD" w:rsidRDefault="00187F50" w:rsidP="00FC78E1">
      <w:pPr>
        <w:spacing w:line="480" w:lineRule="auto"/>
        <w:ind w:firstLine="720"/>
        <w:rPr>
          <w:rFonts w:cstheme="minorHAnsi"/>
          <w:i/>
          <w:iCs/>
        </w:rPr>
      </w:pPr>
      <w:r w:rsidRPr="00786EBD">
        <w:rPr>
          <w:rFonts w:cstheme="minorHAnsi"/>
        </w:rPr>
        <w:t>The KSADS-COMP is a standardized interview with items based on DSM-5 criteria for psychiatric disorders such as including MDD, ADHD, PTSD</w:t>
      </w:r>
      <w:r w:rsidR="00B96523">
        <w:rPr>
          <w:rFonts w:cstheme="minorHAnsi"/>
        </w:rPr>
        <w:t>, and a variety of anxiety disorders</w:t>
      </w:r>
      <w:r w:rsidRPr="00786EBD">
        <w:rPr>
          <w:rFonts w:cstheme="minorHAnsi"/>
        </w:rPr>
        <w:t xml:space="preserve"> </w:t>
      </w:r>
      <w:r w:rsidRPr="00786EBD">
        <w:rPr>
          <w:rFonts w:cstheme="minorHAnsi"/>
        </w:rPr>
        <w:fldChar w:fldCharType="begin"/>
      </w:r>
      <w:r w:rsidRPr="00786EBD">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786EBD">
        <w:rPr>
          <w:rFonts w:cstheme="minorHAnsi"/>
        </w:rPr>
        <w:fldChar w:fldCharType="separate"/>
      </w:r>
      <w:r w:rsidRPr="00786EBD">
        <w:rPr>
          <w:rFonts w:cstheme="minorHAnsi"/>
        </w:rPr>
        <w:t>(Kobak et al., 2013)</w:t>
      </w:r>
      <w:r w:rsidRPr="00786EBD">
        <w:rPr>
          <w:rFonts w:cstheme="minorHAnsi"/>
        </w:rPr>
        <w:fldChar w:fldCharType="end"/>
      </w:r>
      <w:r w:rsidRPr="00786EBD">
        <w:rPr>
          <w:rFonts w:cstheme="minorHAnsi"/>
        </w:rPr>
        <w:t xml:space="preserve">. It has good internal reliability (Cronbach’s α = .91) and convergent validity with clinician-administered scales such as the CBCL </w:t>
      </w:r>
      <w:r w:rsidRPr="00786EBD">
        <w:rPr>
          <w:rFonts w:cstheme="minorHAnsi"/>
        </w:rPr>
        <w:fldChar w:fldCharType="begin"/>
      </w:r>
      <w:r w:rsidRPr="00786EBD">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786EBD">
        <w:rPr>
          <w:rFonts w:cstheme="minorHAnsi"/>
        </w:rPr>
        <w:fldChar w:fldCharType="separate"/>
      </w:r>
      <w:r w:rsidRPr="00786EBD">
        <w:rPr>
          <w:rFonts w:cstheme="minorHAnsi"/>
        </w:rPr>
        <w:t>(Townsend et al., 2020)</w:t>
      </w:r>
      <w:r w:rsidRPr="00786EBD">
        <w:rPr>
          <w:rFonts w:cstheme="minorHAnsi"/>
        </w:rPr>
        <w:fldChar w:fldCharType="end"/>
      </w:r>
      <w:r w:rsidRPr="00786EBD">
        <w:rPr>
          <w:rFonts w:cstheme="minorHAnsi"/>
        </w:rPr>
        <w:t xml:space="preserve">. The KSADS has adequate test-retest reliability (κ = .63 to 1.00) </w:t>
      </w:r>
      <w:r w:rsidRPr="00786EBD">
        <w:rPr>
          <w:rFonts w:cstheme="minorHAnsi"/>
        </w:rPr>
        <w:fldChar w:fldCharType="begin"/>
      </w:r>
      <w:r w:rsidRPr="00786EBD">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786EBD">
        <w:rPr>
          <w:rFonts w:cstheme="minorHAnsi"/>
        </w:rPr>
        <w:fldChar w:fldCharType="separate"/>
      </w:r>
      <w:r w:rsidRPr="00786EBD">
        <w:rPr>
          <w:rFonts w:cstheme="minorHAnsi"/>
        </w:rPr>
        <w:t>(Kaufman et al., 1997)</w:t>
      </w:r>
      <w:r w:rsidRPr="00786EBD">
        <w:rPr>
          <w:rFonts w:cstheme="minorHAnsi"/>
        </w:rPr>
        <w:fldChar w:fldCharType="end"/>
      </w:r>
      <w:r w:rsidRPr="00786EBD">
        <w:rPr>
          <w:rFonts w:cstheme="minorHAnsi"/>
        </w:rPr>
        <w:t>. The present study will consider both past and present diagnoses and will include information from both youth and caregiver reports when available. ADHD and PTSD items were not administered to youth.</w:t>
      </w:r>
    </w:p>
    <w:p w14:paraId="54FA55C8" w14:textId="77777777" w:rsidR="00786EBD" w:rsidRPr="00786EBD" w:rsidRDefault="00786EBD" w:rsidP="00786EBD">
      <w:pPr>
        <w:spacing w:line="480" w:lineRule="auto"/>
        <w:rPr>
          <w:rFonts w:cstheme="minorHAnsi"/>
          <w:b/>
          <w:bCs/>
        </w:rPr>
      </w:pPr>
      <w:r w:rsidRPr="00786EBD">
        <w:rPr>
          <w:rFonts w:cstheme="minorHAnsi"/>
          <w:b/>
          <w:bCs/>
        </w:rPr>
        <w:t>Ancestry</w:t>
      </w:r>
    </w:p>
    <w:p w14:paraId="22B9AFE7" w14:textId="3039F474" w:rsidR="00786EBD" w:rsidRPr="00786EBD" w:rsidRDefault="00786EBD" w:rsidP="00FC78E1">
      <w:pPr>
        <w:spacing w:line="480" w:lineRule="auto"/>
        <w:ind w:firstLine="720"/>
        <w:rPr>
          <w:rFonts w:cstheme="minorHAnsi"/>
          <w:b/>
          <w:bCs/>
        </w:rPr>
      </w:pPr>
      <w:r w:rsidRPr="00786EBD">
        <w:rPr>
          <w:rFonts w:cstheme="minorHAnsi"/>
        </w:rPr>
        <w:t xml:space="preserve">Principal component analysis was performed on unpruned ABCD data with the conservative Hardy-Weinberg flag using plink. Prior work identified the first eight principal components (PCs) as the optimal number to account for ancestry in this sample (J. Zhu and M. Hyat, personal communication, February 2024). Samples were separated into three ancestry groups (African, American admixed, and European) using a random forest model with a probability threshold of 0.7 (J. Zhu and M. Hyat, personal communication, February 2024). After applying this threshold, genetic data </w:t>
      </w:r>
      <w:r>
        <w:rPr>
          <w:rFonts w:cstheme="minorHAnsi"/>
        </w:rPr>
        <w:t>was</w:t>
      </w:r>
      <w:r w:rsidRPr="00786EBD">
        <w:rPr>
          <w:rFonts w:cstheme="minorHAnsi"/>
        </w:rPr>
        <w:t xml:space="preserve"> </w:t>
      </w:r>
      <w:r>
        <w:rPr>
          <w:rFonts w:cstheme="minorHAnsi"/>
        </w:rPr>
        <w:t xml:space="preserve">currently </w:t>
      </w:r>
      <w:r w:rsidRPr="00786EBD">
        <w:rPr>
          <w:rFonts w:cstheme="minorHAnsi"/>
        </w:rPr>
        <w:t xml:space="preserve">available for </w:t>
      </w:r>
      <w:r>
        <w:rPr>
          <w:rFonts w:cstheme="minorHAnsi"/>
        </w:rPr>
        <w:t xml:space="preserve">3307 participants </w:t>
      </w:r>
      <w:r w:rsidR="006016E1">
        <w:rPr>
          <w:rFonts w:cstheme="minorHAnsi"/>
        </w:rPr>
        <w:t xml:space="preserve">(2299 European ancestry, 517 African ancestry, 491 American admixed ancestry) </w:t>
      </w:r>
      <w:r>
        <w:rPr>
          <w:rFonts w:cstheme="minorHAnsi"/>
        </w:rPr>
        <w:t xml:space="preserve">in year four. </w:t>
      </w:r>
    </w:p>
    <w:p w14:paraId="7B0F0347" w14:textId="77777777" w:rsidR="00187F50" w:rsidRPr="00786EBD" w:rsidRDefault="00187F50" w:rsidP="00187F50">
      <w:pPr>
        <w:spacing w:line="480" w:lineRule="auto"/>
        <w:rPr>
          <w:rFonts w:cstheme="minorHAnsi"/>
          <w:b/>
          <w:bCs/>
        </w:rPr>
      </w:pPr>
      <w:r w:rsidRPr="00786EBD">
        <w:rPr>
          <w:rFonts w:cstheme="minorHAnsi"/>
          <w:b/>
          <w:bCs/>
        </w:rPr>
        <w:t>Genetic Relatedness</w:t>
      </w:r>
    </w:p>
    <w:p w14:paraId="36EE3660" w14:textId="13FCD7AD" w:rsidR="00187F50" w:rsidRPr="00786EBD" w:rsidRDefault="00187F50" w:rsidP="00FC78E1">
      <w:pPr>
        <w:spacing w:line="480" w:lineRule="auto"/>
        <w:ind w:firstLine="720"/>
        <w:rPr>
          <w:rFonts w:cstheme="minorHAnsi"/>
          <w:b/>
          <w:bCs/>
        </w:rPr>
      </w:pPr>
      <w:r w:rsidRPr="00786EBD">
        <w:rPr>
          <w:rFonts w:cstheme="minorHAnsi"/>
        </w:rPr>
        <w:lastRenderedPageBreak/>
        <w:t>To account for genetic relatedness between participants, genetic relatedness matri</w:t>
      </w:r>
      <w:r w:rsidR="00786EBD">
        <w:rPr>
          <w:rFonts w:cstheme="minorHAnsi"/>
        </w:rPr>
        <w:t>ces</w:t>
      </w:r>
      <w:r w:rsidRPr="00786EBD">
        <w:rPr>
          <w:rFonts w:cstheme="minorHAnsi"/>
        </w:rPr>
        <w:t xml:space="preserve"> </w:t>
      </w:r>
      <w:r w:rsidR="00FF6D7D">
        <w:rPr>
          <w:rFonts w:cstheme="minorHAnsi"/>
        </w:rPr>
        <w:t xml:space="preserve">(GRMs) </w:t>
      </w:r>
      <w:r w:rsidRPr="00786EBD">
        <w:rPr>
          <w:rFonts w:cstheme="minorHAnsi"/>
        </w:rPr>
        <w:t>w</w:t>
      </w:r>
      <w:r w:rsidR="00786EBD">
        <w:rPr>
          <w:rFonts w:cstheme="minorHAnsi"/>
        </w:rPr>
        <w:t>ere</w:t>
      </w:r>
      <w:r w:rsidRPr="00786EBD">
        <w:rPr>
          <w:rFonts w:cstheme="minorHAnsi"/>
        </w:rPr>
        <w:t xml:space="preserve"> calculated </w:t>
      </w:r>
      <w:r w:rsidR="00786EBD">
        <w:rPr>
          <w:rFonts w:cstheme="minorHAnsi"/>
        </w:rPr>
        <w:t xml:space="preserve">for each ancestry </w:t>
      </w:r>
      <w:r w:rsidRPr="00786EBD">
        <w:rPr>
          <w:rFonts w:cstheme="minorHAnsi"/>
        </w:rPr>
        <w:t xml:space="preserve">using plink </w:t>
      </w:r>
      <w:r w:rsidRPr="00786EBD">
        <w:rPr>
          <w:rFonts w:cstheme="minorHAnsi"/>
        </w:rPr>
        <w:fldChar w:fldCharType="begin"/>
      </w:r>
      <w:r w:rsidRPr="00786EBD">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786EBD">
        <w:rPr>
          <w:rFonts w:cstheme="minorHAnsi"/>
        </w:rPr>
        <w:fldChar w:fldCharType="separate"/>
      </w:r>
      <w:r w:rsidRPr="00786EBD">
        <w:rPr>
          <w:rFonts w:cstheme="minorHAnsi"/>
        </w:rPr>
        <w:t>(Purcell et al., 2007)</w:t>
      </w:r>
      <w:r w:rsidRPr="00786EBD">
        <w:rPr>
          <w:rFonts w:cstheme="minorHAnsi"/>
        </w:rPr>
        <w:fldChar w:fldCharType="end"/>
      </w:r>
      <w:r w:rsidRPr="00786EBD">
        <w:rPr>
          <w:rFonts w:cstheme="minorHAnsi"/>
        </w:rPr>
        <w:t xml:space="preserve"> based on unpruned ABCD data (J. Zhu and M. Hyat, personal communication, February 2024). </w:t>
      </w:r>
    </w:p>
    <w:p w14:paraId="164680DF" w14:textId="14330027" w:rsidR="0052769A" w:rsidRPr="004F1A6D" w:rsidRDefault="0052769A" w:rsidP="0052769A">
      <w:pPr>
        <w:spacing w:line="480" w:lineRule="auto"/>
        <w:rPr>
          <w:rFonts w:cstheme="minorHAnsi"/>
          <w:b/>
          <w:bCs/>
        </w:rPr>
      </w:pPr>
      <w:r w:rsidRPr="00786EBD">
        <w:rPr>
          <w:rFonts w:cstheme="minorHAnsi"/>
          <w:b/>
          <w:bCs/>
        </w:rPr>
        <w:t>Polygenic Risk Scores (PRS)</w:t>
      </w:r>
    </w:p>
    <w:p w14:paraId="6C11A0C8" w14:textId="53CBBCAE" w:rsidR="0080017A" w:rsidRDefault="00B80B08" w:rsidP="0080017A">
      <w:pPr>
        <w:spacing w:line="480" w:lineRule="auto"/>
        <w:ind w:firstLine="720"/>
        <w:rPr>
          <w:rFonts w:cstheme="minorHAnsi"/>
        </w:rPr>
      </w:pPr>
      <w:r w:rsidRPr="004F1A6D">
        <w:rPr>
          <w:rFonts w:cstheme="minorHAnsi"/>
        </w:rPr>
        <w:t xml:space="preserve">Stress-sensitivity </w:t>
      </w:r>
      <w:r w:rsidR="0080017A">
        <w:rPr>
          <w:rFonts w:cstheme="minorHAnsi"/>
        </w:rPr>
        <w:t xml:space="preserve">used for the preliminary results included here </w:t>
      </w:r>
      <w:r w:rsidRPr="004F1A6D">
        <w:rPr>
          <w:rFonts w:cstheme="minorHAnsi"/>
        </w:rPr>
        <w:t>were generated</w:t>
      </w:r>
      <w:r w:rsidR="00187F50" w:rsidRPr="004F1A6D">
        <w:rPr>
          <w:rFonts w:cstheme="minorHAnsi"/>
        </w:rPr>
        <w:t xml:space="preserve"> with plink </w:t>
      </w:r>
      <w:r w:rsidR="00187F50" w:rsidRPr="004F1A6D">
        <w:rPr>
          <w:rFonts w:cstheme="minorHAnsi"/>
        </w:rPr>
        <w:fldChar w:fldCharType="begin"/>
      </w:r>
      <w:r w:rsidR="00187F50" w:rsidRPr="004F1A6D">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4F1A6D">
        <w:rPr>
          <w:rFonts w:cstheme="minorHAnsi"/>
        </w:rPr>
        <w:fldChar w:fldCharType="separate"/>
      </w:r>
      <w:r w:rsidR="00187F50" w:rsidRPr="004F1A6D">
        <w:rPr>
          <w:rFonts w:cstheme="minorHAnsi"/>
        </w:rPr>
        <w:t>(Purcell et al., 2007)</w:t>
      </w:r>
      <w:r w:rsidR="00187F50" w:rsidRPr="004F1A6D">
        <w:rPr>
          <w:rFonts w:cstheme="minorHAnsi"/>
        </w:rPr>
        <w:fldChar w:fldCharType="end"/>
      </w:r>
      <w:r w:rsidR="00187F50" w:rsidRPr="004F1A6D">
        <w:rPr>
          <w:rFonts w:cstheme="minorHAnsi"/>
        </w:rPr>
        <w:t xml:space="preserve"> based on summary statistics from Penner-Goeke et al. </w:t>
      </w:r>
      <w:r w:rsidR="00187F50" w:rsidRPr="004F1A6D">
        <w:rPr>
          <w:rFonts w:cstheme="minorHAnsi"/>
        </w:rPr>
        <w:fldChar w:fldCharType="begin"/>
      </w:r>
      <w:r w:rsidR="00187F50" w:rsidRPr="004F1A6D">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4F1A6D">
        <w:rPr>
          <w:rFonts w:cstheme="minorHAnsi"/>
        </w:rPr>
        <w:fldChar w:fldCharType="separate"/>
      </w:r>
      <w:r w:rsidR="00187F50" w:rsidRPr="004F1A6D">
        <w:rPr>
          <w:rFonts w:cstheme="minorHAnsi"/>
        </w:rPr>
        <w:t>(2023)</w:t>
      </w:r>
      <w:r w:rsidR="00187F50" w:rsidRPr="004F1A6D">
        <w:rPr>
          <w:rFonts w:cstheme="minorHAnsi"/>
        </w:rPr>
        <w:fldChar w:fldCharType="end"/>
      </w:r>
      <w:r w:rsidR="0080017A">
        <w:rPr>
          <w:rFonts w:cstheme="minorHAnsi"/>
        </w:rPr>
        <w:t xml:space="preserve">. </w:t>
      </w:r>
      <w:r w:rsidR="00187F50" w:rsidRPr="004F1A6D">
        <w:rPr>
          <w:rFonts w:cstheme="minorHAnsi"/>
        </w:rPr>
        <w:t xml:space="preserve">Briefly, </w:t>
      </w:r>
      <w:r w:rsidR="0080017A">
        <w:rPr>
          <w:rFonts w:cstheme="minorHAnsi"/>
        </w:rPr>
        <w:t xml:space="preserve">for each PRS, </w:t>
      </w:r>
      <w:r w:rsidR="00187F50" w:rsidRPr="004F1A6D">
        <w:rPr>
          <w:rFonts w:cstheme="minorHAnsi"/>
        </w:rPr>
        <w:t>a data frame containing risk allele</w:t>
      </w:r>
      <w:r w:rsidR="0080017A">
        <w:rPr>
          <w:rFonts w:cstheme="minorHAnsi"/>
        </w:rPr>
        <w:t>s</w:t>
      </w:r>
      <w:r w:rsidR="00187F50" w:rsidRPr="004F1A6D">
        <w:rPr>
          <w:rFonts w:cstheme="minorHAnsi"/>
        </w:rPr>
        <w:t xml:space="preserve"> and </w:t>
      </w:r>
      <w:r w:rsidR="0080017A">
        <w:rPr>
          <w:rFonts w:cstheme="minorHAnsi"/>
        </w:rPr>
        <w:t xml:space="preserve">their associated </w:t>
      </w:r>
      <w:r w:rsidR="00187F50" w:rsidRPr="004F1A6D">
        <w:rPr>
          <w:rFonts w:cstheme="minorHAnsi"/>
        </w:rPr>
        <w:t>effect size</w:t>
      </w:r>
      <w:r w:rsidR="0080017A">
        <w:rPr>
          <w:rFonts w:cstheme="minorHAnsi"/>
        </w:rPr>
        <w:t>s</w:t>
      </w:r>
      <w:r w:rsidR="00187F50" w:rsidRPr="004F1A6D">
        <w:rPr>
          <w:rFonts w:cstheme="minorHAnsi"/>
        </w:rPr>
        <w:t xml:space="preserve"> for each SNP </w:t>
      </w:r>
      <w:r w:rsidRPr="004F1A6D">
        <w:rPr>
          <w:rFonts w:cstheme="minorHAnsi"/>
        </w:rPr>
        <w:t>was</w:t>
      </w:r>
      <w:r w:rsidR="00187F50" w:rsidRPr="004F1A6D">
        <w:rPr>
          <w:rFonts w:cstheme="minorHAnsi"/>
        </w:rPr>
        <w:t xml:space="preserve"> provided to plink, and plink then calculate</w:t>
      </w:r>
      <w:r w:rsidRPr="004F1A6D">
        <w:rPr>
          <w:rFonts w:cstheme="minorHAnsi"/>
        </w:rPr>
        <w:t>d</w:t>
      </w:r>
      <w:r w:rsidR="00187F50" w:rsidRPr="004F1A6D">
        <w:rPr>
          <w:rFonts w:cstheme="minorHAnsi"/>
        </w:rPr>
        <w:t xml:space="preserve"> the sum of the risk alleles for each participant weighted by effect size.</w:t>
      </w:r>
      <w:r w:rsidR="0080017A">
        <w:rPr>
          <w:rFonts w:cstheme="minorHAnsi"/>
        </w:rPr>
        <w:t xml:space="preserve"> </w:t>
      </w:r>
    </w:p>
    <w:p w14:paraId="5A0700F4" w14:textId="4AD0ACFA" w:rsidR="0052769A" w:rsidRDefault="008D456C" w:rsidP="0080017A">
      <w:pPr>
        <w:spacing w:line="480" w:lineRule="auto"/>
        <w:ind w:firstLine="720"/>
        <w:rPr>
          <w:rFonts w:cstheme="minorHAnsi"/>
        </w:rPr>
      </w:pPr>
      <w:r>
        <w:rPr>
          <w:rFonts w:cstheme="minorHAnsi"/>
        </w:rPr>
        <w:t>Final</w:t>
      </w:r>
      <w:r w:rsidR="001919C6">
        <w:rPr>
          <w:rFonts w:cstheme="minorHAnsi"/>
        </w:rPr>
        <w:t xml:space="preserve"> results will compare </w:t>
      </w:r>
      <w:r>
        <w:rPr>
          <w:rFonts w:cstheme="minorHAnsi"/>
        </w:rPr>
        <w:t>stress-sensitivity PRS to PRS</w:t>
      </w:r>
      <w:r w:rsidR="0080017A">
        <w:rPr>
          <w:rFonts w:cstheme="minorHAnsi"/>
        </w:rPr>
        <w:t xml:space="preserve"> for </w:t>
      </w:r>
      <w:r w:rsidR="008978A3">
        <w:rPr>
          <w:rFonts w:cstheme="minorHAnsi"/>
        </w:rPr>
        <w:t xml:space="preserve">MDD, </w:t>
      </w:r>
      <w:r w:rsidR="00B80B08" w:rsidRPr="004F1A6D">
        <w:rPr>
          <w:rFonts w:cstheme="minorHAnsi"/>
        </w:rPr>
        <w:t>ADHD, PTSD</w:t>
      </w:r>
      <w:r w:rsidR="004F1A6D" w:rsidRPr="004F1A6D">
        <w:rPr>
          <w:rFonts w:cstheme="minorHAnsi"/>
        </w:rPr>
        <w:t xml:space="preserve">, </w:t>
      </w:r>
      <w:r w:rsidR="00B80B08" w:rsidRPr="004F1A6D">
        <w:rPr>
          <w:rFonts w:cstheme="minorHAnsi"/>
        </w:rPr>
        <w:t xml:space="preserve">and anxiety </w:t>
      </w:r>
      <w:r w:rsidR="004F1A6D" w:rsidRPr="004F1A6D">
        <w:rPr>
          <w:rFonts w:cstheme="minorHAnsi"/>
        </w:rPr>
        <w:t xml:space="preserve">disorders calculated based on summary statistics from </w:t>
      </w:r>
      <w:r w:rsidR="008978A3" w:rsidRPr="004F1A6D">
        <w:rPr>
          <w:rFonts w:cstheme="minorHAnsi"/>
        </w:rPr>
        <w:t xml:space="preserve">Howard et al. </w:t>
      </w:r>
      <w:r w:rsidR="008978A3" w:rsidRPr="004F1A6D">
        <w:rPr>
          <w:rFonts w:cstheme="minorHAnsi"/>
        </w:rPr>
        <w:fldChar w:fldCharType="begin"/>
      </w:r>
      <w:r w:rsidR="008978A3" w:rsidRPr="004F1A6D">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4F1A6D">
        <w:rPr>
          <w:rFonts w:cstheme="minorHAnsi"/>
        </w:rPr>
        <w:fldChar w:fldCharType="separate"/>
      </w:r>
      <w:r w:rsidR="008978A3" w:rsidRPr="004F1A6D">
        <w:rPr>
          <w:rFonts w:ascii="Calibri" w:hAnsi="Calibri" w:cs="Calibri"/>
        </w:rPr>
        <w:t>(2019)</w:t>
      </w:r>
      <w:r w:rsidR="008978A3" w:rsidRPr="004F1A6D">
        <w:rPr>
          <w:rFonts w:cstheme="minorHAnsi"/>
        </w:rPr>
        <w:fldChar w:fldCharType="end"/>
      </w:r>
      <w:r w:rsidR="008978A3">
        <w:rPr>
          <w:rFonts w:cstheme="minorHAnsi"/>
        </w:rPr>
        <w:t xml:space="preserve">, </w:t>
      </w:r>
      <w:r w:rsidR="004F1A6D" w:rsidRPr="004F1A6D">
        <w:rPr>
          <w:rFonts w:ascii="Calibri" w:hAnsi="Calibri" w:cs="Calibri"/>
          <w:szCs w:val="24"/>
        </w:rPr>
        <w:t>ADHD Working Group of the Psychiatric Genomics Consortium (PGC)</w:t>
      </w:r>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(2019)</w:t>
      </w:r>
      <w:r w:rsidR="004F1A6D" w:rsidRPr="004F1A6D">
        <w:rPr>
          <w:rFonts w:cstheme="minorHAnsi"/>
        </w:rPr>
        <w:fldChar w:fldCharType="end"/>
      </w:r>
      <w:r w:rsidR="004F1A6D" w:rsidRPr="004F1A6D">
        <w:rPr>
          <w:rFonts w:cstheme="minorHAnsi"/>
        </w:rPr>
        <w:t xml:space="preserve">, Nievergelt et al. </w:t>
      </w:r>
      <w:r w:rsidR="004F1A6D" w:rsidRPr="004F1A6D">
        <w:rPr>
          <w:rFonts w:cstheme="minorHAnsi"/>
        </w:rPr>
        <w:fldChar w:fldCharType="begin"/>
      </w:r>
      <w:r w:rsidR="004F1A6D" w:rsidRPr="004F1A6D">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(2024)</w:t>
      </w:r>
      <w:r w:rsidR="004F1A6D" w:rsidRPr="004F1A6D">
        <w:rPr>
          <w:rFonts w:cstheme="minorHAnsi"/>
        </w:rPr>
        <w:fldChar w:fldCharType="end"/>
      </w:r>
      <w:r w:rsidR="004F1A6D" w:rsidRPr="004F1A6D">
        <w:rPr>
          <w:rFonts w:cstheme="minorHAnsi"/>
        </w:rPr>
        <w:t xml:space="preserve">, and Otowa et al. </w:t>
      </w:r>
      <w:r w:rsidR="004F1A6D" w:rsidRPr="004F1A6D">
        <w:rPr>
          <w:rFonts w:cstheme="minorHAnsi"/>
        </w:rPr>
        <w:fldChar w:fldCharType="begin"/>
      </w:r>
      <w:r w:rsidR="004F1A6D" w:rsidRPr="004F1A6D">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(2016)</w:t>
      </w:r>
      <w:r w:rsidR="004F1A6D" w:rsidRPr="004F1A6D">
        <w:rPr>
          <w:rFonts w:cstheme="minorHAnsi"/>
        </w:rPr>
        <w:fldChar w:fldCharType="end"/>
      </w:r>
      <w:r w:rsidR="004F1A6D" w:rsidRPr="004F1A6D">
        <w:rPr>
          <w:rFonts w:cstheme="minorHAnsi"/>
        </w:rPr>
        <w:t xml:space="preserve"> respectively.</w:t>
      </w:r>
      <w:r w:rsidR="0080017A">
        <w:rPr>
          <w:rFonts w:cstheme="minorHAnsi"/>
        </w:rPr>
        <w:t xml:space="preserve"> </w:t>
      </w:r>
      <w:r w:rsidR="001919C6">
        <w:rPr>
          <w:rFonts w:cstheme="minorHAnsi"/>
        </w:rPr>
        <w:t xml:space="preserve">To better account for ancestry-related effects, final results will use a more sophisticated method to generate PRS </w:t>
      </w:r>
      <w:r w:rsidR="00FF6D7D">
        <w:rPr>
          <w:rFonts w:cstheme="minorHAnsi"/>
        </w:rPr>
        <w:t xml:space="preserve">for anxiety, MDD, and ADHD </w:t>
      </w:r>
      <w:r w:rsidR="001919C6" w:rsidRPr="00E544B9">
        <w:rPr>
          <w:rFonts w:cstheme="minorHAnsi"/>
        </w:rPr>
        <w:t xml:space="preserve">such as PRS-Csx </w:t>
      </w:r>
      <w:r w:rsidR="001919C6" w:rsidRPr="00E544B9">
        <w:rPr>
          <w:rFonts w:cstheme="minorHAnsi"/>
        </w:rPr>
        <w:fldChar w:fldCharType="begin"/>
      </w:r>
      <w:r w:rsidR="001919C6" w:rsidRPr="00E544B9">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(Ruan et al., 2022)</w:t>
      </w:r>
      <w:r w:rsidR="001919C6" w:rsidRPr="00E544B9">
        <w:rPr>
          <w:rFonts w:cstheme="minorHAnsi"/>
        </w:rPr>
        <w:fldChar w:fldCharType="end"/>
      </w:r>
      <w:r w:rsidR="001919C6" w:rsidRPr="00E544B9">
        <w:rPr>
          <w:rFonts w:cstheme="minorHAnsi"/>
        </w:rPr>
        <w:t xml:space="preserve">, BridgePRS </w:t>
      </w:r>
      <w:r w:rsidR="001919C6" w:rsidRPr="00E544B9">
        <w:rPr>
          <w:rFonts w:cstheme="minorHAnsi"/>
        </w:rPr>
        <w:fldChar w:fldCharType="begin"/>
      </w:r>
      <w:r w:rsidR="001919C6" w:rsidRPr="00E544B9">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(Hoggart et al., 2024)</w:t>
      </w:r>
      <w:r w:rsidR="001919C6" w:rsidRPr="00E544B9">
        <w:rPr>
          <w:rFonts w:cstheme="minorHAnsi"/>
        </w:rPr>
        <w:fldChar w:fldCharType="end"/>
      </w:r>
      <w:r w:rsidR="001919C6" w:rsidRPr="00E544B9">
        <w:rPr>
          <w:rFonts w:cstheme="minorHAnsi"/>
        </w:rPr>
        <w:t xml:space="preserve">, or </w:t>
      </w:r>
      <w:r w:rsidR="001919C6">
        <w:rPr>
          <w:rFonts w:cstheme="minorHAnsi"/>
        </w:rPr>
        <w:t xml:space="preserve">SBayesRC </w:t>
      </w:r>
      <w:r w:rsidR="001919C6" w:rsidRPr="006F20EB">
        <w:rPr>
          <w:rFonts w:cstheme="minorHAnsi"/>
        </w:rPr>
        <w:fldChar w:fldCharType="begin"/>
      </w:r>
      <w:r w:rsidR="001919C6" w:rsidRPr="006F20E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6F20EB">
        <w:rPr>
          <w:rFonts w:ascii="Cambria Math" w:hAnsi="Cambria Math" w:cs="Cambria Math"/>
        </w:rPr>
        <w:instrText>∼</w:instrText>
      </w:r>
      <w:r w:rsidR="001919C6" w:rsidRPr="006F20E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6F20EB">
        <w:rPr>
          <w:rFonts w:cstheme="minorHAnsi"/>
        </w:rPr>
        <w:fldChar w:fldCharType="separate"/>
      </w:r>
      <w:r w:rsidR="001919C6" w:rsidRPr="006F20EB">
        <w:rPr>
          <w:rFonts w:ascii="Calibri" w:hAnsi="Calibri" w:cs="Calibri"/>
        </w:rPr>
        <w:t>(Zheng et al., 2024)</w:t>
      </w:r>
      <w:r w:rsidR="001919C6" w:rsidRPr="006F20EB">
        <w:rPr>
          <w:rFonts w:cstheme="minorHAnsi"/>
        </w:rPr>
        <w:fldChar w:fldCharType="end"/>
      </w:r>
      <w:r w:rsidR="001919C6" w:rsidRPr="006F20EB">
        <w:rPr>
          <w:rFonts w:cstheme="minorHAnsi"/>
        </w:rPr>
        <w:t>.</w:t>
      </w:r>
      <w:r w:rsidR="00FF6D7D">
        <w:rPr>
          <w:rFonts w:cstheme="minorHAnsi"/>
        </w:rPr>
        <w:t xml:space="preserve"> These techniques are not applicable to the stress-sensitivity PRS because it was generated experimentally based on </w:t>
      </w:r>
      <w:r w:rsidR="00F308F8">
        <w:rPr>
          <w:rFonts w:cstheme="minorHAnsi"/>
        </w:rPr>
        <w:t xml:space="preserve">results from </w:t>
      </w:r>
      <w:r w:rsidR="00FF6D7D">
        <w:rPr>
          <w:rFonts w:cstheme="minorHAnsi"/>
        </w:rPr>
        <w:t>individuals of unknown ancestry.</w:t>
      </w:r>
    </w:p>
    <w:p w14:paraId="1E1A211B" w14:textId="62DC7E56" w:rsidR="00450D91" w:rsidRPr="00786EBD" w:rsidRDefault="00F46DE1" w:rsidP="000109F1">
      <w:pPr>
        <w:spacing w:line="480" w:lineRule="auto"/>
        <w:rPr>
          <w:rFonts w:cstheme="minorHAnsi"/>
          <w:b/>
          <w:bCs/>
        </w:rPr>
      </w:pPr>
      <w:r w:rsidRPr="00786EBD">
        <w:rPr>
          <w:rFonts w:cstheme="minorHAnsi"/>
          <w:b/>
          <w:bCs/>
        </w:rPr>
        <w:t>Analysis</w:t>
      </w:r>
    </w:p>
    <w:p w14:paraId="3FE7845B" w14:textId="090C5179" w:rsidR="00187F50" w:rsidRPr="0080017A" w:rsidRDefault="00965348" w:rsidP="0080017A">
      <w:pPr>
        <w:spacing w:line="480" w:lineRule="auto"/>
        <w:ind w:firstLine="720"/>
        <w:rPr>
          <w:rFonts w:cstheme="minorHAnsi"/>
          <w:b/>
          <w:bCs/>
        </w:rPr>
      </w:pPr>
      <w:r w:rsidRPr="0080017A">
        <w:rPr>
          <w:rFonts w:cstheme="minorHAnsi"/>
        </w:rPr>
        <w:t xml:space="preserve">Using the </w:t>
      </w:r>
      <w:r w:rsidRPr="0080017A">
        <w:rPr>
          <w:rFonts w:cstheme="minorHAnsi"/>
          <w:i/>
          <w:iCs/>
        </w:rPr>
        <w:t>R</w:t>
      </w:r>
      <w:r w:rsidRPr="0080017A">
        <w:rPr>
          <w:rFonts w:cstheme="minorHAnsi"/>
        </w:rPr>
        <w:t xml:space="preserve"> package GENESIS </w:t>
      </w:r>
      <w:r w:rsidRPr="0080017A">
        <w:rPr>
          <w:rFonts w:cstheme="minorHAnsi"/>
        </w:rPr>
        <w:fldChar w:fldCharType="begin"/>
      </w:r>
      <w:r w:rsidRPr="0080017A">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80017A">
        <w:rPr>
          <w:rFonts w:cstheme="minorHAnsi"/>
        </w:rPr>
        <w:fldChar w:fldCharType="separate"/>
      </w:r>
      <w:r w:rsidRPr="0080017A">
        <w:rPr>
          <w:rFonts w:cstheme="minorHAnsi"/>
        </w:rPr>
        <w:t>(Gogarten et al., 2019)</w:t>
      </w:r>
      <w:r w:rsidRPr="0080017A">
        <w:rPr>
          <w:rFonts w:cstheme="minorHAnsi"/>
        </w:rPr>
        <w:fldChar w:fldCharType="end"/>
      </w:r>
      <w:r w:rsidRPr="0080017A">
        <w:rPr>
          <w:rFonts w:cstheme="minorHAnsi"/>
        </w:rPr>
        <w:t>, l</w:t>
      </w:r>
      <w:r w:rsidR="00187F50" w:rsidRPr="0080017A">
        <w:rPr>
          <w:rFonts w:cstheme="minorHAnsi"/>
        </w:rPr>
        <w:t>inear regression will be performed</w:t>
      </w:r>
      <w:r w:rsidRPr="0080017A">
        <w:rPr>
          <w:rFonts w:cstheme="minorHAnsi"/>
        </w:rPr>
        <w:t xml:space="preserve"> with scores from</w:t>
      </w:r>
      <w:r w:rsidR="00187F50" w:rsidRPr="0080017A">
        <w:rPr>
          <w:rFonts w:cstheme="minorHAnsi"/>
        </w:rPr>
        <w:t xml:space="preserve"> </w:t>
      </w:r>
      <w:r w:rsidRPr="0080017A">
        <w:rPr>
          <w:rFonts w:cstheme="minorHAnsi"/>
        </w:rPr>
        <w:t>each of the eight subscales, externalizing, internalizing, and total problems on the CBCL as outcomes. Logistic regression will also be performed with lifetime diagnosis of MDD, ADHD, PTSD, and any anxiety disorder other than specific phobia as outcomes. Study site and genetic relatedness (quantified with GRMs) will be random effects. Subject sex, age, and the first eight ancestry PCs will be fixed effect covariates</w:t>
      </w:r>
      <w:r w:rsidR="0058309C">
        <w:rPr>
          <w:rFonts w:cstheme="minorHAnsi"/>
        </w:rPr>
        <w:t xml:space="preserve">. </w:t>
      </w:r>
      <w:r w:rsidR="00E544B9">
        <w:rPr>
          <w:rFonts w:cstheme="minorHAnsi"/>
        </w:rPr>
        <w:t>Analysis code will be available in a Github repository.</w:t>
      </w:r>
    </w:p>
    <w:p w14:paraId="18406222" w14:textId="45500303" w:rsidR="00BE606A" w:rsidRPr="00786EBD" w:rsidRDefault="00BE606A" w:rsidP="00BE606A">
      <w:pPr>
        <w:spacing w:line="480" w:lineRule="auto"/>
        <w:jc w:val="center"/>
        <w:rPr>
          <w:rFonts w:cstheme="minorHAnsi"/>
          <w:b/>
          <w:bCs/>
        </w:rPr>
      </w:pPr>
      <w:r w:rsidRPr="00786EBD">
        <w:rPr>
          <w:rFonts w:cstheme="minorHAnsi"/>
          <w:b/>
          <w:bCs/>
        </w:rPr>
        <w:lastRenderedPageBreak/>
        <w:t>Preliminary Results</w:t>
      </w:r>
    </w:p>
    <w:p w14:paraId="6D2A4532" w14:textId="574B337D" w:rsidR="00746058" w:rsidRDefault="00746058" w:rsidP="00746058">
      <w:pPr>
        <w:spacing w:line="480" w:lineRule="auto"/>
        <w:rPr>
          <w:rFonts w:cstheme="minorHAnsi"/>
          <w:b/>
          <w:bCs/>
        </w:rPr>
      </w:pPr>
      <w:r>
        <w:rPr>
          <w:rFonts w:cstheme="minorHAnsi"/>
          <w:b/>
          <w:bCs/>
        </w:rPr>
        <w:t>Stress-sensitivity PRS</w:t>
      </w:r>
    </w:p>
    <w:p w14:paraId="7B031966" w14:textId="272958E4" w:rsidR="001E5897" w:rsidRDefault="001E5897" w:rsidP="00746058">
      <w:pPr>
        <w:spacing w:line="480" w:lineRule="auto"/>
        <w:rPr>
          <w:rFonts w:cstheme="minorHAnsi"/>
          <w:b/>
          <w:bCs/>
        </w:rPr>
      </w:pPr>
      <w:r>
        <w:rPr>
          <w:rFonts w:cstheme="minorHAnsi"/>
          <w:b/>
          <w:bCs/>
          <w:i/>
          <w:iCs/>
        </w:rPr>
        <w:t>Psychopathology-related Symptoms and Behavior</w:t>
      </w:r>
    </w:p>
    <w:p w14:paraId="7B9DB95C" w14:textId="2DDD3228" w:rsidR="003A1D4C" w:rsidRDefault="002B0179" w:rsidP="00472168">
      <w:pPr>
        <w:spacing w:line="480" w:lineRule="auto"/>
        <w:rPr>
          <w:rFonts w:cstheme="minorHAnsi"/>
        </w:rPr>
      </w:pPr>
      <w:r>
        <w:rPr>
          <w:rFonts w:cstheme="minorHAnsi"/>
        </w:rPr>
        <w:tab/>
      </w:r>
      <w:r w:rsidR="00366755">
        <w:rPr>
          <w:rFonts w:cstheme="minorHAnsi"/>
        </w:rPr>
        <w:t>For individuals of European ancestry, s</w:t>
      </w:r>
      <w:r w:rsidR="00E47F96">
        <w:rPr>
          <w:rFonts w:cstheme="minorHAnsi"/>
        </w:rPr>
        <w:t>tress-sensitivity PRS was nominally significantly associated with s</w:t>
      </w:r>
      <w:r w:rsidR="0058309C">
        <w:rPr>
          <w:rFonts w:cstheme="minorHAnsi"/>
        </w:rPr>
        <w:t>omatic</w:t>
      </w:r>
      <w:r>
        <w:rPr>
          <w:rFonts w:cstheme="minorHAnsi"/>
        </w:rPr>
        <w:t>-related sympt</w:t>
      </w:r>
      <w:r w:rsidR="0058309C">
        <w:rPr>
          <w:rFonts w:cstheme="minorHAnsi"/>
        </w:rPr>
        <w:t xml:space="preserve">oms </w:t>
      </w:r>
      <w:r w:rsidR="00E47F96">
        <w:rPr>
          <w:rFonts w:cstheme="minorHAnsi"/>
        </w:rPr>
        <w:t xml:space="preserve">on the CBCL somatic subscale (uncorrected p-value = 0.022, FDR corrected p-value = 0.92), with an increase of </w:t>
      </w:r>
      <w:r w:rsidR="0058309C">
        <w:rPr>
          <w:rFonts w:cstheme="minorHAnsi"/>
        </w:rPr>
        <w:t>0.281 points for each standard deviation increase in stress-sensitivity PRS</w:t>
      </w:r>
      <w:r w:rsidR="00E47F96">
        <w:rPr>
          <w:rFonts w:cstheme="minorHAnsi"/>
        </w:rPr>
        <w:t xml:space="preserve">. </w:t>
      </w:r>
      <w:r w:rsidR="00EA2C98">
        <w:rPr>
          <w:rFonts w:cstheme="minorHAnsi"/>
        </w:rPr>
        <w:t xml:space="preserve">Neither any other CBCL subscales nor total problems were significantly or nominally associated with stress-sensitivity PRS. </w:t>
      </w:r>
      <w:r w:rsidR="003A1D4C">
        <w:rPr>
          <w:rFonts w:cstheme="minorHAnsi"/>
        </w:rPr>
        <w:t>Compared to average, girls’ scores were 1.00 point higher on the internalizing (FDR corrected p-value = 0.000045), 0.49 points higher on the anxious-depressed (FDR corrected p-value = 0.00055), and 0.40 points higher on the somatic (FDR corrected p-value</w:t>
      </w:r>
      <w:r w:rsidR="00690717">
        <w:rPr>
          <w:rFonts w:cstheme="minorHAnsi"/>
        </w:rPr>
        <w:t xml:space="preserve"> = 0.0037) </w:t>
      </w:r>
      <w:r w:rsidR="003A1D4C">
        <w:rPr>
          <w:rFonts w:cstheme="minorHAnsi"/>
        </w:rPr>
        <w:t>subscales</w:t>
      </w:r>
      <w:r w:rsidR="00690717">
        <w:rPr>
          <w:rFonts w:cstheme="minorHAnsi"/>
        </w:rPr>
        <w:t xml:space="preserve"> and scores 0.26 points lower on the aggression subscale (FDR corrected p-value = 0.010).</w:t>
      </w:r>
      <w:r w:rsidR="00E9082A">
        <w:rPr>
          <w:rFonts w:cstheme="minorHAnsi"/>
        </w:rPr>
        <w:t xml:space="preserve"> </w:t>
      </w:r>
    </w:p>
    <w:p w14:paraId="19D9EA19" w14:textId="296ABDF3" w:rsidR="00447145" w:rsidRDefault="00447145" w:rsidP="00472168">
      <w:pPr>
        <w:spacing w:line="480" w:lineRule="auto"/>
        <w:rPr>
          <w:rFonts w:cstheme="minorHAnsi"/>
        </w:rPr>
      </w:pPr>
      <w:r>
        <w:rPr>
          <w:rFonts w:cstheme="minorHAnsi"/>
        </w:rPr>
        <w:tab/>
        <w:t>For subjects of African ancestry, CBCL scores did not significantly differ based on stress-sensitivity PRS, sex, or age.</w:t>
      </w:r>
    </w:p>
    <w:p w14:paraId="110C43C4" w14:textId="14541CBE" w:rsidR="00366755" w:rsidRPr="002B0179" w:rsidRDefault="009B19B0" w:rsidP="00472168">
      <w:pPr>
        <w:spacing w:line="480" w:lineRule="auto"/>
        <w:rPr>
          <w:rFonts w:cstheme="minorHAnsi"/>
        </w:rPr>
      </w:pPr>
      <w:r>
        <w:rPr>
          <w:rFonts w:cstheme="minorHAnsi"/>
        </w:rPr>
        <w:tab/>
        <w:t xml:space="preserve">Finally, for individuals of American admixed ancestry, </w:t>
      </w:r>
      <w:r w:rsidR="001C5188">
        <w:rPr>
          <w:rFonts w:cstheme="minorHAnsi"/>
        </w:rPr>
        <w:t>stress-sensitivity PRS was nominally associated with changes in withdrawn-depressed and total problem CBCL scores with a a one standard deviation increase in stress-sensitivity PRS linked to a decrease of 0.67 points on the withdrawn-depressed subscale (uncorrected p-value = 0.026, FDR corrected p-value = 0.20) and a decrease of 1.31 points on total problems (uncorrected p-value = 0.023, FDR corrected p-value = 0.20). Stress-sensitivity PRS</w:t>
      </w:r>
      <w:r w:rsidR="0035708F">
        <w:rPr>
          <w:rFonts w:cstheme="minorHAnsi"/>
        </w:rPr>
        <w:t xml:space="preserve"> did not significantly affect any other CBCL scores. Sex nominally significantly affected some CBCL scores. Compared to average, girls’ internalizing, anxious-depressed, and somatic scores were 1.12 points (uncorrected p-value = 0.024, FDR corrected p-value = 0.091), 0.54 points (uncorrected p-value = </w:t>
      </w:r>
      <w:r w:rsidR="0035708F">
        <w:rPr>
          <w:rFonts w:cstheme="minorHAnsi"/>
        </w:rPr>
        <w:lastRenderedPageBreak/>
        <w:t>0.032, FDR corrected p-value = 0.095), and 0.63 points (uncorrected p-value = 0.018, FDR corrected p-value = 0.091) higher, respectively. Age was not significantly related to any CBCL scores.</w:t>
      </w:r>
    </w:p>
    <w:p w14:paraId="1E432493" w14:textId="313C0BB3" w:rsidR="001E5897" w:rsidRDefault="001E5897" w:rsidP="00746058">
      <w:pPr>
        <w:spacing w:line="480" w:lineRule="auto"/>
        <w:rPr>
          <w:rFonts w:cstheme="minorHAnsi"/>
          <w:b/>
          <w:bCs/>
          <w:i/>
          <w:iCs/>
        </w:rPr>
      </w:pPr>
      <w:r>
        <w:rPr>
          <w:rFonts w:cstheme="minorHAnsi"/>
          <w:b/>
          <w:bCs/>
          <w:i/>
          <w:iCs/>
        </w:rPr>
        <w:t>Lifetime Psychiatric Diagnoses</w:t>
      </w:r>
    </w:p>
    <w:p w14:paraId="67999BC1" w14:textId="1B514086" w:rsidR="00471E6F" w:rsidRDefault="00366755" w:rsidP="00471E6F">
      <w:pPr>
        <w:spacing w:line="480" w:lineRule="auto"/>
        <w:ind w:firstLine="720"/>
        <w:rPr>
          <w:rFonts w:cstheme="minorHAnsi"/>
        </w:rPr>
      </w:pPr>
      <w:r>
        <w:rPr>
          <w:rFonts w:cstheme="minorHAnsi"/>
        </w:rPr>
        <w:t xml:space="preserve">For individuals of European ancestry, compared to average, girls had </w:t>
      </w:r>
      <w:r w:rsidR="00471E6F">
        <w:rPr>
          <w:rFonts w:cstheme="minorHAnsi"/>
        </w:rPr>
        <w:t>an increase of 1.48 in odds of receiving a lifetime diagnosis of any anxiety disorder other than panic disorder (FDR corrected p-value = 0.00000000016), an increase of 1.63 in odds of receiving a lifetime MDD diagnosis (FDR corrected p-value = 0.00000000016, and a decrease of 0.72 in odds of receiving a lifetime ADHD diagnosis (FDR corrected p-value = 0.0089) compared to average. Sex did not significantly affect any other CBCL subscale scores and did not significant influence odds of receiving a lifetime PTSD diagnosis. There were no significant relationships between age and any CBCL score or diagnosis.</w:t>
      </w:r>
    </w:p>
    <w:p w14:paraId="47FEDECB" w14:textId="70B21FFC" w:rsidR="00366755" w:rsidRDefault="00366755" w:rsidP="00471E6F">
      <w:pPr>
        <w:spacing w:line="480" w:lineRule="auto"/>
        <w:ind w:firstLine="720"/>
        <w:rPr>
          <w:rFonts w:cstheme="minorHAnsi"/>
        </w:rPr>
      </w:pPr>
      <w:r>
        <w:rPr>
          <w:rFonts w:cstheme="minorHAnsi"/>
        </w:rPr>
        <w:t xml:space="preserve">For subjects of African ancestry, </w:t>
      </w:r>
      <w:r w:rsidR="00242659">
        <w:rPr>
          <w:rFonts w:cstheme="minorHAnsi"/>
        </w:rPr>
        <w:t>stress-sensitivity PRS, sex, and age were not significantly associated with likelihood of receiving a lifetime anxiety, ADHD, MDD, or PTSD diagnosis, with the exception that g</w:t>
      </w:r>
      <w:r>
        <w:rPr>
          <w:rFonts w:cstheme="minorHAnsi"/>
        </w:rPr>
        <w:t xml:space="preserve">irls had a nominally significant (uncorrected p-value = 0.025, FDR corrected p-value = </w:t>
      </w:r>
      <w:r w:rsidR="00242659">
        <w:rPr>
          <w:rFonts w:cstheme="minorHAnsi"/>
        </w:rPr>
        <w:t xml:space="preserve">0.38) </w:t>
      </w:r>
      <w:r>
        <w:rPr>
          <w:rFonts w:cstheme="minorHAnsi"/>
        </w:rPr>
        <w:t xml:space="preserve">increase of </w:t>
      </w:r>
      <w:r w:rsidR="00242659">
        <w:rPr>
          <w:rFonts w:cstheme="minorHAnsi"/>
        </w:rPr>
        <w:t>1.44</w:t>
      </w:r>
      <w:r>
        <w:rPr>
          <w:rFonts w:cstheme="minorHAnsi"/>
        </w:rPr>
        <w:t xml:space="preserve"> in odds of receiving a lifetime MDD diagnosis compared to average</w:t>
      </w:r>
      <w:r w:rsidR="00242659">
        <w:rPr>
          <w:rFonts w:cstheme="minorHAnsi"/>
        </w:rPr>
        <w:t xml:space="preserve">. </w:t>
      </w:r>
    </w:p>
    <w:p w14:paraId="7C82034D" w14:textId="5796F600" w:rsidR="00AD4572" w:rsidRPr="001E5897" w:rsidRDefault="005F65D2" w:rsidP="00471E6F">
      <w:pPr>
        <w:spacing w:line="480" w:lineRule="auto"/>
        <w:ind w:firstLine="720"/>
        <w:rPr>
          <w:rFonts w:cstheme="minorHAnsi"/>
          <w:b/>
          <w:bCs/>
          <w:i/>
          <w:iCs/>
        </w:rPr>
      </w:pPr>
      <w:r>
        <w:rPr>
          <w:rFonts w:cstheme="minorHAnsi"/>
        </w:rPr>
        <w:t>Finally, for subjects of American admixed ancestry, s</w:t>
      </w:r>
      <w:r w:rsidR="00AD4572">
        <w:rPr>
          <w:rFonts w:cstheme="minorHAnsi"/>
        </w:rPr>
        <w:t>ex</w:t>
      </w:r>
      <w:r>
        <w:rPr>
          <w:rFonts w:cstheme="minorHAnsi"/>
        </w:rPr>
        <w:t xml:space="preserve"> and age</w:t>
      </w:r>
      <w:r w:rsidR="00AD4572">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Pr>
          <w:rFonts w:cstheme="minorHAnsi"/>
        </w:rPr>
        <w:t>0.44</w:t>
      </w:r>
      <w:r w:rsidR="00AD4572">
        <w:rPr>
          <w:rFonts w:cstheme="minorHAnsi"/>
        </w:rPr>
        <w:t xml:space="preserve"> points lower on average for girls, but this difference did not survive FDR correction (uncorrected p-value = </w:t>
      </w:r>
      <w:r w:rsidR="00EB2C6E">
        <w:rPr>
          <w:rFonts w:cstheme="minorHAnsi"/>
        </w:rPr>
        <w:t>0.046).</w:t>
      </w:r>
      <w:r w:rsidR="0051764F">
        <w:rPr>
          <w:rFonts w:cstheme="minorHAnsi"/>
        </w:rPr>
        <w:t xml:space="preserve"> Sex did not significantly affect likelihood of receiving a lifetime PTSD diagnosis.</w:t>
      </w:r>
      <w:r>
        <w:rPr>
          <w:rFonts w:cstheme="minorHAnsi"/>
        </w:rPr>
        <w:t xml:space="preserve"> A one standard deviation increase in age was nominally associated (uncorrected p-value = 0.0063, FDR corrected p-value = 0.094) with an increase of 2.69 points in odds of receiving a lifetime MDD diagnosis.</w:t>
      </w:r>
      <w:r w:rsidR="000823BD">
        <w:rPr>
          <w:rFonts w:cstheme="minorHAnsi"/>
        </w:rPr>
        <w:t xml:space="preserve"> Age did not affect likelihood of receiving a lifetime diagnosis of anxiety, MDD, or PTSD.</w:t>
      </w:r>
    </w:p>
    <w:p w14:paraId="21A466AA" w14:textId="5B275070" w:rsidR="00BE606A" w:rsidRPr="00786EBD" w:rsidRDefault="00BE606A" w:rsidP="00BE606A">
      <w:pPr>
        <w:spacing w:line="480" w:lineRule="auto"/>
        <w:jc w:val="center"/>
        <w:rPr>
          <w:rFonts w:cstheme="minorHAnsi"/>
          <w:b/>
          <w:bCs/>
        </w:rPr>
      </w:pPr>
      <w:r w:rsidRPr="00786EBD">
        <w:rPr>
          <w:rFonts w:cstheme="minorHAnsi"/>
          <w:b/>
          <w:bCs/>
        </w:rPr>
        <w:lastRenderedPageBreak/>
        <w:t>Discussion</w:t>
      </w:r>
    </w:p>
    <w:p w14:paraId="7970975E" w14:textId="2BCA4D74" w:rsidR="00450D91" w:rsidRPr="00786EBD" w:rsidRDefault="00450D91" w:rsidP="000109F1">
      <w:pPr>
        <w:spacing w:line="480" w:lineRule="auto"/>
        <w:rPr>
          <w:rFonts w:cstheme="minorHAnsi"/>
        </w:rPr>
      </w:pPr>
      <w:r w:rsidRPr="00786EBD">
        <w:rPr>
          <w:rFonts w:cstheme="minorHAnsi"/>
        </w:rPr>
        <w:t>Discussion of anticipated findings</w:t>
      </w:r>
    </w:p>
    <w:p w14:paraId="0B0A2E04" w14:textId="32BC22C6" w:rsidR="00450D91" w:rsidRPr="00786EBD" w:rsidRDefault="00450D91" w:rsidP="000109F1">
      <w:pPr>
        <w:spacing w:line="480" w:lineRule="auto"/>
        <w:rPr>
          <w:rFonts w:cstheme="minorHAnsi"/>
        </w:rPr>
      </w:pPr>
      <w:r w:rsidRPr="00786EBD">
        <w:rPr>
          <w:rFonts w:cstheme="minorHAnsi"/>
        </w:rPr>
        <w:t>Limitations</w:t>
      </w:r>
    </w:p>
    <w:p w14:paraId="303FA849" w14:textId="1F9B8216" w:rsidR="004F1A6D" w:rsidRDefault="00450D91" w:rsidP="000109F1">
      <w:pPr>
        <w:spacing w:line="480" w:lineRule="auto"/>
        <w:rPr>
          <w:rFonts w:cstheme="minorHAnsi"/>
        </w:rPr>
      </w:pPr>
      <w:r w:rsidRPr="00786EBD">
        <w:rPr>
          <w:rFonts w:cstheme="minorHAnsi"/>
        </w:rPr>
        <w:t>Potential implications</w:t>
      </w:r>
    </w:p>
    <w:p w14:paraId="3ACF338F" w14:textId="2D712A06" w:rsidR="004F1A6D" w:rsidRPr="00786EBD" w:rsidRDefault="004F1A6D" w:rsidP="004F1A6D">
      <w:pPr>
        <w:spacing w:line="480" w:lineRule="auto"/>
        <w:jc w:val="center"/>
        <w:rPr>
          <w:rFonts w:cstheme="minorHAnsi"/>
          <w:b/>
          <w:bCs/>
        </w:rPr>
      </w:pPr>
      <w:r>
        <w:rPr>
          <w:rFonts w:cstheme="minorHAnsi"/>
          <w:b/>
          <w:bCs/>
        </w:rPr>
        <w:t>References</w:t>
      </w:r>
    </w:p>
    <w:p w14:paraId="477EF899" w14:textId="77777777" w:rsidR="00BE30B1" w:rsidRPr="00BE30B1" w:rsidRDefault="004F1A6D" w:rsidP="00BE30B1">
      <w:pPr>
        <w:pStyle w:val="Bibliography"/>
        <w:rPr>
          <w:rFonts w:ascii="Calibri" w:hAnsi="Calibri" w:cs="Calibri"/>
          <w:szCs w:val="24"/>
        </w:rPr>
      </w:pPr>
      <w:r>
        <w:fldChar w:fldCharType="begin"/>
      </w:r>
      <w:r w:rsidR="00746058">
        <w:instrText xml:space="preserve"> ADDIN ZOTERO_BIBL {"uncited":[],"omitted":[],"custom":[]} CSL_BIBLIOGRAPHY </w:instrText>
      </w:r>
      <w:r>
        <w:fldChar w:fldCharType="separate"/>
      </w:r>
      <w:r w:rsidR="00BE30B1" w:rsidRPr="00BE30B1">
        <w:rPr>
          <w:rFonts w:ascii="Calibri" w:hAnsi="Calibri" w:cs="Calibri"/>
          <w:szCs w:val="24"/>
        </w:rPr>
        <w:t xml:space="preserve">Achenbach, T. (2011). </w:t>
      </w:r>
      <w:r w:rsidR="00BE30B1" w:rsidRPr="00BE30B1">
        <w:rPr>
          <w:rFonts w:ascii="Calibri" w:hAnsi="Calibri" w:cs="Calibri"/>
          <w:i/>
          <w:iCs/>
          <w:szCs w:val="24"/>
        </w:rPr>
        <w:t>Encyclopedia of Clinical Neuropsychology</w:t>
      </w:r>
      <w:r w:rsidR="00BE30B1" w:rsidRPr="00BE30B1">
        <w:rPr>
          <w:rFonts w:ascii="Calibri" w:hAnsi="Calibri" w:cs="Calibri"/>
          <w:szCs w:val="24"/>
        </w:rPr>
        <w:t>.</w:t>
      </w:r>
    </w:p>
    <w:p w14:paraId="6D13ECC2"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Achenbach, T. M. (2009). </w:t>
      </w:r>
      <w:r w:rsidRPr="00BE30B1">
        <w:rPr>
          <w:rFonts w:ascii="Calibri" w:hAnsi="Calibri" w:cs="Calibri"/>
          <w:i/>
          <w:iCs/>
          <w:szCs w:val="24"/>
        </w:rPr>
        <w:t>The Achenbach system of empirically based assessment (ASEBA): Development, findings, theory, and applications</w:t>
      </w:r>
      <w:r w:rsidRPr="00BE30B1">
        <w:rPr>
          <w:rFonts w:ascii="Calibri" w:hAnsi="Calibri" w:cs="Calibri"/>
          <w:szCs w:val="24"/>
        </w:rPr>
        <w:t>. University of Vermont, Research Center for Children, Youth, &amp; Families.</w:t>
      </w:r>
    </w:p>
    <w:p w14:paraId="306EACE3"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sidRPr="00BE30B1">
        <w:rPr>
          <w:rFonts w:ascii="Calibri" w:hAnsi="Calibri" w:cs="Calibri"/>
          <w:i/>
          <w:iCs/>
          <w:szCs w:val="24"/>
        </w:rPr>
        <w:t>Nature Genetics</w:t>
      </w:r>
      <w:r w:rsidRPr="00BE30B1">
        <w:rPr>
          <w:rFonts w:ascii="Calibri" w:hAnsi="Calibri" w:cs="Calibri"/>
          <w:szCs w:val="24"/>
        </w:rPr>
        <w:t xml:space="preserve">, </w:t>
      </w:r>
      <w:r w:rsidRPr="00BE30B1">
        <w:rPr>
          <w:rFonts w:ascii="Calibri" w:hAnsi="Calibri" w:cs="Calibri"/>
          <w:i/>
          <w:iCs/>
          <w:szCs w:val="24"/>
        </w:rPr>
        <w:t>51</w:t>
      </w:r>
      <w:r w:rsidRPr="00BE30B1">
        <w:rPr>
          <w:rFonts w:ascii="Calibri" w:hAnsi="Calibri" w:cs="Calibri"/>
          <w:szCs w:val="24"/>
        </w:rPr>
        <w:t>(1), 63–75. https://doi.org/10.1038/s41588-018-0269-7</w:t>
      </w:r>
    </w:p>
    <w:p w14:paraId="20EB5536"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BE30B1">
        <w:rPr>
          <w:rFonts w:ascii="Calibri" w:hAnsi="Calibri" w:cs="Calibri"/>
          <w:i/>
          <w:iCs/>
          <w:szCs w:val="24"/>
        </w:rPr>
        <w:t>Biological Psychiatry</w:t>
      </w:r>
      <w:r w:rsidRPr="00BE30B1">
        <w:rPr>
          <w:rFonts w:ascii="Calibri" w:hAnsi="Calibri" w:cs="Calibri"/>
          <w:szCs w:val="24"/>
        </w:rPr>
        <w:t xml:space="preserve">, </w:t>
      </w:r>
      <w:r w:rsidRPr="00BE30B1">
        <w:rPr>
          <w:rFonts w:ascii="Calibri" w:hAnsi="Calibri" w:cs="Calibri"/>
          <w:i/>
          <w:iCs/>
          <w:szCs w:val="24"/>
        </w:rPr>
        <w:t>95</w:t>
      </w:r>
      <w:r w:rsidRPr="00BE30B1">
        <w:rPr>
          <w:rFonts w:ascii="Calibri" w:hAnsi="Calibri" w:cs="Calibri"/>
          <w:szCs w:val="24"/>
        </w:rPr>
        <w:t>(1), 48–61. https://doi.org/10.1016/j.biopsych.2023.06.028</w:t>
      </w:r>
    </w:p>
    <w:p w14:paraId="7F30BCCC"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Baldwin, J. R., Sallis, H. M., Schoeler, T., Taylor, M. J., Kwong, A. S. F., Tielbeek, J. J., Barkhuizen, W., Warrier, V., Howe, L. D., Danese, A., McCrory, E., Rijsdijk, F., Larsson, H., Lundström, S., Karlsson, R., Lichtenstein, P., Munafò, M., &amp; Pingault, J.-B. (2022). A genetically informed Registered Report on adverse childhood experiences and mental health. </w:t>
      </w:r>
      <w:r w:rsidRPr="00BE30B1">
        <w:rPr>
          <w:rFonts w:ascii="Calibri" w:hAnsi="Calibri" w:cs="Calibri"/>
          <w:i/>
          <w:iCs/>
          <w:szCs w:val="24"/>
        </w:rPr>
        <w:t>Nature Human Behaviour</w:t>
      </w:r>
      <w:r w:rsidRPr="00BE30B1">
        <w:rPr>
          <w:rFonts w:ascii="Calibri" w:hAnsi="Calibri" w:cs="Calibri"/>
          <w:szCs w:val="24"/>
        </w:rPr>
        <w:t xml:space="preserve">, </w:t>
      </w:r>
      <w:r w:rsidRPr="00BE30B1">
        <w:rPr>
          <w:rFonts w:ascii="Calibri" w:hAnsi="Calibri" w:cs="Calibri"/>
          <w:i/>
          <w:iCs/>
          <w:szCs w:val="24"/>
        </w:rPr>
        <w:t>7</w:t>
      </w:r>
      <w:r w:rsidRPr="00BE30B1">
        <w:rPr>
          <w:rFonts w:ascii="Calibri" w:hAnsi="Calibri" w:cs="Calibri"/>
          <w:szCs w:val="24"/>
        </w:rPr>
        <w:t>(2), 269–290. https://doi.org/10.1038/s41562-022-01482-9</w:t>
      </w:r>
    </w:p>
    <w:p w14:paraId="0BC7E98E"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Barnhart, S., Garcia, A. R., &amp; Karcher, N. R. (2022). Adolescent Mental Health and Family Economic Hardships: The Roles of Adverse Childhood Experiences and Family Conflict. </w:t>
      </w:r>
      <w:r w:rsidRPr="00BE30B1">
        <w:rPr>
          <w:rFonts w:ascii="Calibri" w:hAnsi="Calibri" w:cs="Calibri"/>
          <w:i/>
          <w:iCs/>
          <w:szCs w:val="24"/>
        </w:rPr>
        <w:t>Journal of Youth and Adolescence</w:t>
      </w:r>
      <w:r w:rsidRPr="00BE30B1">
        <w:rPr>
          <w:rFonts w:ascii="Calibri" w:hAnsi="Calibri" w:cs="Calibri"/>
          <w:szCs w:val="24"/>
        </w:rPr>
        <w:t xml:space="preserve">, </w:t>
      </w:r>
      <w:r w:rsidRPr="00BE30B1">
        <w:rPr>
          <w:rFonts w:ascii="Calibri" w:hAnsi="Calibri" w:cs="Calibri"/>
          <w:i/>
          <w:iCs/>
          <w:szCs w:val="24"/>
        </w:rPr>
        <w:t>51</w:t>
      </w:r>
      <w:r w:rsidRPr="00BE30B1">
        <w:rPr>
          <w:rFonts w:ascii="Calibri" w:hAnsi="Calibri" w:cs="Calibri"/>
          <w:szCs w:val="24"/>
        </w:rPr>
        <w:t>(12), 2294–2311. https://doi.org/10.1007/s10964-022-01671-9</w:t>
      </w:r>
    </w:p>
    <w:p w14:paraId="0F57A16A"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Borchers, L. R., Yuan, J. P., Leong, J. K., Jo, B., Chahal, R., Ryu, J., Nam, A., Coury, S. M., &amp; Gotlib, I. H. (2024). Sex-Specific Vulnerability to Externalizing Problems: Sensitivity to Early Stress and Nucleus Accumbens Activation Over Adolescence. </w:t>
      </w:r>
      <w:r w:rsidRPr="00BE30B1">
        <w:rPr>
          <w:rFonts w:ascii="Calibri" w:hAnsi="Calibri" w:cs="Calibri"/>
          <w:i/>
          <w:iCs/>
          <w:szCs w:val="24"/>
        </w:rPr>
        <w:t>Biological Psychiatry</w:t>
      </w:r>
      <w:r w:rsidRPr="00BE30B1">
        <w:rPr>
          <w:rFonts w:ascii="Calibri" w:hAnsi="Calibri" w:cs="Calibri"/>
          <w:szCs w:val="24"/>
        </w:rPr>
        <w:t>. https://doi.org/10.1016/j.biopsych.2024.01.011</w:t>
      </w:r>
    </w:p>
    <w:p w14:paraId="2FD81528"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Cao, C., Chen, M., Yang, S., Xu, Y., &amp; Gu, J. (2024). Childhood maltreatment, multilocus HPA-axis genetic variation and adolescent comorbidity profiles of depressive and anxiety symptoms. </w:t>
      </w:r>
      <w:r w:rsidRPr="00BE30B1">
        <w:rPr>
          <w:rFonts w:ascii="Calibri" w:hAnsi="Calibri" w:cs="Calibri"/>
          <w:i/>
          <w:iCs/>
          <w:szCs w:val="24"/>
        </w:rPr>
        <w:t>Child Abuse &amp; Neglect</w:t>
      </w:r>
      <w:r w:rsidRPr="00BE30B1">
        <w:rPr>
          <w:rFonts w:ascii="Calibri" w:hAnsi="Calibri" w:cs="Calibri"/>
          <w:szCs w:val="24"/>
        </w:rPr>
        <w:t xml:space="preserve">, </w:t>
      </w:r>
      <w:r w:rsidRPr="00BE30B1">
        <w:rPr>
          <w:rFonts w:ascii="Calibri" w:hAnsi="Calibri" w:cs="Calibri"/>
          <w:i/>
          <w:iCs/>
          <w:szCs w:val="24"/>
        </w:rPr>
        <w:t>149</w:t>
      </w:r>
      <w:r w:rsidRPr="00BE30B1">
        <w:rPr>
          <w:rFonts w:ascii="Calibri" w:hAnsi="Calibri" w:cs="Calibri"/>
          <w:szCs w:val="24"/>
        </w:rPr>
        <w:t>, 106683. https://doi.org/10.1016/j.chiabu.2024.106683</w:t>
      </w:r>
    </w:p>
    <w:p w14:paraId="0FB07B79"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Choi, K. W., Wilson, M., Ge, T., Kandola, A., Patel, C. J., Lee, S. H., &amp; Smoller, J. W. (2022). Integrative analysis of genomic and exposomic influences on youth mental health. </w:t>
      </w:r>
      <w:r w:rsidRPr="00BE30B1">
        <w:rPr>
          <w:rFonts w:ascii="Calibri" w:hAnsi="Calibri" w:cs="Calibri"/>
          <w:i/>
          <w:iCs/>
          <w:szCs w:val="24"/>
        </w:rPr>
        <w:t>Journal of Child Psychology and Psychiatry</w:t>
      </w:r>
      <w:r w:rsidRPr="00BE30B1">
        <w:rPr>
          <w:rFonts w:ascii="Calibri" w:hAnsi="Calibri" w:cs="Calibri"/>
          <w:szCs w:val="24"/>
        </w:rPr>
        <w:t xml:space="preserve">, </w:t>
      </w:r>
      <w:r w:rsidRPr="00BE30B1">
        <w:rPr>
          <w:rFonts w:ascii="Calibri" w:hAnsi="Calibri" w:cs="Calibri"/>
          <w:i/>
          <w:iCs/>
          <w:szCs w:val="24"/>
        </w:rPr>
        <w:t>63</w:t>
      </w:r>
      <w:r w:rsidRPr="00BE30B1">
        <w:rPr>
          <w:rFonts w:ascii="Calibri" w:hAnsi="Calibri" w:cs="Calibri"/>
          <w:szCs w:val="24"/>
        </w:rPr>
        <w:t>(10), 1196–1205. https://doi.org/10.1111/jcpp.13664</w:t>
      </w:r>
    </w:p>
    <w:p w14:paraId="007D7F91"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Compton, W. M., Dowling, G. J., &amp; Garavan, H. (2019). Ensuring the Best Use of Data: The Adolescent Brain Cognitive Development Study. </w:t>
      </w:r>
      <w:r w:rsidRPr="00BE30B1">
        <w:rPr>
          <w:rFonts w:ascii="Calibri" w:hAnsi="Calibri" w:cs="Calibri"/>
          <w:i/>
          <w:iCs/>
          <w:szCs w:val="24"/>
        </w:rPr>
        <w:t>JAMA Pediatrics</w:t>
      </w:r>
      <w:r w:rsidRPr="00BE30B1">
        <w:rPr>
          <w:rFonts w:ascii="Calibri" w:hAnsi="Calibri" w:cs="Calibri"/>
          <w:szCs w:val="24"/>
        </w:rPr>
        <w:t xml:space="preserve">, </w:t>
      </w:r>
      <w:r w:rsidRPr="00BE30B1">
        <w:rPr>
          <w:rFonts w:ascii="Calibri" w:hAnsi="Calibri" w:cs="Calibri"/>
          <w:i/>
          <w:iCs/>
          <w:szCs w:val="24"/>
        </w:rPr>
        <w:t>173</w:t>
      </w:r>
      <w:r w:rsidRPr="00BE30B1">
        <w:rPr>
          <w:rFonts w:ascii="Calibri" w:hAnsi="Calibri" w:cs="Calibri"/>
          <w:szCs w:val="24"/>
        </w:rPr>
        <w:t>(9), 809. https://doi.org/10.1001/jamapediatrics.2019.2081</w:t>
      </w:r>
    </w:p>
    <w:p w14:paraId="69939066"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BE30B1">
        <w:rPr>
          <w:rFonts w:ascii="Calibri" w:hAnsi="Calibri" w:cs="Calibri"/>
          <w:i/>
          <w:iCs/>
          <w:szCs w:val="24"/>
        </w:rPr>
        <w:t>Behavior Genetics</w:t>
      </w:r>
      <w:r w:rsidRPr="00BE30B1">
        <w:rPr>
          <w:rFonts w:ascii="Calibri" w:hAnsi="Calibri" w:cs="Calibri"/>
          <w:szCs w:val="24"/>
        </w:rPr>
        <w:t xml:space="preserve">, </w:t>
      </w:r>
      <w:r w:rsidRPr="00BE30B1">
        <w:rPr>
          <w:rFonts w:ascii="Calibri" w:hAnsi="Calibri" w:cs="Calibri"/>
          <w:i/>
          <w:iCs/>
          <w:szCs w:val="24"/>
        </w:rPr>
        <w:t>53</w:t>
      </w:r>
      <w:r w:rsidRPr="00BE30B1">
        <w:rPr>
          <w:rFonts w:ascii="Calibri" w:hAnsi="Calibri" w:cs="Calibri"/>
          <w:szCs w:val="24"/>
        </w:rPr>
        <w:t>(3), 159–168. https://doi.org/10.1007/s10519-023-10143-0</w:t>
      </w:r>
    </w:p>
    <w:p w14:paraId="5D179822"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Farmer, A. S., &amp; Kashdan, T. B. (2015). Stress Sensitivity and Stress Generation in Social Anxiety Disorder: A Temporal Process Approach. </w:t>
      </w:r>
      <w:r w:rsidRPr="00BE30B1">
        <w:rPr>
          <w:rFonts w:ascii="Calibri" w:hAnsi="Calibri" w:cs="Calibri"/>
          <w:i/>
          <w:iCs/>
          <w:szCs w:val="24"/>
        </w:rPr>
        <w:t>Journal of Abnormal Psychology</w:t>
      </w:r>
      <w:r w:rsidRPr="00BE30B1">
        <w:rPr>
          <w:rFonts w:ascii="Calibri" w:hAnsi="Calibri" w:cs="Calibri"/>
          <w:szCs w:val="24"/>
        </w:rPr>
        <w:t xml:space="preserve">, </w:t>
      </w:r>
      <w:r w:rsidRPr="00BE30B1">
        <w:rPr>
          <w:rFonts w:ascii="Calibri" w:hAnsi="Calibri" w:cs="Calibri"/>
          <w:i/>
          <w:iCs/>
          <w:szCs w:val="24"/>
        </w:rPr>
        <w:t>124</w:t>
      </w:r>
      <w:r w:rsidRPr="00BE30B1">
        <w:rPr>
          <w:rFonts w:ascii="Calibri" w:hAnsi="Calibri" w:cs="Calibri"/>
          <w:szCs w:val="24"/>
        </w:rPr>
        <w:t>(1), 102–114. https://doi.org/10.1037/abn0000036</w:t>
      </w:r>
    </w:p>
    <w:p w14:paraId="6D34380D"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Felitti, V. J., Anda, R. F., Nordenberg, D., Williamson, D. F., Spitz, A. M., Edwards, V., Koss, M. P., &amp; Marks, J. S. (1998). Relationship of Childhood Abuse and Household Dysfunction to Many of the Leading Causes of Death in Adults. </w:t>
      </w:r>
      <w:r w:rsidRPr="00BE30B1">
        <w:rPr>
          <w:rFonts w:ascii="Calibri" w:hAnsi="Calibri" w:cs="Calibri"/>
          <w:i/>
          <w:iCs/>
          <w:szCs w:val="24"/>
        </w:rPr>
        <w:t>American Journal of Preventive Medicine</w:t>
      </w:r>
      <w:r w:rsidRPr="00BE30B1">
        <w:rPr>
          <w:rFonts w:ascii="Calibri" w:hAnsi="Calibri" w:cs="Calibri"/>
          <w:szCs w:val="24"/>
        </w:rPr>
        <w:t xml:space="preserve">, </w:t>
      </w:r>
      <w:r w:rsidRPr="00BE30B1">
        <w:rPr>
          <w:rFonts w:ascii="Calibri" w:hAnsi="Calibri" w:cs="Calibri"/>
          <w:i/>
          <w:iCs/>
          <w:szCs w:val="24"/>
        </w:rPr>
        <w:t>14</w:t>
      </w:r>
      <w:r w:rsidRPr="00BE30B1">
        <w:rPr>
          <w:rFonts w:ascii="Calibri" w:hAnsi="Calibri" w:cs="Calibri"/>
          <w:szCs w:val="24"/>
        </w:rPr>
        <w:t>(4), 245–258. https://doi.org/10.1016/S0749-3797(98)00017-8</w:t>
      </w:r>
    </w:p>
    <w:p w14:paraId="0757338D"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Gogarten, S. M., Sofer, T., Chen, H., Yu, C., Brody, J. A., Thornton, T. A., Rice, K. M., &amp; Conomos, M. P. (2019). Genetic association testing using the GENESIS R/Bioconductor package. </w:t>
      </w:r>
      <w:r w:rsidRPr="00BE30B1">
        <w:rPr>
          <w:rFonts w:ascii="Calibri" w:hAnsi="Calibri" w:cs="Calibri"/>
          <w:i/>
          <w:iCs/>
          <w:szCs w:val="24"/>
        </w:rPr>
        <w:t>Bioinformatics</w:t>
      </w:r>
      <w:r w:rsidRPr="00BE30B1">
        <w:rPr>
          <w:rFonts w:ascii="Calibri" w:hAnsi="Calibri" w:cs="Calibri"/>
          <w:szCs w:val="24"/>
        </w:rPr>
        <w:t xml:space="preserve">, </w:t>
      </w:r>
      <w:r w:rsidRPr="00BE30B1">
        <w:rPr>
          <w:rFonts w:ascii="Calibri" w:hAnsi="Calibri" w:cs="Calibri"/>
          <w:i/>
          <w:iCs/>
          <w:szCs w:val="24"/>
        </w:rPr>
        <w:t>35</w:t>
      </w:r>
      <w:r w:rsidRPr="00BE30B1">
        <w:rPr>
          <w:rFonts w:ascii="Calibri" w:hAnsi="Calibri" w:cs="Calibri"/>
          <w:szCs w:val="24"/>
        </w:rPr>
        <w:t>(24), 5346–5348. https://doi.org/10.1093/bioinformatics/btz567</w:t>
      </w:r>
    </w:p>
    <w:p w14:paraId="37616032"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Goncharenko, S. (2022). </w:t>
      </w:r>
      <w:r w:rsidRPr="00BE30B1">
        <w:rPr>
          <w:rFonts w:ascii="Calibri" w:hAnsi="Calibri" w:cs="Calibri"/>
          <w:i/>
          <w:iCs/>
          <w:szCs w:val="24"/>
        </w:rPr>
        <w:t>LONGITUDINAL INVESTIGATION OF CHILDHOOD TRAUMA AND EMOTIONDRIVEN IMPULSIVITY</w:t>
      </w:r>
      <w:r w:rsidRPr="00BE30B1">
        <w:rPr>
          <w:rFonts w:ascii="Calibri" w:hAnsi="Calibri" w:cs="Calibri"/>
          <w:szCs w:val="24"/>
        </w:rPr>
        <w:t xml:space="preserve"> [University of Rhode Island]. https://doi.org/10.23860/diss-goncharenko-svetlana-2022</w:t>
      </w:r>
    </w:p>
    <w:p w14:paraId="2DB42BF1"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Hasler, G., Drevets, W. C., Manji, H. K., &amp; Charney, D. S. (2004). Discovering Endophenotypes for Major Depression. </w:t>
      </w:r>
      <w:r w:rsidRPr="00BE30B1">
        <w:rPr>
          <w:rFonts w:ascii="Calibri" w:hAnsi="Calibri" w:cs="Calibri"/>
          <w:i/>
          <w:iCs/>
          <w:szCs w:val="24"/>
        </w:rPr>
        <w:t>Neuropsychopharmacology</w:t>
      </w:r>
      <w:r w:rsidRPr="00BE30B1">
        <w:rPr>
          <w:rFonts w:ascii="Calibri" w:hAnsi="Calibri" w:cs="Calibri"/>
          <w:szCs w:val="24"/>
        </w:rPr>
        <w:t xml:space="preserve">, </w:t>
      </w:r>
      <w:r w:rsidRPr="00BE30B1">
        <w:rPr>
          <w:rFonts w:ascii="Calibri" w:hAnsi="Calibri" w:cs="Calibri"/>
          <w:i/>
          <w:iCs/>
          <w:szCs w:val="24"/>
        </w:rPr>
        <w:t>29</w:t>
      </w:r>
      <w:r w:rsidRPr="00BE30B1">
        <w:rPr>
          <w:rFonts w:ascii="Calibri" w:hAnsi="Calibri" w:cs="Calibri"/>
          <w:szCs w:val="24"/>
        </w:rPr>
        <w:t>(10), 1765–1781. https://doi.org/10.1038/sj.npp.1300506</w:t>
      </w:r>
    </w:p>
    <w:p w14:paraId="740684DB"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Hoffman, K. W., Tran, K. T., Moore, T. M., Gataviņš, M. M., Visoki, E., DiDomenico, G. E., Schultz, L. M., Almasy, L., Hayes, M. R., Daskalakis, N. P., &amp; Barzilay, R. (2023). </w:t>
      </w:r>
      <w:r w:rsidRPr="00BE30B1">
        <w:rPr>
          <w:rFonts w:ascii="Calibri" w:hAnsi="Calibri" w:cs="Calibri"/>
          <w:i/>
          <w:iCs/>
          <w:szCs w:val="24"/>
        </w:rPr>
        <w:t>Allostatic load in early adolescence: Gene / environment contributions and relevance for mental health</w:t>
      </w:r>
      <w:r w:rsidRPr="00BE30B1">
        <w:rPr>
          <w:rFonts w:ascii="Calibri" w:hAnsi="Calibri" w:cs="Calibri"/>
          <w:szCs w:val="24"/>
        </w:rPr>
        <w:t>. https://doi.org/10.1101/2023.10.27.23297674</w:t>
      </w:r>
    </w:p>
    <w:p w14:paraId="3923AA43"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Hoffman, K. W., Tran, K. T., Moore, T. M., Gataviņš, M. M., Visoki, E., Kwon, O., DiDomenico, G. E., Chaiyachati, B. H., Schultz, L. M., Almasy, L., Hayes, M. R., Daskalakis, N. P., &amp; Barzilay, R. (2024). Exposomic and polygenic contributions to allostatic load in early adolescence. </w:t>
      </w:r>
      <w:r w:rsidRPr="00BE30B1">
        <w:rPr>
          <w:rFonts w:ascii="Calibri" w:hAnsi="Calibri" w:cs="Calibri"/>
          <w:i/>
          <w:iCs/>
          <w:szCs w:val="24"/>
        </w:rPr>
        <w:t>Nature Mental Health</w:t>
      </w:r>
      <w:r w:rsidRPr="00BE30B1">
        <w:rPr>
          <w:rFonts w:ascii="Calibri" w:hAnsi="Calibri" w:cs="Calibri"/>
          <w:szCs w:val="24"/>
        </w:rPr>
        <w:t>, 1–12. https://doi.org/10.1038/s44220-024-00255-9</w:t>
      </w:r>
    </w:p>
    <w:p w14:paraId="2847AAFA"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Hoggart, C. J., Choi, S. W., García-González, J., Souaiaia, T., Preuss, M., &amp; O’Reilly, P. F. (2024). BridgePRS leverages shared genetic effects across ancestries to increase polygenic risk score portability. </w:t>
      </w:r>
      <w:r w:rsidRPr="00BE30B1">
        <w:rPr>
          <w:rFonts w:ascii="Calibri" w:hAnsi="Calibri" w:cs="Calibri"/>
          <w:i/>
          <w:iCs/>
          <w:szCs w:val="24"/>
        </w:rPr>
        <w:t>Nature Genetics</w:t>
      </w:r>
      <w:r w:rsidRPr="00BE30B1">
        <w:rPr>
          <w:rFonts w:ascii="Calibri" w:hAnsi="Calibri" w:cs="Calibri"/>
          <w:szCs w:val="24"/>
        </w:rPr>
        <w:t xml:space="preserve">, </w:t>
      </w:r>
      <w:r w:rsidRPr="00BE30B1">
        <w:rPr>
          <w:rFonts w:ascii="Calibri" w:hAnsi="Calibri" w:cs="Calibri"/>
          <w:i/>
          <w:iCs/>
          <w:szCs w:val="24"/>
        </w:rPr>
        <w:t>56</w:t>
      </w:r>
      <w:r w:rsidRPr="00BE30B1">
        <w:rPr>
          <w:rFonts w:ascii="Calibri" w:hAnsi="Calibri" w:cs="Calibri"/>
          <w:szCs w:val="24"/>
        </w:rPr>
        <w:t>(1), 180–186. https://doi.org/10.1038/s41588-023-01583-9</w:t>
      </w:r>
    </w:p>
    <w:p w14:paraId="6076FC1B"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Hosang, G. M., Shakoor, S., King, N., Sanches, M., Vincent, J. B., Kennedy, J. L., McGuffin, P., Keers, R., &amp; Zai, C. C. (2024). Interplay between polygenic risk for mood disorders and stressful life events in bipolar disorder. </w:t>
      </w:r>
      <w:r w:rsidRPr="00BE30B1">
        <w:rPr>
          <w:rFonts w:ascii="Calibri" w:hAnsi="Calibri" w:cs="Calibri"/>
          <w:i/>
          <w:iCs/>
          <w:szCs w:val="24"/>
        </w:rPr>
        <w:t>Journal of Affective Disorders</w:t>
      </w:r>
      <w:r w:rsidRPr="00BE30B1">
        <w:rPr>
          <w:rFonts w:ascii="Calibri" w:hAnsi="Calibri" w:cs="Calibri"/>
          <w:szCs w:val="24"/>
        </w:rPr>
        <w:t xml:space="preserve">, </w:t>
      </w:r>
      <w:r w:rsidRPr="00BE30B1">
        <w:rPr>
          <w:rFonts w:ascii="Calibri" w:hAnsi="Calibri" w:cs="Calibri"/>
          <w:i/>
          <w:iCs/>
          <w:szCs w:val="24"/>
        </w:rPr>
        <w:t>350</w:t>
      </w:r>
      <w:r w:rsidRPr="00BE30B1">
        <w:rPr>
          <w:rFonts w:ascii="Calibri" w:hAnsi="Calibri" w:cs="Calibri"/>
          <w:szCs w:val="24"/>
        </w:rPr>
        <w:t>, 565–572. https://doi.org/10.1016/j.jad.2024.01.167</w:t>
      </w:r>
    </w:p>
    <w:p w14:paraId="4FB275FE"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of the prefrontal brain regions. </w:t>
      </w:r>
      <w:r w:rsidRPr="00BE30B1">
        <w:rPr>
          <w:rFonts w:ascii="Calibri" w:hAnsi="Calibri" w:cs="Calibri"/>
          <w:i/>
          <w:iCs/>
          <w:szCs w:val="24"/>
        </w:rPr>
        <w:t>Nature Neuroscience</w:t>
      </w:r>
      <w:r w:rsidRPr="00BE30B1">
        <w:rPr>
          <w:rFonts w:ascii="Calibri" w:hAnsi="Calibri" w:cs="Calibri"/>
          <w:szCs w:val="24"/>
        </w:rPr>
        <w:t xml:space="preserve">, </w:t>
      </w:r>
      <w:r w:rsidRPr="00BE30B1">
        <w:rPr>
          <w:rFonts w:ascii="Calibri" w:hAnsi="Calibri" w:cs="Calibri"/>
          <w:i/>
          <w:iCs/>
          <w:szCs w:val="24"/>
        </w:rPr>
        <w:t>22</w:t>
      </w:r>
      <w:r w:rsidRPr="00BE30B1">
        <w:rPr>
          <w:rFonts w:ascii="Calibri" w:hAnsi="Calibri" w:cs="Calibri"/>
          <w:szCs w:val="24"/>
        </w:rPr>
        <w:t>(3), 343–352. https://doi.org/10.1038/s41593-018-0326-7</w:t>
      </w:r>
    </w:p>
    <w:p w14:paraId="0C65777B"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Karcher, N. R., Klaunig, M. J., Elsayed, N. M., Taylor, R. L., Jay, S. Y., &amp; Schiffman, J. (2022). Understanding Associations Between Race/Ethnicity, Experiences of Discrimination, and Psychotic-like Experiences in Middle Childhood. </w:t>
      </w:r>
      <w:r w:rsidRPr="00BE30B1">
        <w:rPr>
          <w:rFonts w:ascii="Calibri" w:hAnsi="Calibri" w:cs="Calibri"/>
          <w:i/>
          <w:iCs/>
          <w:szCs w:val="24"/>
        </w:rPr>
        <w:t>Journal of the American Academy of Child &amp; Adolescent Psychiatry</w:t>
      </w:r>
      <w:r w:rsidRPr="00BE30B1">
        <w:rPr>
          <w:rFonts w:ascii="Calibri" w:hAnsi="Calibri" w:cs="Calibri"/>
          <w:szCs w:val="24"/>
        </w:rPr>
        <w:t xml:space="preserve">, </w:t>
      </w:r>
      <w:r w:rsidRPr="00BE30B1">
        <w:rPr>
          <w:rFonts w:ascii="Calibri" w:hAnsi="Calibri" w:cs="Calibri"/>
          <w:i/>
          <w:iCs/>
          <w:szCs w:val="24"/>
        </w:rPr>
        <w:t>61</w:t>
      </w:r>
      <w:r w:rsidRPr="00BE30B1">
        <w:rPr>
          <w:rFonts w:ascii="Calibri" w:hAnsi="Calibri" w:cs="Calibri"/>
          <w:szCs w:val="24"/>
        </w:rPr>
        <w:t>(10), 1262–1272. https://doi.org/10.1016/j.jaac.2022.03.025</w:t>
      </w:r>
    </w:p>
    <w:p w14:paraId="2BA553DF"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Kaufman, J., Birmaher, B., Brent, D., Rao, U., Flynn, C., Moreci, P., Williamson, D., &amp; Ryan, N. (1997). Schedule for Affective Disorders and Schizophrenia for School-Age Children-Present and Lifetime Version (K-SADS-PL): Initial Reliability and Validity Data. </w:t>
      </w:r>
      <w:r w:rsidRPr="00BE30B1">
        <w:rPr>
          <w:rFonts w:ascii="Calibri" w:hAnsi="Calibri" w:cs="Calibri"/>
          <w:i/>
          <w:iCs/>
          <w:szCs w:val="24"/>
        </w:rPr>
        <w:t>Journal of the American Academy of Child &amp; Adolescent Psychiatry</w:t>
      </w:r>
      <w:r w:rsidRPr="00BE30B1">
        <w:rPr>
          <w:rFonts w:ascii="Calibri" w:hAnsi="Calibri" w:cs="Calibri"/>
          <w:szCs w:val="24"/>
        </w:rPr>
        <w:t xml:space="preserve">, </w:t>
      </w:r>
      <w:r w:rsidRPr="00BE30B1">
        <w:rPr>
          <w:rFonts w:ascii="Calibri" w:hAnsi="Calibri" w:cs="Calibri"/>
          <w:i/>
          <w:iCs/>
          <w:szCs w:val="24"/>
        </w:rPr>
        <w:t>36</w:t>
      </w:r>
      <w:r w:rsidRPr="00BE30B1">
        <w:rPr>
          <w:rFonts w:ascii="Calibri" w:hAnsi="Calibri" w:cs="Calibri"/>
          <w:szCs w:val="24"/>
        </w:rPr>
        <w:t>(7), 980–988. https://doi.org/10.1097/00004583-199707000-00021</w:t>
      </w:r>
    </w:p>
    <w:p w14:paraId="008F4F9B"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Kobak, K. A., Kratochvil, C. J., Stanger, C., &amp; Kaufman, J. (2013). Computerized screening of comorbidity in adolescents with substance or psychiatric disorders. </w:t>
      </w:r>
      <w:r w:rsidRPr="00BE30B1">
        <w:rPr>
          <w:rFonts w:ascii="Calibri" w:hAnsi="Calibri" w:cs="Calibri"/>
          <w:i/>
          <w:iCs/>
          <w:szCs w:val="24"/>
        </w:rPr>
        <w:t>Anxiety Disorders and Depression.(La Jolaa, CA)</w:t>
      </w:r>
      <w:r w:rsidRPr="00BE30B1">
        <w:rPr>
          <w:rFonts w:ascii="Calibri" w:hAnsi="Calibri" w:cs="Calibri"/>
          <w:szCs w:val="24"/>
        </w:rPr>
        <w:t>.</w:t>
      </w:r>
    </w:p>
    <w:p w14:paraId="14EDACA0"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Lacey, R. E., &amp; Minnis, H. (2020). Practitioner Review: Twenty years of research with adverse childhood experience scores – Advantages, disadvantages and applications to practice. </w:t>
      </w:r>
      <w:r w:rsidRPr="00BE30B1">
        <w:rPr>
          <w:rFonts w:ascii="Calibri" w:hAnsi="Calibri" w:cs="Calibri"/>
          <w:i/>
          <w:iCs/>
          <w:szCs w:val="24"/>
        </w:rPr>
        <w:t>Journal of Child Psychology and Psychiatry</w:t>
      </w:r>
      <w:r w:rsidRPr="00BE30B1">
        <w:rPr>
          <w:rFonts w:ascii="Calibri" w:hAnsi="Calibri" w:cs="Calibri"/>
          <w:szCs w:val="24"/>
        </w:rPr>
        <w:t xml:space="preserve">, </w:t>
      </w:r>
      <w:r w:rsidRPr="00BE30B1">
        <w:rPr>
          <w:rFonts w:ascii="Calibri" w:hAnsi="Calibri" w:cs="Calibri"/>
          <w:i/>
          <w:iCs/>
          <w:szCs w:val="24"/>
        </w:rPr>
        <w:t>61</w:t>
      </w:r>
      <w:r w:rsidRPr="00BE30B1">
        <w:rPr>
          <w:rFonts w:ascii="Calibri" w:hAnsi="Calibri" w:cs="Calibri"/>
          <w:szCs w:val="24"/>
        </w:rPr>
        <w:t>(2), 116–130. https://doi.org/10.1111/jcpp.13135</w:t>
      </w:r>
    </w:p>
    <w:p w14:paraId="7D043C41"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Lahey, B. B., Durham, E. L., Brislin, S. J., Barr, P. B., Dick, D. M., Moore, T. M., Pierce, B. L., Tong, L., Reimann, G. E., Jeong, H. J., Dupont, R. M., &amp; Kaczkurkin, A. N. (2024). Mapping potential pathways from polygenic liability through brain structure to psychological problems across the transition to adolescence. </w:t>
      </w:r>
      <w:r w:rsidRPr="00BE30B1">
        <w:rPr>
          <w:rFonts w:ascii="Calibri" w:hAnsi="Calibri" w:cs="Calibri"/>
          <w:i/>
          <w:iCs/>
          <w:szCs w:val="24"/>
        </w:rPr>
        <w:t>Journal of Child Psychology and Psychiatry</w:t>
      </w:r>
      <w:r w:rsidRPr="00BE30B1">
        <w:rPr>
          <w:rFonts w:ascii="Calibri" w:hAnsi="Calibri" w:cs="Calibri"/>
          <w:szCs w:val="24"/>
        </w:rPr>
        <w:t>, jcpp.13944. https://doi.org/10.1111/jcpp.13944</w:t>
      </w:r>
    </w:p>
    <w:p w14:paraId="268895EB"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Levey, D. F., Gelernter, J., Polimanti, R., Zhou, H., Cheng, Z., Aslan, M., Quaden, R., Concato, J., Radhakrishnan, K., Bryois, J., Sullivan, P. F., the Million Veteran Program, &amp; Stein, M. B. (2020). Reproducible Genetic Risk Loci for Anxiety: Results From </w:t>
      </w:r>
      <w:r w:rsidRPr="00BE30B1">
        <w:rPr>
          <w:rFonts w:ascii="Cambria Math" w:hAnsi="Cambria Math" w:cs="Cambria Math"/>
          <w:szCs w:val="24"/>
        </w:rPr>
        <w:t>∼</w:t>
      </w:r>
      <w:r w:rsidRPr="00BE30B1">
        <w:rPr>
          <w:rFonts w:ascii="Calibri" w:hAnsi="Calibri" w:cs="Calibri"/>
          <w:szCs w:val="24"/>
        </w:rPr>
        <w:t xml:space="preserve">200,000 Participants in the Million Veteran Program. </w:t>
      </w:r>
      <w:r w:rsidRPr="00BE30B1">
        <w:rPr>
          <w:rFonts w:ascii="Calibri" w:hAnsi="Calibri" w:cs="Calibri"/>
          <w:i/>
          <w:iCs/>
          <w:szCs w:val="24"/>
        </w:rPr>
        <w:t>American Journal of Psychiatry</w:t>
      </w:r>
      <w:r w:rsidRPr="00BE30B1">
        <w:rPr>
          <w:rFonts w:ascii="Calibri" w:hAnsi="Calibri" w:cs="Calibri"/>
          <w:szCs w:val="24"/>
        </w:rPr>
        <w:t xml:space="preserve">, </w:t>
      </w:r>
      <w:r w:rsidRPr="00BE30B1">
        <w:rPr>
          <w:rFonts w:ascii="Calibri" w:hAnsi="Calibri" w:cs="Calibri"/>
          <w:i/>
          <w:iCs/>
          <w:szCs w:val="24"/>
        </w:rPr>
        <w:t>177</w:t>
      </w:r>
      <w:r w:rsidRPr="00BE30B1">
        <w:rPr>
          <w:rFonts w:ascii="Calibri" w:hAnsi="Calibri" w:cs="Calibri"/>
          <w:szCs w:val="24"/>
        </w:rPr>
        <w:t>(3), 223–232. https://doi.org/10.1176/appi.ajp.2019.19030256</w:t>
      </w:r>
    </w:p>
    <w:p w14:paraId="60EC23D2"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Marusak, H., Morales, A., Borg, B., Evanski, J., &amp; Zundel, C. (2022, May 1). </w:t>
      </w:r>
      <w:r w:rsidRPr="00BE30B1">
        <w:rPr>
          <w:rFonts w:ascii="Calibri" w:hAnsi="Calibri" w:cs="Calibri"/>
          <w:i/>
          <w:iCs/>
          <w:szCs w:val="24"/>
        </w:rPr>
        <w:t>Trauma Exposure, Endocannabinoid Signaling, and Variation in Frontolimbic White Matter Pathways in Children</w:t>
      </w:r>
      <w:r w:rsidRPr="00BE30B1">
        <w:rPr>
          <w:rFonts w:ascii="Calibri" w:hAnsi="Calibri" w:cs="Calibri"/>
          <w:szCs w:val="24"/>
        </w:rPr>
        <w:t xml:space="preserve"> [Poster].</w:t>
      </w:r>
    </w:p>
    <w:p w14:paraId="5E272C1E"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Maxwell, M. Y., Taylor, R. L., &amp; Barch, D. M. (2021, May 1). </w:t>
      </w:r>
      <w:r w:rsidRPr="00BE30B1">
        <w:rPr>
          <w:rFonts w:ascii="Calibri" w:hAnsi="Calibri" w:cs="Calibri"/>
          <w:i/>
          <w:iCs/>
          <w:szCs w:val="24"/>
        </w:rPr>
        <w:t>Evidence That Neighborhood Threat and Brain Volume Mediate the Relationship Between Neighborhood Poverty and Children’s Psychopathology</w:t>
      </w:r>
      <w:r w:rsidRPr="00BE30B1">
        <w:rPr>
          <w:rFonts w:ascii="Calibri" w:hAnsi="Calibri" w:cs="Calibri"/>
          <w:szCs w:val="24"/>
        </w:rPr>
        <w:t xml:space="preserve"> [Poster].</w:t>
      </w:r>
    </w:p>
    <w:p w14:paraId="1FD46C44"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McLaughlin, K. A., Weissman, D., &amp; Bitrán, D. (2019). Childhood Adversity and Neural Development: A Systematic Review. </w:t>
      </w:r>
      <w:r w:rsidRPr="00BE30B1">
        <w:rPr>
          <w:rFonts w:ascii="Calibri" w:hAnsi="Calibri" w:cs="Calibri"/>
          <w:i/>
          <w:iCs/>
          <w:szCs w:val="24"/>
        </w:rPr>
        <w:t>Annual Review of Developmental Psychology</w:t>
      </w:r>
      <w:r w:rsidRPr="00BE30B1">
        <w:rPr>
          <w:rFonts w:ascii="Calibri" w:hAnsi="Calibri" w:cs="Calibri"/>
          <w:szCs w:val="24"/>
        </w:rPr>
        <w:t xml:space="preserve">, </w:t>
      </w:r>
      <w:r w:rsidRPr="00BE30B1">
        <w:rPr>
          <w:rFonts w:ascii="Calibri" w:hAnsi="Calibri" w:cs="Calibri"/>
          <w:i/>
          <w:iCs/>
          <w:szCs w:val="24"/>
        </w:rPr>
        <w:t>1</w:t>
      </w:r>
      <w:r w:rsidRPr="00BE30B1">
        <w:rPr>
          <w:rFonts w:ascii="Calibri" w:hAnsi="Calibri" w:cs="Calibri"/>
          <w:szCs w:val="24"/>
        </w:rPr>
        <w:t>(1), 277–312. https://doi.org/10.1146/annurev-devpsych-121318-084950</w:t>
      </w:r>
    </w:p>
    <w:p w14:paraId="334A3FBA"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Metzler, M., Merrick, M. T., Klevens, J., Ports, K. A., &amp; Ford, D. C. (2017). Adverse childhood experiences and life opportunities: Shifting the narrative. </w:t>
      </w:r>
      <w:r w:rsidRPr="00BE30B1">
        <w:rPr>
          <w:rFonts w:ascii="Calibri" w:hAnsi="Calibri" w:cs="Calibri"/>
          <w:i/>
          <w:iCs/>
          <w:szCs w:val="24"/>
        </w:rPr>
        <w:t>Children and Youth Services Review</w:t>
      </w:r>
      <w:r w:rsidRPr="00BE30B1">
        <w:rPr>
          <w:rFonts w:ascii="Calibri" w:hAnsi="Calibri" w:cs="Calibri"/>
          <w:szCs w:val="24"/>
        </w:rPr>
        <w:t xml:space="preserve">, </w:t>
      </w:r>
      <w:r w:rsidRPr="00BE30B1">
        <w:rPr>
          <w:rFonts w:ascii="Calibri" w:hAnsi="Calibri" w:cs="Calibri"/>
          <w:i/>
          <w:iCs/>
          <w:szCs w:val="24"/>
        </w:rPr>
        <w:t>72</w:t>
      </w:r>
      <w:r w:rsidRPr="00BE30B1">
        <w:rPr>
          <w:rFonts w:ascii="Calibri" w:hAnsi="Calibri" w:cs="Calibri"/>
          <w:szCs w:val="24"/>
        </w:rPr>
        <w:t>, 141–149. https://doi.org/10.1016/j.childyouth.2016.10.021</w:t>
      </w:r>
    </w:p>
    <w:p w14:paraId="427B7FF0"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sidRPr="00BE30B1">
        <w:rPr>
          <w:rFonts w:ascii="Calibri" w:hAnsi="Calibri" w:cs="Calibri"/>
          <w:i/>
          <w:iCs/>
          <w:szCs w:val="24"/>
        </w:rPr>
        <w:t>Biological Psychiatry</w:t>
      </w:r>
      <w:r w:rsidRPr="00BE30B1">
        <w:rPr>
          <w:rFonts w:ascii="Calibri" w:hAnsi="Calibri" w:cs="Calibri"/>
          <w:szCs w:val="24"/>
        </w:rPr>
        <w:t xml:space="preserve">, </w:t>
      </w:r>
      <w:r w:rsidRPr="00BE30B1">
        <w:rPr>
          <w:rFonts w:ascii="Calibri" w:hAnsi="Calibri" w:cs="Calibri"/>
          <w:i/>
          <w:iCs/>
          <w:szCs w:val="24"/>
        </w:rPr>
        <w:t>95</w:t>
      </w:r>
      <w:r w:rsidRPr="00BE30B1">
        <w:rPr>
          <w:rFonts w:ascii="Calibri" w:hAnsi="Calibri" w:cs="Calibri"/>
          <w:szCs w:val="24"/>
        </w:rPr>
        <w:t>(8), 762–773. https://doi.org/10.1016/j.biopsych.2023.09.015</w:t>
      </w:r>
    </w:p>
    <w:p w14:paraId="16E7EAF7"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Moore, T. M., Visoki, E., Argabright, S. T., Didomenico, G. E., Sotelo, I., Wortzel, J. D., Naeem, A., Gur, R. C., Gur, R. E., Warrier, V., Guloksuz, S., &amp; Barzilay, R. (2022). Modeling environment through a general exposome factor in two independent adolescent cohorts. </w:t>
      </w:r>
      <w:r w:rsidRPr="00BE30B1">
        <w:rPr>
          <w:rFonts w:ascii="Calibri" w:hAnsi="Calibri" w:cs="Calibri"/>
          <w:i/>
          <w:iCs/>
          <w:szCs w:val="24"/>
        </w:rPr>
        <w:t>Exposome</w:t>
      </w:r>
      <w:r w:rsidRPr="00BE30B1">
        <w:rPr>
          <w:rFonts w:ascii="Calibri" w:hAnsi="Calibri" w:cs="Calibri"/>
          <w:szCs w:val="24"/>
        </w:rPr>
        <w:t xml:space="preserve">, </w:t>
      </w:r>
      <w:r w:rsidRPr="00BE30B1">
        <w:rPr>
          <w:rFonts w:ascii="Calibri" w:hAnsi="Calibri" w:cs="Calibri"/>
          <w:i/>
          <w:iCs/>
          <w:szCs w:val="24"/>
        </w:rPr>
        <w:t>2</w:t>
      </w:r>
      <w:r w:rsidRPr="00BE30B1">
        <w:rPr>
          <w:rFonts w:ascii="Calibri" w:hAnsi="Calibri" w:cs="Calibri"/>
          <w:szCs w:val="24"/>
        </w:rPr>
        <w:t>(1), osac010. https://doi.org/10.1093/exposome/osac010</w:t>
      </w:r>
    </w:p>
    <w:p w14:paraId="5A2DB1DD"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Nelson, C. A., Bhutta, Z. A., Burke Harris, N., Danese, A., &amp; Samara, M. (2020). Adversity in childhood is linked to mental and physical health throughout l</w:t>
      </w:r>
      <w:r w:rsidRPr="00BE30B1">
        <w:rPr>
          <w:rFonts w:ascii="Calibri" w:hAnsi="Calibri" w:cs="Calibri"/>
          <w:szCs w:val="24"/>
        </w:rPr>
        <w:lastRenderedPageBreak/>
        <w:t xml:space="preserve">ife. </w:t>
      </w:r>
      <w:r w:rsidRPr="00BE30B1">
        <w:rPr>
          <w:rFonts w:ascii="Calibri" w:hAnsi="Calibri" w:cs="Calibri"/>
          <w:i/>
          <w:iCs/>
          <w:szCs w:val="24"/>
        </w:rPr>
        <w:t>BMJ</w:t>
      </w:r>
      <w:r w:rsidRPr="00BE30B1">
        <w:rPr>
          <w:rFonts w:ascii="Calibri" w:hAnsi="Calibri" w:cs="Calibri"/>
          <w:szCs w:val="24"/>
        </w:rPr>
        <w:t>, m3048. https://doi.org/10.1136/bmj.m3048</w:t>
      </w:r>
    </w:p>
    <w:p w14:paraId="260D449A"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sidRPr="00BE30B1">
        <w:rPr>
          <w:rFonts w:ascii="Calibri" w:hAnsi="Calibri" w:cs="Calibri"/>
          <w:i/>
          <w:iCs/>
          <w:szCs w:val="24"/>
        </w:rPr>
        <w:t>Nature Genetics</w:t>
      </w:r>
      <w:r w:rsidRPr="00BE30B1">
        <w:rPr>
          <w:rFonts w:ascii="Calibri" w:hAnsi="Calibri" w:cs="Calibri"/>
          <w:szCs w:val="24"/>
        </w:rPr>
        <w:t xml:space="preserve">, </w:t>
      </w:r>
      <w:r w:rsidRPr="00BE30B1">
        <w:rPr>
          <w:rFonts w:ascii="Calibri" w:hAnsi="Calibri" w:cs="Calibri"/>
          <w:i/>
          <w:iCs/>
          <w:szCs w:val="24"/>
        </w:rPr>
        <w:t>56</w:t>
      </w:r>
      <w:r w:rsidRPr="00BE30B1">
        <w:rPr>
          <w:rFonts w:ascii="Calibri" w:hAnsi="Calibri" w:cs="Calibri"/>
          <w:szCs w:val="24"/>
        </w:rPr>
        <w:t>(5), 792–808. https://doi.org/10.1038/s41588-024-01707-9</w:t>
      </w:r>
    </w:p>
    <w:p w14:paraId="660D8F33"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sidRPr="00BE30B1">
        <w:rPr>
          <w:rFonts w:ascii="Calibri" w:hAnsi="Calibri" w:cs="Calibri"/>
          <w:i/>
          <w:iCs/>
          <w:szCs w:val="24"/>
        </w:rPr>
        <w:t>Molecular Psychiatry</w:t>
      </w:r>
      <w:r w:rsidRPr="00BE30B1">
        <w:rPr>
          <w:rFonts w:ascii="Calibri" w:hAnsi="Calibri" w:cs="Calibri"/>
          <w:szCs w:val="24"/>
        </w:rPr>
        <w:t xml:space="preserve">, </w:t>
      </w:r>
      <w:r w:rsidRPr="00BE30B1">
        <w:rPr>
          <w:rFonts w:ascii="Calibri" w:hAnsi="Calibri" w:cs="Calibri"/>
          <w:i/>
          <w:iCs/>
          <w:szCs w:val="24"/>
        </w:rPr>
        <w:t>21</w:t>
      </w:r>
      <w:r w:rsidRPr="00BE30B1">
        <w:rPr>
          <w:rFonts w:ascii="Calibri" w:hAnsi="Calibri" w:cs="Calibri"/>
          <w:szCs w:val="24"/>
        </w:rPr>
        <w:t>(10), 1391–1399. https://doi.org/10.1038/mp.2015.197</w:t>
      </w:r>
    </w:p>
    <w:p w14:paraId="313B8DC4"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Palamarchuk, I. S., Slavich, G. M., Vaillancourt, T., &amp; Rajji, T. K. (2023). Stress-related cellular pathophysiology as a crosstalk risk factor for neurocognitive and psychiatric disorders. </w:t>
      </w:r>
      <w:r w:rsidRPr="00BE30B1">
        <w:rPr>
          <w:rFonts w:ascii="Calibri" w:hAnsi="Calibri" w:cs="Calibri"/>
          <w:i/>
          <w:iCs/>
          <w:szCs w:val="24"/>
        </w:rPr>
        <w:t>BMC Neuroscience</w:t>
      </w:r>
      <w:r w:rsidRPr="00BE30B1">
        <w:rPr>
          <w:rFonts w:ascii="Calibri" w:hAnsi="Calibri" w:cs="Calibri"/>
          <w:szCs w:val="24"/>
        </w:rPr>
        <w:t xml:space="preserve">, </w:t>
      </w:r>
      <w:r w:rsidRPr="00BE30B1">
        <w:rPr>
          <w:rFonts w:ascii="Calibri" w:hAnsi="Calibri" w:cs="Calibri"/>
          <w:i/>
          <w:iCs/>
          <w:szCs w:val="24"/>
        </w:rPr>
        <w:t>24</w:t>
      </w:r>
      <w:r w:rsidRPr="00BE30B1">
        <w:rPr>
          <w:rFonts w:ascii="Calibri" w:hAnsi="Calibri" w:cs="Calibri"/>
          <w:szCs w:val="24"/>
        </w:rPr>
        <w:t>(1), 65. https://doi.org/10.1186/s12868-023-00831-2</w:t>
      </w:r>
    </w:p>
    <w:p w14:paraId="54BA63CE"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Penner-Goeke, S., Bothe, M., Kappelmann, N., Kreitmaier, P., Kaya, E., Pöhlchen, D., Kühnel, A., Czamara, D., BeCOME working group, Glaser, L. V., Roeh, S., Ködel, M., Monteserin-Garcia, J., Rummel, C., Arloth-Knauer, J., Diener-Hölzl, L., Woelfel, B., Sauer, S., Riesenberg, S., … Binder, E. B. (2022). </w:t>
      </w:r>
      <w:r w:rsidRPr="00BE30B1">
        <w:rPr>
          <w:rFonts w:ascii="Calibri" w:hAnsi="Calibri" w:cs="Calibri"/>
          <w:i/>
          <w:iCs/>
          <w:szCs w:val="24"/>
        </w:rPr>
        <w:t>Assessment of glucocorticoid-induced enhancer activity of eSNP regions using STARR-seq reveals novel molecular mechanisms in psychiatric disorders</w:t>
      </w:r>
      <w:r w:rsidRPr="00BE30B1">
        <w:rPr>
          <w:rFonts w:ascii="Calibri" w:hAnsi="Calibri" w:cs="Calibri"/>
          <w:szCs w:val="24"/>
        </w:rPr>
        <w:t xml:space="preserve"> [Preprint]. Genetic and Genomic Medicine. https://doi.org/10.1101/2022.05.18.22275090</w:t>
      </w:r>
    </w:p>
    <w:p w14:paraId="0D93BA3E"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Penner-Goeke, S., Bothe, M., Rek, N., Kreitmaier, P., Pöhlchen, D., Kühnel, A., Glaser, L. V., Kaya, E., Krontira, A. C., Röh, S., Czamara,</w:t>
      </w:r>
      <w:r w:rsidRPr="00BE30B1">
        <w:rPr>
          <w:rFonts w:ascii="Calibri" w:hAnsi="Calibri" w:cs="Calibri"/>
          <w:szCs w:val="24"/>
        </w:rPr>
        <w:lastRenderedPageBreak/>
        <w:t xml:space="preserve"> D., Ködel, M., Monteserin-Garcia, J., Diener, L., Wölfel, B., Sauer, S., Rummel, C., Riesenberg, S., Arloth-Knauer, J., … Binder, E. B. (2023). High-throughput screening of glucocorticoid-induced enhancer activity reveals mechanisms of stress-related psychiatric disorders. </w:t>
      </w:r>
      <w:r w:rsidRPr="00BE30B1">
        <w:rPr>
          <w:rFonts w:ascii="Calibri" w:hAnsi="Calibri" w:cs="Calibri"/>
          <w:i/>
          <w:iCs/>
          <w:szCs w:val="24"/>
        </w:rPr>
        <w:t>Proceedings of the National Academy of Sciences</w:t>
      </w:r>
      <w:r w:rsidRPr="00BE30B1">
        <w:rPr>
          <w:rFonts w:ascii="Calibri" w:hAnsi="Calibri" w:cs="Calibri"/>
          <w:szCs w:val="24"/>
        </w:rPr>
        <w:t xml:space="preserve">, </w:t>
      </w:r>
      <w:r w:rsidRPr="00BE30B1">
        <w:rPr>
          <w:rFonts w:ascii="Calibri" w:hAnsi="Calibri" w:cs="Calibri"/>
          <w:i/>
          <w:iCs/>
          <w:szCs w:val="24"/>
        </w:rPr>
        <w:t>120</w:t>
      </w:r>
      <w:r w:rsidRPr="00BE30B1">
        <w:rPr>
          <w:rFonts w:ascii="Calibri" w:hAnsi="Calibri" w:cs="Calibri"/>
          <w:szCs w:val="24"/>
        </w:rPr>
        <w:t>(49), e2305773120. https://doi.org/10.1073/pnas.2305773120</w:t>
      </w:r>
    </w:p>
    <w:p w14:paraId="775C9F48"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Purcell, S., Neale, B., Todd-Brown, K., Thomas, L., Ferreira, M. A. R., Bender, D., Maller, J., Sklar, P., de Bakker, P. I. W., Daly, M. J., &amp; Sham, P. C. (2007). PLINK: A Tool Set for Whole-Genome Association and Population-Based Linkage Analyses. </w:t>
      </w:r>
      <w:r w:rsidRPr="00BE30B1">
        <w:rPr>
          <w:rFonts w:ascii="Calibri" w:hAnsi="Calibri" w:cs="Calibri"/>
          <w:i/>
          <w:iCs/>
          <w:szCs w:val="24"/>
        </w:rPr>
        <w:t>American Journal of Human Genetics</w:t>
      </w:r>
      <w:r w:rsidRPr="00BE30B1">
        <w:rPr>
          <w:rFonts w:ascii="Calibri" w:hAnsi="Calibri" w:cs="Calibri"/>
          <w:szCs w:val="24"/>
        </w:rPr>
        <w:t xml:space="preserve">, </w:t>
      </w:r>
      <w:r w:rsidRPr="00BE30B1">
        <w:rPr>
          <w:rFonts w:ascii="Calibri" w:hAnsi="Calibri" w:cs="Calibri"/>
          <w:i/>
          <w:iCs/>
          <w:szCs w:val="24"/>
        </w:rPr>
        <w:t>81</w:t>
      </w:r>
      <w:r w:rsidRPr="00BE30B1">
        <w:rPr>
          <w:rFonts w:ascii="Calibri" w:hAnsi="Calibri" w:cs="Calibri"/>
          <w:szCs w:val="24"/>
        </w:rPr>
        <w:t>(3), 559–575.</w:t>
      </w:r>
    </w:p>
    <w:p w14:paraId="3757874A"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Qiu, A., &amp; Liu, C. (2023). Pathways link environmental and genetic factors with structural brain networks and psychopathology in youth. </w:t>
      </w:r>
      <w:r w:rsidRPr="00BE30B1">
        <w:rPr>
          <w:rFonts w:ascii="Calibri" w:hAnsi="Calibri" w:cs="Calibri"/>
          <w:i/>
          <w:iCs/>
          <w:szCs w:val="24"/>
        </w:rPr>
        <w:t>Neuropsychopharmacology</w:t>
      </w:r>
      <w:r w:rsidRPr="00BE30B1">
        <w:rPr>
          <w:rFonts w:ascii="Calibri" w:hAnsi="Calibri" w:cs="Calibri"/>
          <w:szCs w:val="24"/>
        </w:rPr>
        <w:t xml:space="preserve">, </w:t>
      </w:r>
      <w:r w:rsidRPr="00BE30B1">
        <w:rPr>
          <w:rFonts w:ascii="Calibri" w:hAnsi="Calibri" w:cs="Calibri"/>
          <w:i/>
          <w:iCs/>
          <w:szCs w:val="24"/>
        </w:rPr>
        <w:t>48</w:t>
      </w:r>
      <w:r w:rsidRPr="00BE30B1">
        <w:rPr>
          <w:rFonts w:ascii="Calibri" w:hAnsi="Calibri" w:cs="Calibri"/>
          <w:szCs w:val="24"/>
        </w:rPr>
        <w:t>(7), 1042–1051. https://doi.org/10.1038/s41386-023-01559-7</w:t>
      </w:r>
    </w:p>
    <w:p w14:paraId="33EDFEB8"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Rea-Sandin, G., Del Toro, J., &amp; Wilson, S. (2024). The Heritability of Psychopathology Symptoms in Early Adolescence: Moderation by Family Cultural Values in the ABCD Study. </w:t>
      </w:r>
      <w:r w:rsidRPr="00BE30B1">
        <w:rPr>
          <w:rFonts w:ascii="Calibri" w:hAnsi="Calibri" w:cs="Calibri"/>
          <w:i/>
          <w:iCs/>
          <w:szCs w:val="24"/>
        </w:rPr>
        <w:t>Behavior Genetics</w:t>
      </w:r>
      <w:r w:rsidRPr="00BE30B1">
        <w:rPr>
          <w:rFonts w:ascii="Calibri" w:hAnsi="Calibri" w:cs="Calibri"/>
          <w:szCs w:val="24"/>
        </w:rPr>
        <w:t xml:space="preserve">, </w:t>
      </w:r>
      <w:r w:rsidRPr="00BE30B1">
        <w:rPr>
          <w:rFonts w:ascii="Calibri" w:hAnsi="Calibri" w:cs="Calibri"/>
          <w:i/>
          <w:iCs/>
          <w:szCs w:val="24"/>
        </w:rPr>
        <w:t>54</w:t>
      </w:r>
      <w:r w:rsidRPr="00BE30B1">
        <w:rPr>
          <w:rFonts w:ascii="Calibri" w:hAnsi="Calibri" w:cs="Calibri"/>
          <w:szCs w:val="24"/>
        </w:rPr>
        <w:t>(1), 119–136. https://doi.org/10.1007/s10519-023-10154-x</w:t>
      </w:r>
    </w:p>
    <w:p w14:paraId="4C51B4B5"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Reininghaus, U., Kempton, M. J., Valmaggia, L., Craig, T. K. J., Garety, P., Onyejiaka, A., Gayer-Anderson, C., So, S. H., Hubbard, K., Beards, S., Dazzan, P., Pariante, C., Mondelli, V., Fisher, H. L., Mills, J. G., Viechtbauer, W., McGuire, P., van Os, J., Murray, R. M., … Morgan, C. (2016). Stress Sensitivity, Aberrant Salience, and Threat Anticipation in Early Psychosis: An Experience Sampling Study. </w:t>
      </w:r>
      <w:r w:rsidRPr="00BE30B1">
        <w:rPr>
          <w:rFonts w:ascii="Calibri" w:hAnsi="Calibri" w:cs="Calibri"/>
          <w:i/>
          <w:iCs/>
          <w:szCs w:val="24"/>
        </w:rPr>
        <w:t>Schizophrenia Bulletin</w:t>
      </w:r>
      <w:r w:rsidRPr="00BE30B1">
        <w:rPr>
          <w:rFonts w:ascii="Calibri" w:hAnsi="Calibri" w:cs="Calibri"/>
          <w:szCs w:val="24"/>
        </w:rPr>
        <w:t xml:space="preserve">, </w:t>
      </w:r>
      <w:r w:rsidRPr="00BE30B1">
        <w:rPr>
          <w:rFonts w:ascii="Calibri" w:hAnsi="Calibri" w:cs="Calibri"/>
          <w:i/>
          <w:iCs/>
          <w:szCs w:val="24"/>
        </w:rPr>
        <w:t>42</w:t>
      </w:r>
      <w:r w:rsidRPr="00BE30B1">
        <w:rPr>
          <w:rFonts w:ascii="Calibri" w:hAnsi="Calibri" w:cs="Calibri"/>
          <w:szCs w:val="24"/>
        </w:rPr>
        <w:t>(3), 712–722. https://doi.org/10.1093/schbul/sbv190</w:t>
      </w:r>
    </w:p>
    <w:p w14:paraId="758E51C0"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Ruan, Y., Lin, Y.-F., Feng, Y.-C. A., Chen, C.-Y., Lam, M., Guo, Z., Stanley Global Asia Initiatives, Ahn, Y. M., Akiyama, K., Arai, M., Baek, J. H., Chen, W. J., Chung, Y.-C., Feng, G., Fujii, K., Glatt, S. J., Ha, K., Hattori, K., Higuchi, T., … Ge, T. (2022). Improving polygenic prediction in ancestrall</w:t>
      </w:r>
      <w:r w:rsidRPr="00BE30B1">
        <w:rPr>
          <w:rFonts w:ascii="Calibri" w:hAnsi="Calibri" w:cs="Calibri"/>
          <w:szCs w:val="24"/>
        </w:rPr>
        <w:lastRenderedPageBreak/>
        <w:t xml:space="preserve">y diverse populations. </w:t>
      </w:r>
      <w:r w:rsidRPr="00BE30B1">
        <w:rPr>
          <w:rFonts w:ascii="Calibri" w:hAnsi="Calibri" w:cs="Calibri"/>
          <w:i/>
          <w:iCs/>
          <w:szCs w:val="24"/>
        </w:rPr>
        <w:t>Nature Genetics</w:t>
      </w:r>
      <w:r w:rsidRPr="00BE30B1">
        <w:rPr>
          <w:rFonts w:ascii="Calibri" w:hAnsi="Calibri" w:cs="Calibri"/>
          <w:szCs w:val="24"/>
        </w:rPr>
        <w:t xml:space="preserve">, </w:t>
      </w:r>
      <w:r w:rsidRPr="00BE30B1">
        <w:rPr>
          <w:rFonts w:ascii="Calibri" w:hAnsi="Calibri" w:cs="Calibri"/>
          <w:i/>
          <w:iCs/>
          <w:szCs w:val="24"/>
        </w:rPr>
        <w:t>54</w:t>
      </w:r>
      <w:r w:rsidRPr="00BE30B1">
        <w:rPr>
          <w:rFonts w:ascii="Calibri" w:hAnsi="Calibri" w:cs="Calibri"/>
          <w:szCs w:val="24"/>
        </w:rPr>
        <w:t>(5), 573–580. https://doi.org/10.1038/s41588-022-01054-7</w:t>
      </w:r>
    </w:p>
    <w:p w14:paraId="6FE33652"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Seah, C., Breen, M. S., Rusielewicz, T., Bader, H. N., Xu, C., Hunter, C. J., McCarthy, B., Deans, P. J. M., Chattopadhyay, M., Goldberg, J., Desarnaud, F., Makotkine, I., Flory, J. D., Bierer, L. M., Staniskyte, M., NYSCF Global Stem Cell Array® Team, Bauer, L., Brenner, K., Buckley-Herd, G., … Yehuda, R. (2022). Modeling gene × environment interactions in PTSD using human neurons reveals diagnosis-specific glucocorticoid-induced gene expression. </w:t>
      </w:r>
      <w:r w:rsidRPr="00BE30B1">
        <w:rPr>
          <w:rFonts w:ascii="Calibri" w:hAnsi="Calibri" w:cs="Calibri"/>
          <w:i/>
          <w:iCs/>
          <w:szCs w:val="24"/>
        </w:rPr>
        <w:t>Nature Neuroscience</w:t>
      </w:r>
      <w:r w:rsidRPr="00BE30B1">
        <w:rPr>
          <w:rFonts w:ascii="Calibri" w:hAnsi="Calibri" w:cs="Calibri"/>
          <w:szCs w:val="24"/>
        </w:rPr>
        <w:t xml:space="preserve">, </w:t>
      </w:r>
      <w:r w:rsidRPr="00BE30B1">
        <w:rPr>
          <w:rFonts w:ascii="Calibri" w:hAnsi="Calibri" w:cs="Calibri"/>
          <w:i/>
          <w:iCs/>
          <w:szCs w:val="24"/>
        </w:rPr>
        <w:t>25</w:t>
      </w:r>
      <w:r w:rsidRPr="00BE30B1">
        <w:rPr>
          <w:rFonts w:ascii="Calibri" w:hAnsi="Calibri" w:cs="Calibri"/>
          <w:szCs w:val="24"/>
        </w:rPr>
        <w:t>(11), 1434–1445. https://doi.org/10.1038/s41593-022-01161-y</w:t>
      </w:r>
    </w:p>
    <w:p w14:paraId="7AA7E67D"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Sun, K., &amp; Cao, C. (2024). The effects of childhood maltreatment, recent interpersonal and noninterpersonal stress, and HPA-axis multilocus genetic variation on prospective changes in adolescent depressive symptoms: A multiwave longitudinal study. </w:t>
      </w:r>
      <w:r w:rsidRPr="00BE30B1">
        <w:rPr>
          <w:rFonts w:ascii="Calibri" w:hAnsi="Calibri" w:cs="Calibri"/>
          <w:i/>
          <w:iCs/>
          <w:szCs w:val="24"/>
        </w:rPr>
        <w:t>Development and Psychopathology</w:t>
      </w:r>
      <w:r w:rsidRPr="00BE30B1">
        <w:rPr>
          <w:rFonts w:ascii="Calibri" w:hAnsi="Calibri" w:cs="Calibri"/>
          <w:szCs w:val="24"/>
        </w:rPr>
        <w:t>, 1–12. https://doi.org/10.1017/S0954579424000269</w:t>
      </w:r>
    </w:p>
    <w:p w14:paraId="16424F9C"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Teeuw, J., Mota, N. R., Klein, M., Blankenstein, N. E., Tielbeek, J. J., Jansen, L. M. C., Franke, B., &amp; Hulshoff Pol, H. E. (2023). Polygenic risk scores and brain structures both contribute to externalizing behavior in childhood—A study in the Adolescent Brain and Cognitive Development (ABCD) cohort. </w:t>
      </w:r>
      <w:r w:rsidRPr="00BE30B1">
        <w:rPr>
          <w:rFonts w:ascii="Calibri" w:hAnsi="Calibri" w:cs="Calibri"/>
          <w:i/>
          <w:iCs/>
          <w:szCs w:val="24"/>
        </w:rPr>
        <w:t>Neuroscience Applied</w:t>
      </w:r>
      <w:r w:rsidRPr="00BE30B1">
        <w:rPr>
          <w:rFonts w:ascii="Calibri" w:hAnsi="Calibri" w:cs="Calibri"/>
          <w:szCs w:val="24"/>
        </w:rPr>
        <w:t xml:space="preserve">, </w:t>
      </w:r>
      <w:r w:rsidRPr="00BE30B1">
        <w:rPr>
          <w:rFonts w:ascii="Calibri" w:hAnsi="Calibri" w:cs="Calibri"/>
          <w:i/>
          <w:iCs/>
          <w:szCs w:val="24"/>
        </w:rPr>
        <w:t>2</w:t>
      </w:r>
      <w:r w:rsidRPr="00BE30B1">
        <w:rPr>
          <w:rFonts w:ascii="Calibri" w:hAnsi="Calibri" w:cs="Calibri"/>
          <w:szCs w:val="24"/>
        </w:rPr>
        <w:t>, 101128. https://doi.org/10.1016/j.nsa.2023.101128</w:t>
      </w:r>
    </w:p>
    <w:p w14:paraId="08F4D371"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Thapaliya, B., Calhoun, V. D., &amp; Liu, J. (2021). Environmental and genome-wide association study on children anxiety and depression. </w:t>
      </w:r>
      <w:r w:rsidRPr="00BE30B1">
        <w:rPr>
          <w:rFonts w:ascii="Calibri" w:hAnsi="Calibri" w:cs="Calibri"/>
          <w:i/>
          <w:iCs/>
          <w:szCs w:val="24"/>
        </w:rPr>
        <w:t>2021 IEEE International Conference on Bioinformatics and Biomedicine (BIBM)</w:t>
      </w:r>
      <w:r w:rsidRPr="00BE30B1">
        <w:rPr>
          <w:rFonts w:ascii="Calibri" w:hAnsi="Calibri" w:cs="Calibri"/>
          <w:szCs w:val="24"/>
        </w:rPr>
        <w:t>, 2330–2337. https://doi.org/10.1109/BIBM52615.2021.9669291</w:t>
      </w:r>
    </w:p>
    <w:p w14:paraId="33603945"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Thompson, E. L., Lever, N. A., Connors, K. M., Cloak, C. C., Reeves, G., &amp; Chang, L. (2022). Associations between potentially traumatic events and psychopathology among preadolescents in the Adolescent Brain and Cognitive Development Study </w:t>
      </w:r>
      <w:r w:rsidRPr="00BE30B1">
        <w:rPr>
          <w:rFonts w:ascii="Calibri" w:hAnsi="Calibri" w:cs="Calibri"/>
          <w:szCs w:val="24"/>
          <w:vertAlign w:val="superscript"/>
        </w:rPr>
        <w:t>®</w:t>
      </w:r>
      <w:r w:rsidRPr="00BE30B1">
        <w:rPr>
          <w:rFonts w:ascii="Calibri" w:hAnsi="Calibri" w:cs="Calibri"/>
          <w:szCs w:val="24"/>
        </w:rPr>
        <w:t xml:space="preserve">. </w:t>
      </w:r>
      <w:r w:rsidRPr="00BE30B1">
        <w:rPr>
          <w:rFonts w:ascii="Calibri" w:hAnsi="Calibri" w:cs="Calibri"/>
          <w:i/>
          <w:iCs/>
          <w:szCs w:val="24"/>
        </w:rPr>
        <w:t>Journal of Traumatic Stress</w:t>
      </w:r>
      <w:r w:rsidRPr="00BE30B1">
        <w:rPr>
          <w:rFonts w:ascii="Calibri" w:hAnsi="Calibri" w:cs="Calibri"/>
          <w:szCs w:val="24"/>
        </w:rPr>
        <w:t xml:space="preserve">, </w:t>
      </w:r>
      <w:r w:rsidRPr="00BE30B1">
        <w:rPr>
          <w:rFonts w:ascii="Calibri" w:hAnsi="Calibri" w:cs="Calibri"/>
          <w:i/>
          <w:iCs/>
          <w:szCs w:val="24"/>
        </w:rPr>
        <w:t>35</w:t>
      </w:r>
      <w:r w:rsidRPr="00BE30B1">
        <w:rPr>
          <w:rFonts w:ascii="Calibri" w:hAnsi="Calibri" w:cs="Calibri"/>
          <w:szCs w:val="24"/>
        </w:rPr>
        <w:t>(3), 852–867. https://doi.org/10.1002/jts.22793</w:t>
      </w:r>
    </w:p>
    <w:p w14:paraId="0D81CDC8"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Townsend, L., Kobak, K., Kearney, C., Milham, M., Andreotti, C., Escalera, J., Alexander, L., Gill, M. K., Birmaher, B., Sylvester, R., Rice, D., Deep, A., &amp; Kaufman, J. (2020). Deve</w:t>
      </w:r>
      <w:r w:rsidRPr="00BE30B1">
        <w:rPr>
          <w:rFonts w:ascii="Calibri" w:hAnsi="Calibri" w:cs="Calibri"/>
          <w:szCs w:val="24"/>
        </w:rPr>
        <w:lastRenderedPageBreak/>
        <w:t xml:space="preserve">lopment of Three Web-Based Computerized Versions of the Kiddie Schedule for Affective Disorders and Schizophrenia Child Psychiatric Diagnostic Interview: Preliminary Validity Data. </w:t>
      </w:r>
      <w:r w:rsidRPr="00BE30B1">
        <w:rPr>
          <w:rFonts w:ascii="Calibri" w:hAnsi="Calibri" w:cs="Calibri"/>
          <w:i/>
          <w:iCs/>
          <w:szCs w:val="24"/>
        </w:rPr>
        <w:t>Journal of the American Academy of Child &amp; Adolescent Psychiatry</w:t>
      </w:r>
      <w:r w:rsidRPr="00BE30B1">
        <w:rPr>
          <w:rFonts w:ascii="Calibri" w:hAnsi="Calibri" w:cs="Calibri"/>
          <w:szCs w:val="24"/>
        </w:rPr>
        <w:t xml:space="preserve">, </w:t>
      </w:r>
      <w:r w:rsidRPr="00BE30B1">
        <w:rPr>
          <w:rFonts w:ascii="Calibri" w:hAnsi="Calibri" w:cs="Calibri"/>
          <w:i/>
          <w:iCs/>
          <w:szCs w:val="24"/>
        </w:rPr>
        <w:t>59</w:t>
      </w:r>
      <w:r w:rsidRPr="00BE30B1">
        <w:rPr>
          <w:rFonts w:ascii="Calibri" w:hAnsi="Calibri" w:cs="Calibri"/>
          <w:szCs w:val="24"/>
        </w:rPr>
        <w:t>(2), 309–325. https://doi.org/10.1016/j.jaac.2019.05.009</w:t>
      </w:r>
    </w:p>
    <w:p w14:paraId="47C03099"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van der Meer, D., Hoekstra, P. J., van Donkelaar, M., Bralten, J., Oosterlaan, J., Heslenfeld, D., Faraone, S. V., Franke, B., Buitelaar, J. K., &amp; Hartman, C. A. (2017). Predicting attention-deficit/hyperactivity disorder severity from psychosocial stress and stress-response genes: A random forest regression approach. </w:t>
      </w:r>
      <w:r w:rsidRPr="00BE30B1">
        <w:rPr>
          <w:rFonts w:ascii="Calibri" w:hAnsi="Calibri" w:cs="Calibri"/>
          <w:i/>
          <w:iCs/>
          <w:szCs w:val="24"/>
        </w:rPr>
        <w:t>Translational Psychiatry</w:t>
      </w:r>
      <w:r w:rsidRPr="00BE30B1">
        <w:rPr>
          <w:rFonts w:ascii="Calibri" w:hAnsi="Calibri" w:cs="Calibri"/>
          <w:szCs w:val="24"/>
        </w:rPr>
        <w:t xml:space="preserve">, </w:t>
      </w:r>
      <w:r w:rsidRPr="00BE30B1">
        <w:rPr>
          <w:rFonts w:ascii="Calibri" w:hAnsi="Calibri" w:cs="Calibri"/>
          <w:i/>
          <w:iCs/>
          <w:szCs w:val="24"/>
        </w:rPr>
        <w:t>7</w:t>
      </w:r>
      <w:r w:rsidRPr="00BE30B1">
        <w:rPr>
          <w:rFonts w:ascii="Calibri" w:hAnsi="Calibri" w:cs="Calibri"/>
          <w:szCs w:val="24"/>
        </w:rPr>
        <w:t>(6), e1145–e1145. https://doi.org/10.1038/tp.2017.114</w:t>
      </w:r>
    </w:p>
    <w:p w14:paraId="3315273D"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Wainberg, M., Jacobs, G. R., Voineskos, A. N., &amp; Tripathy, S. J. (2022). Neurobiological, familial and genetic risk factors for dimensional psychopathology in the Adolescent Brain Cognitive Development study. </w:t>
      </w:r>
      <w:r w:rsidRPr="00BE30B1">
        <w:rPr>
          <w:rFonts w:ascii="Calibri" w:hAnsi="Calibri" w:cs="Calibri"/>
          <w:i/>
          <w:iCs/>
          <w:szCs w:val="24"/>
        </w:rPr>
        <w:t>Molecular Psychiatry</w:t>
      </w:r>
      <w:r w:rsidRPr="00BE30B1">
        <w:rPr>
          <w:rFonts w:ascii="Calibri" w:hAnsi="Calibri" w:cs="Calibri"/>
          <w:szCs w:val="24"/>
        </w:rPr>
        <w:t xml:space="preserve">, </w:t>
      </w:r>
      <w:r w:rsidRPr="00BE30B1">
        <w:rPr>
          <w:rFonts w:ascii="Calibri" w:hAnsi="Calibri" w:cs="Calibri"/>
          <w:i/>
          <w:iCs/>
          <w:szCs w:val="24"/>
        </w:rPr>
        <w:t>27</w:t>
      </w:r>
      <w:r w:rsidRPr="00BE30B1">
        <w:rPr>
          <w:rFonts w:ascii="Calibri" w:hAnsi="Calibri" w:cs="Calibri"/>
          <w:szCs w:val="24"/>
        </w:rPr>
        <w:t>(6), 2731–2741. https://doi.org/10.1038/s41380-022-01522-w</w:t>
      </w:r>
    </w:p>
    <w:p w14:paraId="4D8F17D7"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Wang, R., Lifelines Cohort Study, Hartman, C. A., &amp; Snieder, H. (2023). Stress-related exposures amplify the effects of genetic susceptibility on depression and anxiety. </w:t>
      </w:r>
      <w:r w:rsidRPr="00BE30B1">
        <w:rPr>
          <w:rFonts w:ascii="Calibri" w:hAnsi="Calibri" w:cs="Calibri"/>
          <w:i/>
          <w:iCs/>
          <w:szCs w:val="24"/>
        </w:rPr>
        <w:t>Translational Psychiatry</w:t>
      </w:r>
      <w:r w:rsidRPr="00BE30B1">
        <w:rPr>
          <w:rFonts w:ascii="Calibri" w:hAnsi="Calibri" w:cs="Calibri"/>
          <w:szCs w:val="24"/>
        </w:rPr>
        <w:t xml:space="preserve">, </w:t>
      </w:r>
      <w:r w:rsidRPr="00BE30B1">
        <w:rPr>
          <w:rFonts w:ascii="Calibri" w:hAnsi="Calibri" w:cs="Calibri"/>
          <w:i/>
          <w:iCs/>
          <w:szCs w:val="24"/>
        </w:rPr>
        <w:t>13</w:t>
      </w:r>
      <w:r w:rsidRPr="00BE30B1">
        <w:rPr>
          <w:rFonts w:ascii="Calibri" w:hAnsi="Calibri" w:cs="Calibri"/>
          <w:szCs w:val="24"/>
        </w:rPr>
        <w:t>(1), 27. https://doi.org/10.1038/s41398-023-02327-3</w:t>
      </w:r>
    </w:p>
    <w:p w14:paraId="0592744B"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Weiss, N. H., Goncharenko, S., Forkus, S. R., Ferguson, J. J., &amp; Yang, M. (2023). Longitudinal Investigation of Bidirectional Relations Between Childhood Trauma and Emotion-Driven Impulsivity in the Adolescent Brain Cognitive Development Study. </w:t>
      </w:r>
      <w:r w:rsidRPr="00BE30B1">
        <w:rPr>
          <w:rFonts w:ascii="Calibri" w:hAnsi="Calibri" w:cs="Calibri"/>
          <w:i/>
          <w:iCs/>
          <w:szCs w:val="24"/>
        </w:rPr>
        <w:t>Journal of Adolescent Health</w:t>
      </w:r>
      <w:r w:rsidRPr="00BE30B1">
        <w:rPr>
          <w:rFonts w:ascii="Calibri" w:hAnsi="Calibri" w:cs="Calibri"/>
          <w:szCs w:val="24"/>
        </w:rPr>
        <w:t xml:space="preserve">, </w:t>
      </w:r>
      <w:r w:rsidRPr="00BE30B1">
        <w:rPr>
          <w:rFonts w:ascii="Calibri" w:hAnsi="Calibri" w:cs="Calibri"/>
          <w:i/>
          <w:iCs/>
          <w:szCs w:val="24"/>
        </w:rPr>
        <w:t>73</w:t>
      </w:r>
      <w:r w:rsidRPr="00BE30B1">
        <w:rPr>
          <w:rFonts w:ascii="Calibri" w:hAnsi="Calibri" w:cs="Calibri"/>
          <w:szCs w:val="24"/>
        </w:rPr>
        <w:t>(4), 731–738. https://doi.org/10.1016/j.jadohealth.2023.05.027</w:t>
      </w:r>
    </w:p>
    <w:p w14:paraId="5E8404E9"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Zagaria, A., Fiori, V., Vacca, M., Lombardo, C., Pariante, C. M., &amp; Ballesio, A. (2024). Inflammation as a mediator between adverse childhood experiences and adult depression: A meta-analytic structural equation model. </w:t>
      </w:r>
      <w:r w:rsidRPr="00BE30B1">
        <w:rPr>
          <w:rFonts w:ascii="Calibri" w:hAnsi="Calibri" w:cs="Calibri"/>
          <w:i/>
          <w:iCs/>
          <w:szCs w:val="24"/>
        </w:rPr>
        <w:t>Journal of Affective Disorders</w:t>
      </w:r>
      <w:r w:rsidRPr="00BE30B1">
        <w:rPr>
          <w:rFonts w:ascii="Calibri" w:hAnsi="Calibri" w:cs="Calibri"/>
          <w:szCs w:val="24"/>
        </w:rPr>
        <w:t xml:space="preserve">, </w:t>
      </w:r>
      <w:r w:rsidRPr="00BE30B1">
        <w:rPr>
          <w:rFonts w:ascii="Calibri" w:hAnsi="Calibri" w:cs="Calibri"/>
          <w:i/>
          <w:iCs/>
          <w:szCs w:val="24"/>
        </w:rPr>
        <w:t>357</w:t>
      </w:r>
      <w:r w:rsidRPr="00BE30B1">
        <w:rPr>
          <w:rFonts w:ascii="Calibri" w:hAnsi="Calibri" w:cs="Calibri"/>
          <w:szCs w:val="24"/>
        </w:rPr>
        <w:t>, 85–96. https://doi.org/10.1016/j.jad.2024.04.072</w:t>
      </w:r>
    </w:p>
    <w:p w14:paraId="09BD4A2C"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between ancestries. </w:t>
      </w:r>
      <w:r w:rsidRPr="00BE30B1">
        <w:rPr>
          <w:rFonts w:ascii="Calibri" w:hAnsi="Calibri" w:cs="Calibri"/>
          <w:i/>
          <w:iCs/>
          <w:szCs w:val="24"/>
        </w:rPr>
        <w:t>Nature Genetics</w:t>
      </w:r>
      <w:r w:rsidRPr="00BE30B1">
        <w:rPr>
          <w:rFonts w:ascii="Calibri" w:hAnsi="Calibri" w:cs="Calibri"/>
          <w:szCs w:val="24"/>
        </w:rPr>
        <w:t xml:space="preserve">, </w:t>
      </w:r>
      <w:r w:rsidRPr="00BE30B1">
        <w:rPr>
          <w:rFonts w:ascii="Calibri" w:hAnsi="Calibri" w:cs="Calibri"/>
          <w:i/>
          <w:iCs/>
          <w:szCs w:val="24"/>
        </w:rPr>
        <w:t>56</w:t>
      </w:r>
      <w:r w:rsidRPr="00BE30B1">
        <w:rPr>
          <w:rFonts w:ascii="Calibri" w:hAnsi="Calibri" w:cs="Calibri"/>
          <w:szCs w:val="24"/>
        </w:rPr>
        <w:t>(5), 767–777. https://doi.org/10.1038/s41588-024-01704-y</w:t>
      </w:r>
    </w:p>
    <w:p w14:paraId="3DD32033" w14:textId="77777777" w:rsidR="00BE30B1" w:rsidRPr="00BE30B1" w:rsidRDefault="00BE30B1" w:rsidP="00BE30B1">
      <w:pPr>
        <w:pStyle w:val="Bibliography"/>
        <w:rPr>
          <w:rFonts w:ascii="Calibri" w:hAnsi="Calibri" w:cs="Calibri"/>
          <w:szCs w:val="24"/>
        </w:rPr>
      </w:pPr>
      <w:r w:rsidRPr="00BE30B1">
        <w:rPr>
          <w:rFonts w:ascii="Calibri" w:hAnsi="Calibri" w:cs="Calibri"/>
          <w:szCs w:val="24"/>
        </w:rPr>
        <w:t xml:space="preserve">Zorn, J. V., Schür, R. R., Boks, M. P., Kahn, R. S., Joëls, M., &amp; Vinkers, C. H. (2017). Cortisol stress reactivity across psychiatric disorders: A systematic review and meta-analysis. </w:t>
      </w:r>
      <w:r w:rsidRPr="00BE30B1">
        <w:rPr>
          <w:rFonts w:ascii="Calibri" w:hAnsi="Calibri" w:cs="Calibri"/>
          <w:i/>
          <w:iCs/>
          <w:szCs w:val="24"/>
        </w:rPr>
        <w:t>Psychoneuroendocrinology</w:t>
      </w:r>
      <w:r w:rsidRPr="00BE30B1">
        <w:rPr>
          <w:rFonts w:ascii="Calibri" w:hAnsi="Calibri" w:cs="Calibri"/>
          <w:szCs w:val="24"/>
        </w:rPr>
        <w:t xml:space="preserve">, </w:t>
      </w:r>
      <w:r w:rsidRPr="00BE30B1">
        <w:rPr>
          <w:rFonts w:ascii="Calibri" w:hAnsi="Calibri" w:cs="Calibri"/>
          <w:i/>
          <w:iCs/>
          <w:szCs w:val="24"/>
        </w:rPr>
        <w:t>77</w:t>
      </w:r>
      <w:r w:rsidRPr="00BE30B1">
        <w:rPr>
          <w:rFonts w:ascii="Calibri" w:hAnsi="Calibri" w:cs="Calibri"/>
          <w:szCs w:val="24"/>
        </w:rPr>
        <w:t>, 25–36. https://doi.org/10.1016/j.psyneuen.2016.11.036</w:t>
      </w:r>
    </w:p>
    <w:p w14:paraId="63B1E5F1" w14:textId="3F4FDB04" w:rsidR="004F1A6D" w:rsidRDefault="004F1A6D" w:rsidP="000109F1">
      <w:pPr>
        <w:spacing w:line="480" w:lineRule="auto"/>
        <w:rPr>
          <w:rFonts w:cstheme="minorHAnsi"/>
        </w:rPr>
      </w:pPr>
      <w:r>
        <w:rPr>
          <w:rFonts w:cstheme="minorHAnsi"/>
        </w:rPr>
        <w:fldChar w:fldCharType="end"/>
      </w:r>
    </w:p>
    <w:bookmarkEnd w:id="0"/>
    <w:p w14:paraId="30374DB4" w14:textId="77777777" w:rsidR="004F1A6D" w:rsidRPr="00786EBD" w:rsidRDefault="004F1A6D" w:rsidP="000109F1">
      <w:pPr>
        <w:spacing w:line="480" w:lineRule="auto"/>
        <w:rPr>
          <w:rFonts w:cstheme="minorHAnsi"/>
        </w:rPr>
      </w:pPr>
    </w:p>
    <w:sectPr w:rsidR="004F1A6D" w:rsidRPr="00786E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7BF7" w14:textId="77777777" w:rsidR="00981C13" w:rsidRDefault="00981C13" w:rsidP="000109F1">
      <w:pPr>
        <w:spacing w:after="0" w:line="240" w:lineRule="auto"/>
      </w:pPr>
      <w:r>
        <w:separator/>
      </w:r>
    </w:p>
  </w:endnote>
  <w:endnote w:type="continuationSeparator" w:id="0">
    <w:p w14:paraId="5002CEDB" w14:textId="77777777" w:rsidR="00981C13" w:rsidRDefault="00981C13"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3A6E2" w14:textId="77777777" w:rsidR="00981C13" w:rsidRDefault="00981C13" w:rsidP="000109F1">
      <w:pPr>
        <w:spacing w:after="0" w:line="240" w:lineRule="auto"/>
      </w:pPr>
      <w:r>
        <w:separator/>
      </w:r>
    </w:p>
  </w:footnote>
  <w:footnote w:type="continuationSeparator" w:id="0">
    <w:p w14:paraId="34C7AC74" w14:textId="77777777" w:rsidR="00981C13" w:rsidRDefault="00981C13"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823BD"/>
    <w:rsid w:val="00085C63"/>
    <w:rsid w:val="000C4BC6"/>
    <w:rsid w:val="00187F50"/>
    <w:rsid w:val="001919C6"/>
    <w:rsid w:val="001C5188"/>
    <w:rsid w:val="001E5897"/>
    <w:rsid w:val="00242659"/>
    <w:rsid w:val="00247CD3"/>
    <w:rsid w:val="00293EAE"/>
    <w:rsid w:val="0029514B"/>
    <w:rsid w:val="002B0179"/>
    <w:rsid w:val="0033573D"/>
    <w:rsid w:val="0035708F"/>
    <w:rsid w:val="00366755"/>
    <w:rsid w:val="003A1D4C"/>
    <w:rsid w:val="003D2AD1"/>
    <w:rsid w:val="00447145"/>
    <w:rsid w:val="00450D91"/>
    <w:rsid w:val="00463DCA"/>
    <w:rsid w:val="00471E6F"/>
    <w:rsid w:val="00472168"/>
    <w:rsid w:val="004C3B42"/>
    <w:rsid w:val="004F1A6D"/>
    <w:rsid w:val="0051764F"/>
    <w:rsid w:val="0052769A"/>
    <w:rsid w:val="0058309C"/>
    <w:rsid w:val="00587584"/>
    <w:rsid w:val="005E092F"/>
    <w:rsid w:val="005F65D2"/>
    <w:rsid w:val="006016E1"/>
    <w:rsid w:val="00690717"/>
    <w:rsid w:val="006F20EB"/>
    <w:rsid w:val="00731B80"/>
    <w:rsid w:val="00746058"/>
    <w:rsid w:val="00786C79"/>
    <w:rsid w:val="00786EBD"/>
    <w:rsid w:val="007C4893"/>
    <w:rsid w:val="0080017A"/>
    <w:rsid w:val="00802BF5"/>
    <w:rsid w:val="00861D53"/>
    <w:rsid w:val="008978A3"/>
    <w:rsid w:val="008C40F7"/>
    <w:rsid w:val="008D456C"/>
    <w:rsid w:val="009060D0"/>
    <w:rsid w:val="00957746"/>
    <w:rsid w:val="00965348"/>
    <w:rsid w:val="00981C13"/>
    <w:rsid w:val="009B19B0"/>
    <w:rsid w:val="00A76839"/>
    <w:rsid w:val="00A94ACF"/>
    <w:rsid w:val="00A959E1"/>
    <w:rsid w:val="00AD4572"/>
    <w:rsid w:val="00B363DB"/>
    <w:rsid w:val="00B80B08"/>
    <w:rsid w:val="00B814F0"/>
    <w:rsid w:val="00B96523"/>
    <w:rsid w:val="00BE30B1"/>
    <w:rsid w:val="00BE606A"/>
    <w:rsid w:val="00C41E27"/>
    <w:rsid w:val="00CC23D4"/>
    <w:rsid w:val="00CE5286"/>
    <w:rsid w:val="00D713A1"/>
    <w:rsid w:val="00E47F96"/>
    <w:rsid w:val="00E544B9"/>
    <w:rsid w:val="00E807D6"/>
    <w:rsid w:val="00E9082A"/>
    <w:rsid w:val="00EA2C98"/>
    <w:rsid w:val="00EB2C6E"/>
    <w:rsid w:val="00EB66F1"/>
    <w:rsid w:val="00F308F8"/>
    <w:rsid w:val="00F46DE1"/>
    <w:rsid w:val="00F77BBB"/>
    <w:rsid w:val="00FC78E1"/>
    <w:rsid w:val="00FC7DEA"/>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18</Pages>
  <Words>46165</Words>
  <Characters>263145</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13</cp:revision>
  <dcterms:created xsi:type="dcterms:W3CDTF">2024-06-03T21:20:00Z</dcterms:created>
  <dcterms:modified xsi:type="dcterms:W3CDTF">2024-06-21T01:40:00Z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id="rERFIMOv"/&gt;&lt;style id="http://www.zotero.org/styles/apa" locale="en-US" hasBibliography="1" bibliographyStyleHasBeenSet="1"/&gt;&lt;prefs&gt;&lt;pref name="fieldType" value="Field"/&gt;&lt;/prefs&gt;&lt;/data&gt;</vt:lpwstr>
  </property>
</Properties>
</file>