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120"/>
        <w:rPr/>
      </w:pPr>
      <w:r>
        <w:rPr/>
        <w:t>Контрольная №</w:t>
      </w:r>
      <w:r>
        <w:rPr>
          <w:lang w:val="en-US"/>
        </w:rPr>
        <w:t>6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Написать OpenMP-программу вычисления приближенного значения интеграла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.0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.2025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lineRule="auto" w:line="240" w:before="0" w:after="120"/>
        <w:ind w:hanging="0" w:left="0"/>
        <w:rPr/>
      </w:pPr>
      <w:r>
        <w:rPr>
          <w:sz w:val="32"/>
          <w:szCs w:val="32"/>
        </w:rPr>
        <w:t>Задание 1</w:t>
      </w:r>
    </w:p>
    <w:p>
      <w:pPr>
        <w:pStyle w:val="normal1"/>
        <w:spacing w:lineRule="auto" w:line="240" w:before="0" w:after="120"/>
        <w:ind w:hanging="0" w:lef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9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32"/>
          <w:szCs w:val="32"/>
        </w:rPr>
      </w:pPr>
      <w:r>
        <w:rPr/>
        <w:drawing>
          <wp:inline distT="0" distB="0" distL="0" distR="0">
            <wp:extent cx="3086100" cy="342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numPr>
          <w:ilvl w:val="2"/>
          <w:numId w:val="3"/>
        </w:numPr>
        <w:ind w:hanging="0" w:left="0"/>
        <w:rPr/>
      </w:pPr>
      <w:r>
        <w:rPr/>
        <w:t>Алгоритм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Инициализация параметров</w:t>
        <w:br/>
        <w:t xml:space="preserve">   - Задание общего количества точек (total_point_count = 10,000,000)</w:t>
        <w:br/>
        <w:t xml:space="preserve">   - Определение границ области генерации:</w:t>
        <w:br/>
        <w:t xml:space="preserve">     * x ∈ [0.5, 2.0]</w:t>
        <w:br/>
        <w:t xml:space="preserve">     * y ∈ [0.5, 2.0]</w:t>
        <w:br/>
        <w:t xml:space="preserve">   - Вычисление площади генерации (generation_area)</w:t>
        <w:br/>
        <w:br/>
        <w:t>2. Обработка аргументов командной строки</w:t>
        <w:br/>
        <w:t xml:space="preserve">   - schedule_type: тип распараллеливания (0=static, 1=dynamic, 2=guided)</w:t>
        <w:br/>
        <w:t xml:space="preserve">   - chunk_size: размер блока для dynamic/guided (по умолчанию 1000)</w:t>
        <w:br/>
        <w:br/>
        <w:t>3. Последовательное выполнение (базовый вариант)</w:t>
        <w:br/>
        <w:t xml:space="preserve">   - Инициализация генератора случайных чисел (srand)</w:t>
        <w:br/>
        <w:t xml:space="preserve">   - Генерация точек и проверка принадлежности области D</w:t>
        <w:br/>
        <w:t xml:space="preserve">   - Вычисление интегральной суммы и подсчет "попаданий"</w:t>
        <w:br/>
        <w:t xml:space="preserve">   - Замер времени выполнения</w:t>
        <w:br/>
        <w:br/>
        <w:t>4. Параллельная инициализация (OpenMP)</w:t>
        <w:br/>
        <w:t xml:space="preserve">   - Установка стратегии распараллеливания через omp_set_schedule()</w:t>
        <w:br/>
        <w:t xml:space="preserve">   - Подготовка private-переменных для координат точек</w:t>
        <w:br/>
        <w:t xml:space="preserve">   - Инициализация reduction-переменных для интеграла и счетчика</w:t>
        <w:br/>
        <w:br/>
        <w:t>5. Параллельный метод Монте-Карло:</w:t>
        <w:br/>
        <w:t xml:space="preserve">   - Каждый поток получает свой seed (время + номер потока)</w:t>
        <w:br/>
        <w:t xml:space="preserve">   - Распределение итераций согласно выбранному schedule:</w:t>
        <w:br/>
        <w:t xml:space="preserve">     * #pragma omp for schedule(runtime)</w:t>
        <w:br/>
        <w:t xml:space="preserve">   - Для каждой точки:</w:t>
        <w:br/>
        <w:t xml:space="preserve">     a) Генерация координат (rand_r с потокобезопасным seed)</w:t>
        <w:br/>
        <w:t xml:space="preserve">     b) Проверка условий области D через IsPointInIntegrationDomain()</w:t>
        <w:br/>
        <w:t xml:space="preserve">     c) При попадании:</w:t>
        <w:br/>
        <w:t xml:space="preserve">        - Увеличение points_in_domain (reduction)</w:t>
        <w:br/>
        <w:t xml:space="preserve">        - Добавление значения функции (CalculateFunctionValue) к integral_sum</w:t>
        <w:br/>
        <w:br/>
        <w:t>6. Сбор и обработка результатов:</w:t>
        <w:br/>
        <w:t xml:space="preserve">   - Автоматическое суммирование reduction-переменных</w:t>
        <w:br/>
        <w:t xml:space="preserve">   - Вычисление приближенного значения интеграла:</w:t>
        <w:br/>
        <w:t xml:space="preserve">     integral_approx = generation_area * (integral_sum / total_point_count)</w:t>
        <w:br/>
        <w:t xml:space="preserve">   - Расчет процента попаданий</w:t>
        <w:br/>
        <w:br/>
        <w:t>7. Анализ производительности:</w:t>
        <w:br/>
        <w:t xml:space="preserve">   - Вывод типа расписания и количества потоков</w:t>
        <w:br/>
        <w:t xml:space="preserve">   - Сравнение времени последовательного и параллельного выполнения</w:t>
        <w:br/>
        <w:t xml:space="preserve">   - Расчет ускорения (speedup) и эффективности (efficiency)</w:t>
        <w:br/>
        <w:t xml:space="preserve">   - Оценка стандартной ошибки (при points_in_domain &gt; 0)</w:t>
        <w:br/>
        <w:br/>
        <w:t>Ключевые особенности:</w:t>
        <w:br/>
        <w:t>- Гибкая система распараллеливания с выбором стратегии</w:t>
        <w:br/>
        <w:t>- Потокобезопасная генерация случайных чисел (rand_r)</w:t>
        <w:br/>
        <w:t>- Оптимизированное распределение памяти (private-переменные)</w:t>
        <w:br/>
        <w:t>- Автоматическое редукционное суммирование результатов</w:t>
        <w:br/>
        <w:t>- Полная метрика производительности параллельной реализации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b/>
          <w:i/>
          <w:i/>
        </w:rPr>
      </w:pPr>
      <w:r>
        <w:rPr>
          <w:b/>
          <w:i/>
        </w:rPr>
        <w:t>Выбор области интегрирования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При x = 0.5 из условия x*y &gt; 1 получаем y &gt; 2 → но это выходит за границы y_max_bound = 2.0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При x = 2.0 из x*y &lt; 2 получаем y &lt; 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Условие |x - y| &lt; 1 добавляет ограничение "полосы" вокруг линии y = 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Пересечение xy=1 и y=x+1 → x(x+1)=1 → x ≈ 0.618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Пересечение xy=2 и y=x-1 → x(x-1)=2 → x ≈ 1.618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t>для простоты взяты округлённые значения [0.5, 2.0]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Программная реализация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Окружение Linix. Язык C.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/*</w:t>
      </w:r>
    </w:p>
    <w:p>
      <w:pPr>
        <w:pStyle w:val="Normal"/>
        <w:spacing w:lineRule="atLeast" w:line="285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МК17</w:t>
      </w:r>
    </w:p>
    <w:p>
      <w:pPr>
        <w:pStyle w:val="Normal"/>
        <w:spacing w:lineRule="atLeast" w:line="285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Как из 5 занятия</w:t>
      </w:r>
    </w:p>
    <w:p>
      <w:pPr>
        <w:pStyle w:val="Normal"/>
        <w:spacing w:lineRule="atLeast" w:line="285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Умножать кол-во процессов на 2 и менять ключи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&lt;math.h&gt;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&lt;stdbool.h&gt;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&lt;omp.h&gt;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CalculateFunctionValue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bool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IsPointInIntegrationDomain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fabs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"Usage: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&lt;schedule_type&gt; [chunk_size]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"Schedule types: 0=static, 1=dynamic, 2=guided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atoi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chunk_size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atoi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Последовательное выполнение для сравнения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seq_start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omp_get_wtime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seq_points_in_domain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RAND_MAX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RAND_MAX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IsPointInIntegrationDomain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CalculateFunctionValue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seq_points_in_domain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sequential_time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omp_get_wtime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seq_start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Параллельное выполнение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parallel_start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omp_get_wtime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Устанавливаем стратегию распределения итераций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omp_sched_t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omp_sched_static;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omp_sched_dynamic;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omp_sched_guided;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omp_sched_static;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omp_set_schedule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chunk_size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569CD6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private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x_coordinate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y_coordinate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(+: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unsigned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omp_get_thread_num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569CD6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runtime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long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iteration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rand_r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RAND_MAX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y_max_bound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y_min_bound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rand_r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RAND_MAX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IsPointInIntegrationDomain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CalculateFunctionValue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x_coordinate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y_coordinate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omp_get_wtime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parallel_start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Вывод результатов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=== Integration Results ===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"Approximate integral value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%.10f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"Points inside domain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%lld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%lld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%.2f%%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          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=== Performance Metrics ===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"Schedule type: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"static"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"dynamic"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"guided"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schedule_type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 (chunk=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)"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chunk_size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"Threads count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omp_get_max_threads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"Sequential time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%.4f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sequential_time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"Parallel time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%.4f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"Speedup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%.2f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sequential_time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"Efficiency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%.2f%%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sequential_time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parallel_time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omp_get_max_threads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()));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points_in_domain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double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standard_error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integral_sum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generation_area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sqrt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total_point_count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Estimated standard error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%.2e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standard_error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Тестирование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83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55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21717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20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458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Вывод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  <w:t>Программа работает корректно, демонстрируя ожидаемое поведение для различных стратегий распараллеливания.</w:t>
      </w:r>
    </w:p>
    <w:p>
      <w:pPr>
        <w:pStyle w:val="normal1"/>
        <w:ind w:hanging="0" w:left="0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7"/>
        <w:gridCol w:w="2813"/>
        <w:gridCol w:w="3168"/>
        <w:gridCol w:w="2390"/>
      </w:tblGrid>
      <w:tr>
        <w:trPr>
          <w:tblHeader w:val="true"/>
        </w:trPr>
        <w:tc>
          <w:tcPr>
            <w:tcW w:w="1267" w:type="dxa"/>
            <w:tcBorders/>
            <w:vAlign w:val="center"/>
          </w:tcPr>
          <w:p>
            <w:pPr>
              <w:pStyle w:val="Style11"/>
              <w:rPr/>
            </w:pPr>
            <w:r>
              <w:rPr/>
              <w:t>Стратегия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Style11"/>
              <w:rPr/>
            </w:pPr>
            <w:r>
              <w:rPr/>
              <w:t>Сильные стороны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Style11"/>
              <w:rPr/>
            </w:pPr>
            <w:r>
              <w:rPr/>
              <w:t>Слабые стороны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Style11"/>
              <w:rPr/>
            </w:pPr>
            <w:r>
              <w:rPr/>
              <w:t>Соответствие ожиданиям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Style10"/>
              <w:rPr/>
            </w:pPr>
            <w:r>
              <w:rPr>
                <w:rStyle w:val="Strong"/>
              </w:rPr>
              <w:t>Static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Простота реализации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Резкая деградация &gt;12 потоков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Аномалия при 14 потоках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Style10"/>
              <w:rPr/>
            </w:pPr>
            <w:r>
              <w:rPr>
                <w:rStyle w:val="Strong"/>
              </w:rPr>
              <w:t>Dynamic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Лучшая эффективность 2-10 потоков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Высокие накладные расходы &gt;16 потоков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Полное соответствие</w:t>
            </w:r>
          </w:p>
        </w:tc>
      </w:tr>
      <w:tr>
        <w:trPr/>
        <w:tc>
          <w:tcPr>
            <w:tcW w:w="1267" w:type="dxa"/>
            <w:tcBorders/>
            <w:vAlign w:val="center"/>
          </w:tcPr>
          <w:p>
            <w:pPr>
              <w:pStyle w:val="Style10"/>
              <w:rPr/>
            </w:pPr>
            <w:r>
              <w:rPr>
                <w:rStyle w:val="Strong"/>
              </w:rPr>
              <w:t>Guided</w:t>
            </w:r>
          </w:p>
        </w:tc>
        <w:tc>
          <w:tcPr>
            <w:tcW w:w="2813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Лучшие показатели при 12 потоках</w:t>
            </w:r>
          </w:p>
        </w:tc>
        <w:tc>
          <w:tcPr>
            <w:tcW w:w="3168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Сложность прогнозирования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Style10"/>
              <w:rPr/>
            </w:pPr>
            <w:r>
              <w:rPr/>
              <w:t>Полное соответствие</w:t>
            </w:r>
          </w:p>
        </w:tc>
      </w:tr>
    </w:tbl>
    <w:p>
      <w:pPr>
        <w:pStyle w:val="Heading3"/>
        <w:rPr>
          <w:rStyle w:val="Strong"/>
        </w:rPr>
      </w:pPr>
      <w:r>
        <w:rPr/>
      </w:r>
    </w:p>
    <w:p>
      <w:pPr>
        <w:pStyle w:val="normal1"/>
        <w:numPr>
          <w:ilvl w:val="2"/>
          <w:numId w:val="1"/>
        </w:numPr>
        <w:spacing w:lineRule="auto" w:line="240" w:before="0" w:after="140"/>
        <w:rPr>
          <w:rFonts w:ascii="Liberation Sans" w:hAnsi="Liberation Sans" w:eastAsia="Liberation Sans" w:cs="Liberation San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  <w:ind w:hanging="0" w:left="0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  <w:ind w:hanging="0" w:left="0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LibreOffice/24.8.6.2$Windows_X86_64 LibreOffice_project/6d98ba145e9a8a39fc57bcc76981d1fb1316c60c</Application>
  <AppVersion>15.0000</AppVersion>
  <Pages>8</Pages>
  <Words>874</Words>
  <Characters>6087</Characters>
  <CharactersWithSpaces>7655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2025-06-05T17:19:22Z</dcterms:modified>
  <cp:revision>3</cp:revision>
  <dc:subject/>
  <dc:title/>
</cp:coreProperties>
</file>