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04DFA" w:rsidRPr="00804DFA" w:rsidRDefault="00804DFA" w:rsidP="00804DFA">
      <w:r>
        <w:rPr>
          <w:lang w:val="es-MX"/>
        </w:rPr>
        <w:t xml:space="preserve">TEMA </w:t>
      </w:r>
      <w:proofErr w:type="gramStart"/>
      <w:r>
        <w:rPr>
          <w:lang w:val="es-MX"/>
        </w:rPr>
        <w:t>1:</w:t>
      </w:r>
      <w:r w:rsidRPr="00804DFA">
        <w:rPr>
          <w:lang w:val="es-CL"/>
        </w:rPr>
        <w:t>Generalidades</w:t>
      </w:r>
      <w:proofErr w:type="gramEnd"/>
      <w:r w:rsidRPr="00804DFA">
        <w:rPr>
          <w:lang w:val="es-CL"/>
        </w:rPr>
        <w:t xml:space="preserve"> de la Comunicación</w:t>
      </w:r>
    </w:p>
    <w:p w:rsidR="00804DFA" w:rsidRDefault="00804DFA" w:rsidP="00804DFA">
      <w:pPr>
        <w:ind w:left="360"/>
      </w:pPr>
      <w:r>
        <w:t>Comunicación:</w:t>
      </w:r>
      <w:r w:rsidRPr="00804DFA">
        <w:rPr>
          <w:rFonts w:ascii="Arial" w:eastAsiaTheme="minorEastAsia" w:hAnsi="Arial" w:cs="Arial"/>
          <w:color w:val="000000" w:themeColor="text1"/>
          <w:kern w:val="24"/>
          <w:sz w:val="64"/>
          <w:szCs w:val="64"/>
          <w:lang w:eastAsia="es-CO"/>
          <w14:ligatures w14:val="none"/>
        </w:rPr>
        <w:t xml:space="preserve"> </w:t>
      </w:r>
      <w:r w:rsidRPr="00804DFA">
        <w:t>Consciente de intercambiar información entre dos o más participantes con el fin de transmitir o recibir información u opiniones distintas.</w:t>
      </w:r>
    </w:p>
    <w:p w:rsidR="00804DFA" w:rsidRDefault="00804DFA" w:rsidP="00804DFA">
      <w:pPr>
        <w:pStyle w:val="Prrafodelista"/>
        <w:numPr>
          <w:ilvl w:val="0"/>
          <w:numId w:val="2"/>
        </w:numPr>
      </w:pPr>
      <w:r>
        <w:t xml:space="preserve">FUNDAMENTOS HISTORICOS </w:t>
      </w:r>
    </w:p>
    <w:p w:rsidR="00804DFA" w:rsidRPr="00804DFA" w:rsidRDefault="00804DFA" w:rsidP="00804DFA">
      <w:pPr>
        <w:pStyle w:val="Prrafodelista"/>
        <w:ind w:left="1080"/>
      </w:pPr>
      <w:r>
        <w:rPr>
          <w:b/>
          <w:bCs/>
          <w:lang w:val="es-ES"/>
        </w:rPr>
        <w:t>1.</w:t>
      </w:r>
      <w:r w:rsidRPr="00804DFA">
        <w:rPr>
          <w:b/>
          <w:bCs/>
          <w:lang w:val="es-ES"/>
        </w:rPr>
        <w:t>Enfoque funcionalista</w:t>
      </w:r>
      <w:r w:rsidRPr="00804DFA">
        <w:rPr>
          <w:lang w:val="es-ES"/>
        </w:rPr>
        <w:t xml:space="preserve">. Bruner fue uno de los primeros autores en proponer que la adquisición del lenguaje debería apoyarse sobre instrumentos de interacción previos en los que </w:t>
      </w:r>
      <w:proofErr w:type="spellStart"/>
      <w:r w:rsidRPr="00804DFA">
        <w:rPr>
          <w:lang w:val="es-ES"/>
        </w:rPr>
        <w:t>el</w:t>
      </w:r>
      <w:proofErr w:type="spellEnd"/>
      <w:r w:rsidRPr="00804DFA">
        <w:rPr>
          <w:lang w:val="es-ES"/>
        </w:rPr>
        <w:t xml:space="preserve"> bebe pudiese aprender, al menos, las reglas más básicas de la conversación.</w:t>
      </w:r>
    </w:p>
    <w:p w:rsidR="00804DFA" w:rsidRDefault="00804DFA" w:rsidP="00804DFA">
      <w:pPr>
        <w:pStyle w:val="Prrafodelista"/>
        <w:ind w:left="1080"/>
        <w:rPr>
          <w:lang w:val="es-ES"/>
        </w:rPr>
      </w:pPr>
      <w:r>
        <w:rPr>
          <w:b/>
          <w:bCs/>
          <w:lang w:val="en-US"/>
        </w:rPr>
        <w:t>2.</w:t>
      </w:r>
      <w:r w:rsidRPr="00804DFA">
        <w:rPr>
          <w:b/>
          <w:bCs/>
          <w:lang w:val="en-US"/>
        </w:rPr>
        <w:t>Liev Vygots</w:t>
      </w:r>
      <w:proofErr w:type="spellStart"/>
      <w:r w:rsidRPr="00804DFA">
        <w:rPr>
          <w:b/>
          <w:bCs/>
          <w:lang w:val="en-US"/>
        </w:rPr>
        <w:t>ki</w:t>
      </w:r>
      <w:proofErr w:type="spellEnd"/>
      <w:r w:rsidRPr="00804DFA">
        <w:rPr>
          <w:b/>
          <w:bCs/>
          <w:lang w:val="en-US"/>
        </w:rPr>
        <w:t xml:space="preserve"> </w:t>
      </w:r>
      <w:proofErr w:type="spellStart"/>
      <w:r w:rsidRPr="00804DFA">
        <w:rPr>
          <w:b/>
          <w:bCs/>
          <w:lang w:val="en-US"/>
        </w:rPr>
        <w:t>Investigacion</w:t>
      </w:r>
      <w:proofErr w:type="spellEnd"/>
      <w:r w:rsidRPr="00804DFA">
        <w:rPr>
          <w:b/>
          <w:bCs/>
          <w:lang w:val="en-US"/>
        </w:rPr>
        <w:t xml:space="preserve"> </w:t>
      </w:r>
      <w:r w:rsidRPr="00804DFA">
        <w:rPr>
          <w:lang w:val="es-ES"/>
        </w:rPr>
        <w:t>sobre la comunicación temprana énfasis en el papel que juegan los adultos en el desarrollo comunicativo de los bebes.</w:t>
      </w:r>
    </w:p>
    <w:p w:rsidR="00804DFA" w:rsidRDefault="00804DFA" w:rsidP="00804DFA">
      <w:r>
        <w:t xml:space="preserve">ETAPAS DE LA COMUNICACIÓN </w:t>
      </w:r>
    </w:p>
    <w:p w:rsidR="00804DFA" w:rsidRPr="00804DFA" w:rsidRDefault="00804DFA" w:rsidP="00804DFA">
      <w:r>
        <w:rPr>
          <w:b/>
          <w:bCs/>
          <w:lang w:val="es-ES"/>
        </w:rPr>
        <w:t>1.</w:t>
      </w:r>
      <w:r w:rsidRPr="00804DFA">
        <w:rPr>
          <w:b/>
          <w:bCs/>
          <w:lang w:val="es-ES"/>
        </w:rPr>
        <w:t>Entre 0 y 2 meses</w:t>
      </w:r>
      <w:r w:rsidRPr="00804DFA">
        <w:rPr>
          <w:lang w:val="es-ES"/>
        </w:rPr>
        <w:t xml:space="preserve">. </w:t>
      </w:r>
      <w:proofErr w:type="spellStart"/>
      <w:r w:rsidRPr="00804DFA">
        <w:rPr>
          <w:lang w:val="es-ES"/>
        </w:rPr>
        <w:t>El</w:t>
      </w:r>
      <w:proofErr w:type="spellEnd"/>
      <w:r w:rsidRPr="00804DFA">
        <w:rPr>
          <w:lang w:val="es-ES"/>
        </w:rPr>
        <w:t xml:space="preserve"> bebe atiende de forma preferente a los rostros y voces humanas, y tiende a imitar de manera refleja (en espejo) las expresiones faciales de los demás.</w:t>
      </w:r>
    </w:p>
    <w:p w:rsidR="00804DFA" w:rsidRDefault="00804DFA" w:rsidP="00804DFA">
      <w:pPr>
        <w:rPr>
          <w:lang w:val="es-ES"/>
        </w:rPr>
      </w:pPr>
      <w:r>
        <w:rPr>
          <w:b/>
          <w:bCs/>
          <w:lang w:val="es-ES"/>
        </w:rPr>
        <w:t>2.</w:t>
      </w:r>
      <w:r w:rsidRPr="00804DFA">
        <w:rPr>
          <w:b/>
          <w:bCs/>
          <w:lang w:val="es-ES"/>
        </w:rPr>
        <w:t>Entre los 2 y los 5 meses</w:t>
      </w:r>
      <w:r w:rsidRPr="00804DFA">
        <w:rPr>
          <w:lang w:val="es-ES"/>
        </w:rPr>
        <w:t xml:space="preserve">. Los bebes comienzan a mostrar un interés activo por las personas. La interacción bebe-adulto comienza a organizarse en el contexto de juegos marcados por la manifestación de afecto positivo y la necesidad de que ambos participantes alteren sus intervenciones (juegos cara a cara como el </w:t>
      </w:r>
      <w:proofErr w:type="spellStart"/>
      <w:r w:rsidRPr="00804DFA">
        <w:rPr>
          <w:lang w:val="es-ES"/>
        </w:rPr>
        <w:t>cucu</w:t>
      </w:r>
      <w:proofErr w:type="spellEnd"/>
      <w:r w:rsidRPr="00804DFA">
        <w:rPr>
          <w:lang w:val="es-ES"/>
        </w:rPr>
        <w:t xml:space="preserve"> tras).</w:t>
      </w:r>
    </w:p>
    <w:p w:rsidR="00804DFA" w:rsidRDefault="00804DFA" w:rsidP="00804DFA">
      <w:pPr>
        <w:rPr>
          <w:lang w:val="es-ES"/>
        </w:rPr>
      </w:pPr>
      <w:r>
        <w:rPr>
          <w:b/>
          <w:bCs/>
          <w:lang w:val="es-ES"/>
        </w:rPr>
        <w:t>3.</w:t>
      </w:r>
      <w:r w:rsidRPr="00804DFA">
        <w:rPr>
          <w:b/>
          <w:bCs/>
          <w:lang w:val="es-ES"/>
        </w:rPr>
        <w:t>Entre los 5 y los 8 meses</w:t>
      </w:r>
      <w:r w:rsidRPr="00804DFA">
        <w:rPr>
          <w:lang w:val="es-ES"/>
        </w:rPr>
        <w:t xml:space="preserve">. Los bebes muestran más interés por los objetos. Aparecen las primeras conductas anticipatorias (una inclinación del adulto sobre la cuna puede provocar que </w:t>
      </w:r>
      <w:proofErr w:type="spellStart"/>
      <w:r w:rsidRPr="00804DFA">
        <w:rPr>
          <w:lang w:val="es-ES"/>
        </w:rPr>
        <w:t>el</w:t>
      </w:r>
      <w:proofErr w:type="spellEnd"/>
      <w:r w:rsidRPr="00804DFA">
        <w:rPr>
          <w:lang w:val="es-ES"/>
        </w:rPr>
        <w:t xml:space="preserve"> bebe alce sus brazos como adelanto a la conducta de ser cogido). La evolución en el ámbito motor, promueve el interés del bebe por la manipulación de objetos.</w:t>
      </w:r>
    </w:p>
    <w:p w:rsidR="00804DFA" w:rsidRDefault="00804DFA" w:rsidP="00804DFA">
      <w:pPr>
        <w:rPr>
          <w:lang w:val="es-ES"/>
        </w:rPr>
      </w:pPr>
      <w:r>
        <w:rPr>
          <w:b/>
          <w:bCs/>
          <w:lang w:val="es-ES"/>
        </w:rPr>
        <w:t>4.</w:t>
      </w:r>
      <w:r w:rsidRPr="00804DFA">
        <w:rPr>
          <w:b/>
          <w:bCs/>
          <w:lang w:val="es-ES"/>
        </w:rPr>
        <w:t>Entre los 8 y los 18 meses</w:t>
      </w:r>
      <w:r w:rsidRPr="00804DFA">
        <w:rPr>
          <w:lang w:val="es-ES"/>
        </w:rPr>
        <w:t>. En esta etapa, los bebes empiezan a coordinar la atención de personas y objetos (comunicación tríadica). Este tipo de comunicación aparece cuando los interlocutores atienden conjuntamente a un asunto ajeno a ellos mismos. Aparecen los primeros gestos comunicativos</w:t>
      </w:r>
    </w:p>
    <w:p w:rsidR="00804DFA" w:rsidRDefault="00804DFA" w:rsidP="00804DFA">
      <w:pPr>
        <w:rPr>
          <w:lang w:val="es-ES"/>
        </w:rPr>
      </w:pPr>
      <w:r>
        <w:rPr>
          <w:lang w:val="es-ES"/>
        </w:rPr>
        <w:t>5.</w:t>
      </w:r>
      <w:r w:rsidRPr="00804DFA">
        <w:rPr>
          <w:rFonts w:ascii="Arial" w:eastAsiaTheme="minorEastAsia" w:hAnsi="Arial" w:cs="Arial"/>
          <w:b/>
          <w:bCs/>
          <w:color w:val="000000" w:themeColor="text1"/>
          <w:kern w:val="24"/>
          <w:sz w:val="52"/>
          <w:szCs w:val="52"/>
          <w:lang w:val="es-ES"/>
        </w:rPr>
        <w:t xml:space="preserve"> </w:t>
      </w:r>
      <w:r w:rsidRPr="00804DFA">
        <w:rPr>
          <w:b/>
          <w:bCs/>
          <w:lang w:val="es-ES"/>
        </w:rPr>
        <w:t>A partir de los 18 meses</w:t>
      </w:r>
      <w:r w:rsidRPr="00804DFA">
        <w:rPr>
          <w:lang w:val="es-ES"/>
        </w:rPr>
        <w:t xml:space="preserve">. El lenguaje se incorpora a la comunicación. La </w:t>
      </w:r>
      <w:proofErr w:type="spellStart"/>
      <w:r w:rsidRPr="00804DFA">
        <w:rPr>
          <w:lang w:val="es-ES"/>
        </w:rPr>
        <w:t>ultima</w:t>
      </w:r>
      <w:proofErr w:type="spellEnd"/>
      <w:r w:rsidRPr="00804DFA">
        <w:rPr>
          <w:lang w:val="es-ES"/>
        </w:rPr>
        <w:t xml:space="preserve"> epata coincide con el momento en que las palabras comienzan a insertarse en las rutinas comunicativas ya establecidas.</w:t>
      </w:r>
    </w:p>
    <w:p w:rsidR="00804DFA" w:rsidRDefault="00804DFA" w:rsidP="00804DFA">
      <w:pPr>
        <w:rPr>
          <w:lang w:val="es-ES"/>
        </w:rPr>
      </w:pPr>
      <w:r>
        <w:rPr>
          <w:lang w:val="es-ES"/>
        </w:rPr>
        <w:t xml:space="preserve">TIPOS DE COMUNICACIÓN </w:t>
      </w:r>
    </w:p>
    <w:p w:rsidR="00804DFA" w:rsidRPr="00804DFA" w:rsidRDefault="00804DFA" w:rsidP="00804DFA">
      <w:pPr>
        <w:pStyle w:val="Prrafodelista"/>
        <w:numPr>
          <w:ilvl w:val="0"/>
          <w:numId w:val="2"/>
        </w:numPr>
      </w:pPr>
      <w:r w:rsidRPr="00804DFA">
        <w:rPr>
          <w:lang w:val="es-ES"/>
        </w:rPr>
        <w:lastRenderedPageBreak/>
        <w:t xml:space="preserve">Comunicación oral: </w:t>
      </w:r>
      <w:r w:rsidRPr="00804DFA">
        <w:rPr>
          <w:lang w:val="es-ES"/>
        </w:rPr>
        <w:t xml:space="preserve">La comunicación oral es la transmisión de información entre dos o más personas a través del lenguaje </w:t>
      </w:r>
      <w:proofErr w:type="spellStart"/>
      <w:proofErr w:type="gramStart"/>
      <w:r w:rsidRPr="00804DFA">
        <w:rPr>
          <w:lang w:val="es-ES"/>
        </w:rPr>
        <w:t>hablado.La</w:t>
      </w:r>
      <w:proofErr w:type="spellEnd"/>
      <w:proofErr w:type="gramEnd"/>
      <w:r w:rsidRPr="00804DFA">
        <w:rPr>
          <w:lang w:val="es-ES"/>
        </w:rPr>
        <w:t xml:space="preserve"> comunicación de forma oral es utilizada por los seres humanos para intercambiar, mediante palabras habladas, ideas, pensamientos, definiciones, sentimientos y distintos tipos de mensajes sobre la realidad que los rodea.</w:t>
      </w:r>
    </w:p>
    <w:p w:rsidR="00804DFA" w:rsidRDefault="00804DFA" w:rsidP="00804DFA">
      <w:pPr>
        <w:pStyle w:val="Prrafodelista"/>
        <w:ind w:left="1080"/>
        <w:rPr>
          <w:lang w:val="es-ES"/>
        </w:rPr>
      </w:pPr>
      <w:r>
        <w:rPr>
          <w:lang w:val="es-ES"/>
        </w:rPr>
        <w:t xml:space="preserve">Elementos de la </w:t>
      </w:r>
      <w:proofErr w:type="gramStart"/>
      <w:r>
        <w:rPr>
          <w:lang w:val="es-ES"/>
        </w:rPr>
        <w:t>comunicación :</w:t>
      </w:r>
      <w:proofErr w:type="gramEnd"/>
    </w:p>
    <w:p w:rsidR="00804DFA" w:rsidRPr="00804DFA" w:rsidRDefault="00804DFA" w:rsidP="00804DFA">
      <w:pPr>
        <w:pStyle w:val="Prrafodelista"/>
        <w:ind w:left="1080"/>
      </w:pPr>
      <w:r>
        <w:rPr>
          <w:lang w:val="es-ES"/>
        </w:rPr>
        <w:t>Emisor:</w:t>
      </w:r>
      <w:r w:rsidRPr="00804DFA">
        <w:rPr>
          <w:rFonts w:ascii="Rubik Regular" w:eastAsiaTheme="minorEastAsia" w:hAnsi="Rubik Regular"/>
          <w:color w:val="262626"/>
          <w:kern w:val="24"/>
          <w:sz w:val="40"/>
          <w:szCs w:val="40"/>
          <w:lang w:eastAsia="es-CO"/>
          <w14:ligatures w14:val="none"/>
        </w:rPr>
        <w:t xml:space="preserve"> </w:t>
      </w:r>
      <w:r w:rsidRPr="00804DFA">
        <w:t>El emisor es la persona que genera y transmite el mensaje. Su habilidad para articular ideas claramente es fundamental para el éxito de la comunicación. Un buen emisor también debe considerar el contexto y el receptor al formular su mensaje.</w:t>
      </w:r>
    </w:p>
    <w:p w:rsidR="00804DFA" w:rsidRPr="00804DFA" w:rsidRDefault="00804DFA" w:rsidP="00804DFA">
      <w:pPr>
        <w:pStyle w:val="Prrafodelista"/>
        <w:ind w:left="1080"/>
      </w:pPr>
      <w:r>
        <w:t>Receptor:</w:t>
      </w:r>
      <w:r w:rsidRPr="00804DFA">
        <w:rPr>
          <w:rFonts w:ascii="Rubik Regular" w:eastAsiaTheme="minorEastAsia" w:hAnsi="Rubik Regular"/>
          <w:color w:val="262626"/>
          <w:kern w:val="24"/>
          <w:sz w:val="40"/>
          <w:szCs w:val="40"/>
          <w:lang w:eastAsia="es-CO"/>
          <w14:ligatures w14:val="none"/>
        </w:rPr>
        <w:t xml:space="preserve"> </w:t>
      </w:r>
      <w:r w:rsidRPr="00804DFA">
        <w:t>El receptor es quien recibe e interpreta el mensaje enviado por el emisor. Su rol es crucial, ya que la efectividad de la comunicación depende en gran medida de su comprensión. La interacción entre emisor y receptor crea un diálogo significativo.</w:t>
      </w:r>
    </w:p>
    <w:p w:rsidR="00804DFA" w:rsidRPr="00804DFA" w:rsidRDefault="00804DFA" w:rsidP="00804DFA">
      <w:pPr>
        <w:pStyle w:val="Prrafodelista"/>
        <w:ind w:left="1080"/>
      </w:pPr>
      <w:r>
        <w:t>Mensaje:</w:t>
      </w:r>
      <w:r w:rsidRPr="00804DFA">
        <w:rPr>
          <w:rFonts w:ascii="Rubik Regular" w:eastAsiaTheme="minorEastAsia" w:hAnsi="Rubik Regular"/>
          <w:color w:val="262626"/>
          <w:kern w:val="24"/>
          <w:sz w:val="40"/>
          <w:szCs w:val="40"/>
          <w:lang w:eastAsia="es-CO"/>
          <w14:ligatures w14:val="none"/>
        </w:rPr>
        <w:t xml:space="preserve"> </w:t>
      </w:r>
      <w:r w:rsidRPr="00804DFA">
        <w:t>El mensaje es el contenido que se desea comunicar, abarcando ideas, sentimientos y propósitos. La claridad y la relevancia del mensaje son esenciales para transmitir eficazmente la intención del emisor. Un mensaje bien estructurado facilita la comprensión por parte del receptor.</w:t>
      </w:r>
    </w:p>
    <w:p w:rsidR="00804DFA" w:rsidRPr="00804DFA" w:rsidRDefault="00804DFA" w:rsidP="00804DFA">
      <w:pPr>
        <w:pStyle w:val="Prrafodelista"/>
        <w:ind w:left="1080"/>
      </w:pPr>
      <w:r>
        <w:t>Canal:</w:t>
      </w:r>
      <w:r w:rsidRPr="00804DFA">
        <w:rPr>
          <w:rFonts w:ascii="Rubik Regular" w:eastAsiaTheme="minorEastAsia" w:hAnsi="Rubik Regular"/>
          <w:color w:val="262626"/>
          <w:kern w:val="24"/>
          <w:sz w:val="40"/>
          <w:szCs w:val="40"/>
          <w:lang w:eastAsia="es-CO"/>
          <w14:ligatures w14:val="none"/>
        </w:rPr>
        <w:t xml:space="preserve"> </w:t>
      </w:r>
      <w:r w:rsidRPr="00804DFA">
        <w:t>El canal es el medio a través del cual se transmite el mensaje, puede ser la voz, gestos o tecnología. La elección del canal puede afectar la percepción y efectividad de la comunicación. Conocer los canales disponibles es vital para una mejor expresión.</w:t>
      </w:r>
    </w:p>
    <w:p w:rsidR="00804DFA" w:rsidRPr="00804DFA" w:rsidRDefault="00804DFA" w:rsidP="00804DFA">
      <w:pPr>
        <w:pStyle w:val="Prrafodelista"/>
        <w:ind w:left="1080"/>
      </w:pPr>
      <w:r>
        <w:t>Contexto:</w:t>
      </w:r>
      <w:r w:rsidRPr="00804DFA">
        <w:rPr>
          <w:rFonts w:ascii="Rubik Regular" w:eastAsiaTheme="minorEastAsia" w:hAnsi="Rubik Regular"/>
          <w:color w:val="262626"/>
          <w:kern w:val="24"/>
          <w:sz w:val="40"/>
          <w:szCs w:val="40"/>
          <w:lang w:eastAsia="es-CO"/>
          <w14:ligatures w14:val="none"/>
        </w:rPr>
        <w:t xml:space="preserve"> </w:t>
      </w:r>
      <w:r w:rsidRPr="00804DFA">
        <w:t>El contexto se refiere a las circunstancias que rodean la comunicación, influyendo en la interpretación del mensaje. Factores como el ambiente, la cultura y la situación emocional afectan cómo se recibe una comunicación. Comprender el contexto ayuda a adaptar el mensaje para una mejor recepción.</w:t>
      </w:r>
    </w:p>
    <w:p w:rsidR="00804DFA" w:rsidRDefault="00804DFA" w:rsidP="00804DFA">
      <w:r>
        <w:t>TIPOS DE COMUNICACIÓN ORAL</w:t>
      </w:r>
    </w:p>
    <w:p w:rsidR="00804DFA" w:rsidRPr="00804DFA" w:rsidRDefault="00804DFA" w:rsidP="00804DFA">
      <w:r w:rsidRPr="00804DFA">
        <w:t>Existen diversas formas de comunicación oral que se pueden emplear en diferentes situaciones. Cada tipo tiene características únicas que los hacen adecuados para contextos específicos. A continuación, analizaremos algunos de los tipos más comunes.</w:t>
      </w:r>
    </w:p>
    <w:p w:rsidR="00804DFA" w:rsidRPr="00804DFA" w:rsidRDefault="00804DFA" w:rsidP="00804DFA">
      <w:r>
        <w:t>Comunicación informal:</w:t>
      </w:r>
      <w:r w:rsidRPr="00804DFA">
        <w:rPr>
          <w:rFonts w:ascii="Rubik Regular" w:eastAsiaTheme="minorEastAsia" w:hAnsi="Rubik Regular"/>
          <w:color w:val="262626"/>
          <w:kern w:val="24"/>
          <w:sz w:val="38"/>
          <w:szCs w:val="38"/>
          <w:lang w:eastAsia="es-CO"/>
          <w14:ligatures w14:val="none"/>
        </w:rPr>
        <w:t xml:space="preserve"> </w:t>
      </w:r>
      <w:r w:rsidRPr="00804DFA">
        <w:t>La comunicación informal incluye interacciones espontáneas y cotidianas, como conversaciones entre amigos. Esta forma de comunicación tiende a ser más relajada y menos estructurada. Sin embargo, es igualmente importante para la construcción de relaciones y el intercambio de ideas.</w:t>
      </w:r>
    </w:p>
    <w:p w:rsidR="00804DFA" w:rsidRPr="00804DFA" w:rsidRDefault="00804DFA" w:rsidP="00804DFA">
      <w:r>
        <w:lastRenderedPageBreak/>
        <w:t>Comunicación formal:</w:t>
      </w:r>
      <w:r w:rsidRPr="00804DFA">
        <w:rPr>
          <w:rFonts w:ascii="Rubik Regular" w:eastAsiaTheme="minorEastAsia" w:hAnsi="Rubik Regular"/>
          <w:color w:val="262626"/>
          <w:kern w:val="24"/>
          <w:sz w:val="38"/>
          <w:szCs w:val="38"/>
          <w:lang w:eastAsia="es-CO"/>
          <w14:ligatures w14:val="none"/>
        </w:rPr>
        <w:t xml:space="preserve"> </w:t>
      </w:r>
      <w:r w:rsidRPr="00804DFA">
        <w:t>La comunicación formal se caracteriza por interacciones estructuradas, como presentaciones o discursos públicos. Estas situaciones requieren un mayor nivel de preparación y claridad en el mensaje. La comunicación formal es común en contextos académicos y profesionales.</w:t>
      </w:r>
    </w:p>
    <w:p w:rsidR="00804DFA" w:rsidRPr="00804DFA" w:rsidRDefault="00804DFA" w:rsidP="00804DFA">
      <w:r>
        <w:t>Debate:</w:t>
      </w:r>
      <w:r w:rsidRPr="00804DFA">
        <w:rPr>
          <w:rFonts w:ascii="Rubik Regular" w:eastAsiaTheme="minorEastAsia" w:hAnsi="Rubik Regular"/>
          <w:color w:val="262626"/>
          <w:kern w:val="24"/>
          <w:sz w:val="38"/>
          <w:szCs w:val="38"/>
          <w:lang w:eastAsia="es-CO"/>
          <w14:ligatures w14:val="none"/>
        </w:rPr>
        <w:t xml:space="preserve"> </w:t>
      </w:r>
      <w:r w:rsidRPr="00804DFA">
        <w:t xml:space="preserve">El debate es una discusión argumentativa entre dos o más partes sobre un tema específico. </w:t>
      </w:r>
    </w:p>
    <w:p w:rsidR="00804DFA" w:rsidRPr="00804DFA" w:rsidRDefault="00804DFA" w:rsidP="00804DFA">
      <w:r w:rsidRPr="00804DFA">
        <w:t xml:space="preserve">Fomenta el pensamiento crítico y la expresión de diferentes perspectivas. </w:t>
      </w:r>
    </w:p>
    <w:p w:rsidR="00804DFA" w:rsidRPr="00804DFA" w:rsidRDefault="00804DFA" w:rsidP="00804DFA">
      <w:r w:rsidRPr="00804DFA">
        <w:t>En un debate, es vital escuchar y responder a los argumentos de los demás.</w:t>
      </w:r>
    </w:p>
    <w:p w:rsidR="00804DFA" w:rsidRPr="00804DFA" w:rsidRDefault="00804DFA" w:rsidP="00804DFA">
      <w:r>
        <w:t>Entrevista:</w:t>
      </w:r>
      <w:r w:rsidRPr="00804DFA">
        <w:rPr>
          <w:rFonts w:ascii="Rubik Regular" w:eastAsiaTheme="minorEastAsia" w:hAnsi="Rubik Regular"/>
          <w:color w:val="262626"/>
          <w:kern w:val="24"/>
          <w:sz w:val="38"/>
          <w:szCs w:val="38"/>
          <w:lang w:eastAsia="es-CO"/>
          <w14:ligatures w14:val="none"/>
        </w:rPr>
        <w:t xml:space="preserve"> </w:t>
      </w:r>
      <w:r w:rsidRPr="00804DFA">
        <w:t xml:space="preserve">La entrevista es un diálogo entre un entrevistador y un entrevistado, con un propósito definido, como obtener información o evaluar habilidades. </w:t>
      </w:r>
    </w:p>
    <w:p w:rsidR="00804DFA" w:rsidRPr="00804DFA" w:rsidRDefault="00804DFA" w:rsidP="00804DFA">
      <w:r w:rsidRPr="00804DFA">
        <w:t xml:space="preserve">Es un proceso crucial en diversos campos, desde la investigación hasta la selección de personal. </w:t>
      </w:r>
    </w:p>
    <w:p w:rsidR="00804DFA" w:rsidRPr="00804DFA" w:rsidRDefault="00804DFA" w:rsidP="00804DFA">
      <w:r w:rsidRPr="00804DFA">
        <w:t>La preparación y la claridad son claves en una entrevista exitosa.</w:t>
      </w:r>
    </w:p>
    <w:p w:rsidR="00804DFA" w:rsidRDefault="00804DFA" w:rsidP="00804DFA">
      <w:r>
        <w:t xml:space="preserve">TEMA </w:t>
      </w:r>
      <w:proofErr w:type="gramStart"/>
      <w:r>
        <w:t>2 :HABILIDADES</w:t>
      </w:r>
      <w:proofErr w:type="gramEnd"/>
      <w:r>
        <w:t xml:space="preserve"> COMUNICATIVAS</w:t>
      </w:r>
    </w:p>
    <w:p w:rsidR="00804DFA" w:rsidRDefault="00804DFA" w:rsidP="00804DFA">
      <w:proofErr w:type="gramStart"/>
      <w:r>
        <w:t>Que son?</w:t>
      </w:r>
      <w:proofErr w:type="gramEnd"/>
    </w:p>
    <w:p w:rsidR="00804DFA" w:rsidRPr="00804DFA" w:rsidRDefault="00804DFA" w:rsidP="00804DFA">
      <w:r w:rsidRPr="00804DFA">
        <w:rPr>
          <w:lang w:val="es-ES"/>
        </w:rPr>
        <w:t xml:space="preserve">Las habilidades comunicativas son esenciales en todos los ámbitos de la vida, pues representan nuestra capacidad para expresar nuestras ideas, sentimientos y emociones. Esto influye nuestra forma de relacionamos en contextos laborales, personales, románticos y en el ámbito profesional. </w:t>
      </w:r>
    </w:p>
    <w:p w:rsidR="00804DFA" w:rsidRDefault="00572AC0" w:rsidP="00804DFA">
      <w:r>
        <w:t xml:space="preserve">HABILIDADES DE INTERACCION TEMPRANA </w:t>
      </w:r>
    </w:p>
    <w:p w:rsidR="00572AC0" w:rsidRPr="00572AC0" w:rsidRDefault="00572AC0" w:rsidP="00572AC0">
      <w:r w:rsidRPr="00572AC0">
        <w:rPr>
          <w:b/>
          <w:bCs/>
          <w:lang w:val="es-ES"/>
        </w:rPr>
        <w:t>COMUNICATIVA</w:t>
      </w:r>
    </w:p>
    <w:p w:rsidR="00572AC0" w:rsidRPr="00572AC0" w:rsidRDefault="00572AC0" w:rsidP="00572AC0">
      <w:r w:rsidRPr="00572AC0">
        <w:rPr>
          <w:lang w:val="es-ES"/>
        </w:rPr>
        <w:t>– Los contactos oculares entre el niño hablante, el adulto oyente y el objeto.</w:t>
      </w:r>
    </w:p>
    <w:p w:rsidR="00572AC0" w:rsidRPr="00572AC0" w:rsidRDefault="00572AC0" w:rsidP="00572AC0">
      <w:r w:rsidRPr="00572AC0">
        <w:rPr>
          <w:lang w:val="es-ES"/>
        </w:rPr>
        <w:t>– La presencia y la persistencia de una señal comunicativa hasta que se consigue el objetivo.</w:t>
      </w:r>
    </w:p>
    <w:p w:rsidR="00572AC0" w:rsidRPr="00572AC0" w:rsidRDefault="00572AC0" w:rsidP="00572AC0">
      <w:r w:rsidRPr="00572AC0">
        <w:rPr>
          <w:lang w:val="es-ES"/>
        </w:rPr>
        <w:t xml:space="preserve">– La ritualización de esa señal, es decir, que la use siempre en el mismo </w:t>
      </w:r>
      <w:proofErr w:type="gramStart"/>
      <w:r w:rsidRPr="00572AC0">
        <w:rPr>
          <w:lang w:val="es-ES"/>
        </w:rPr>
        <w:t>contexto</w:t>
      </w:r>
      <w:proofErr w:type="gramEnd"/>
      <w:r w:rsidRPr="00572AC0">
        <w:rPr>
          <w:lang w:val="es-ES"/>
        </w:rPr>
        <w:t xml:space="preserve"> aunque </w:t>
      </w:r>
      <w:proofErr w:type="spellStart"/>
      <w:r w:rsidRPr="00572AC0">
        <w:rPr>
          <w:lang w:val="es-ES"/>
        </w:rPr>
        <w:t>varÍe</w:t>
      </w:r>
      <w:proofErr w:type="spellEnd"/>
      <w:r w:rsidRPr="00572AC0">
        <w:rPr>
          <w:lang w:val="es-ES"/>
        </w:rPr>
        <w:t xml:space="preserve"> el objeto.</w:t>
      </w:r>
    </w:p>
    <w:p w:rsidR="00572AC0" w:rsidRPr="00572AC0" w:rsidRDefault="00572AC0" w:rsidP="00572AC0">
      <w:r w:rsidRPr="00572AC0">
        <w:rPr>
          <w:lang w:val="es-ES"/>
        </w:rPr>
        <w:t>-La manifestación de la satisfacción cuando se consigue el objeto.</w:t>
      </w:r>
    </w:p>
    <w:p w:rsidR="00572AC0" w:rsidRPr="00572AC0" w:rsidRDefault="00572AC0" w:rsidP="00572AC0">
      <w:r w:rsidRPr="00572AC0">
        <w:rPr>
          <w:b/>
          <w:bCs/>
          <w:lang w:val="es-ES"/>
        </w:rPr>
        <w:t>VISUAL</w:t>
      </w:r>
    </w:p>
    <w:p w:rsidR="00572AC0" w:rsidRPr="00572AC0" w:rsidRDefault="00572AC0" w:rsidP="00572AC0">
      <w:r w:rsidRPr="00572AC0">
        <w:rPr>
          <w:lang w:val="es-ES"/>
        </w:rPr>
        <w:t>– Contacto visual sobre personas y objetos. Atención individual al objeto y atención conjunta al objeto y la persona simultáneamente.</w:t>
      </w:r>
      <w:r w:rsidRPr="00572AC0">
        <w:rPr>
          <w:lang w:val="es-ES"/>
        </w:rPr>
        <w:br/>
      </w:r>
      <w:r w:rsidRPr="00572AC0">
        <w:rPr>
          <w:lang w:val="es-ES"/>
        </w:rPr>
        <w:lastRenderedPageBreak/>
        <w:t>– Duración del contacto ocular.</w:t>
      </w:r>
      <w:r w:rsidRPr="00572AC0">
        <w:rPr>
          <w:lang w:val="es-ES"/>
        </w:rPr>
        <w:br/>
        <w:t>– Seguimiento ocular a personas y objetos en movimiento</w:t>
      </w:r>
      <w:r w:rsidRPr="00572AC0">
        <w:rPr>
          <w:lang w:val="es-ES"/>
        </w:rPr>
        <w:br/>
        <w:t>.-Identificaciones de expresiones faciales o lenguaje corporal</w:t>
      </w:r>
    </w:p>
    <w:p w:rsidR="00572AC0" w:rsidRPr="00572AC0" w:rsidRDefault="00572AC0" w:rsidP="00572AC0">
      <w:r w:rsidRPr="00572AC0">
        <w:rPr>
          <w:b/>
          <w:bCs/>
          <w:lang w:val="es-ES"/>
        </w:rPr>
        <w:t>AUDITIVA</w:t>
      </w:r>
    </w:p>
    <w:p w:rsidR="00572AC0" w:rsidRPr="00572AC0" w:rsidRDefault="00572AC0" w:rsidP="00572AC0">
      <w:r w:rsidRPr="00572AC0">
        <w:rPr>
          <w:lang w:val="es-ES"/>
        </w:rPr>
        <w:t>– Sonrisa social como respuesta a estímulos sonoros.</w:t>
      </w:r>
    </w:p>
    <w:p w:rsidR="00572AC0" w:rsidRPr="00572AC0" w:rsidRDefault="00572AC0" w:rsidP="00572AC0">
      <w:r w:rsidRPr="00572AC0">
        <w:rPr>
          <w:lang w:val="es-ES"/>
        </w:rPr>
        <w:t>– Si responde a su nombre y a las voces familiares y/o conocidas.</w:t>
      </w:r>
    </w:p>
    <w:p w:rsidR="00572AC0" w:rsidRPr="00572AC0" w:rsidRDefault="00572AC0" w:rsidP="00572AC0">
      <w:r w:rsidRPr="00572AC0">
        <w:rPr>
          <w:lang w:val="es-ES"/>
        </w:rPr>
        <w:t>– Seguimiento auditivo a personas y objetos en movimiento. Identificación de la fuente del sonido.</w:t>
      </w:r>
    </w:p>
    <w:p w:rsidR="00572AC0" w:rsidRPr="00572AC0" w:rsidRDefault="00572AC0" w:rsidP="00572AC0">
      <w:r w:rsidRPr="00572AC0">
        <w:rPr>
          <w:b/>
          <w:bCs/>
          <w:lang w:val="es-ES"/>
        </w:rPr>
        <w:t>COMPRENSIÓN</w:t>
      </w:r>
    </w:p>
    <w:p w:rsidR="00572AC0" w:rsidRPr="00572AC0" w:rsidRDefault="00572AC0" w:rsidP="00572AC0">
      <w:r w:rsidRPr="00572AC0">
        <w:rPr>
          <w:lang w:val="es-ES"/>
        </w:rPr>
        <w:t xml:space="preserve">Retroalimentación, autorregulación, </w:t>
      </w:r>
      <w:proofErr w:type="spellStart"/>
      <w:r w:rsidRPr="00572AC0">
        <w:rPr>
          <w:lang w:val="es-ES"/>
        </w:rPr>
        <w:t>feedback</w:t>
      </w:r>
      <w:proofErr w:type="spellEnd"/>
      <w:r w:rsidRPr="00572AC0">
        <w:rPr>
          <w:lang w:val="es-ES"/>
        </w:rPr>
        <w:t xml:space="preserve"> y aumento de vocabulario. La retroalimentación o </w:t>
      </w:r>
      <w:proofErr w:type="spellStart"/>
      <w:r w:rsidRPr="00572AC0">
        <w:rPr>
          <w:lang w:val="es-ES"/>
        </w:rPr>
        <w:t>feedback</w:t>
      </w:r>
      <w:proofErr w:type="spellEnd"/>
      <w:r w:rsidRPr="00572AC0">
        <w:rPr>
          <w:lang w:val="es-ES"/>
        </w:rPr>
        <w:t xml:space="preserve"> de los niños, añadido a la autorregulación, es un proceso fundamental que ayuda a la adquisición del lenguaje y al aprendizaje. </w:t>
      </w:r>
    </w:p>
    <w:p w:rsidR="00572AC0" w:rsidRPr="00572AC0" w:rsidRDefault="00572AC0" w:rsidP="00572AC0">
      <w:r w:rsidRPr="00572AC0">
        <w:rPr>
          <w:b/>
          <w:bCs/>
          <w:lang w:val="es-ES"/>
        </w:rPr>
        <w:t>EXPRESIÓN</w:t>
      </w:r>
    </w:p>
    <w:p w:rsidR="00572AC0" w:rsidRPr="00572AC0" w:rsidRDefault="00572AC0" w:rsidP="00572AC0">
      <w:r w:rsidRPr="00572AC0">
        <w:rPr>
          <w:lang w:val="es-ES"/>
        </w:rPr>
        <w:t xml:space="preserve">Percepción y producción del habla. Desde el balbuceo, pasando por la imitación, el habla </w:t>
      </w:r>
      <w:proofErr w:type="spellStart"/>
      <w:r w:rsidRPr="00572AC0">
        <w:rPr>
          <w:lang w:val="es-ES"/>
        </w:rPr>
        <w:t>holofrásica</w:t>
      </w:r>
      <w:proofErr w:type="spellEnd"/>
      <w:r w:rsidRPr="00572AC0">
        <w:rPr>
          <w:lang w:val="es-ES"/>
        </w:rPr>
        <w:t xml:space="preserve"> (el niño dirá `calle’ cuando quiera ir a la calle), el habla telegráfica (el niño dirá ‘zapato nene’ para referirse a su propio zapato) hasta llegar a una producción gramatical, fonológica, morfológicamente correcta.</w:t>
      </w:r>
    </w:p>
    <w:p w:rsidR="00572AC0" w:rsidRDefault="00572AC0" w:rsidP="00804DFA">
      <w:r>
        <w:t xml:space="preserve">Habilidades comunicativas </w:t>
      </w:r>
    </w:p>
    <w:p w:rsidR="00572AC0" w:rsidRPr="00572AC0" w:rsidRDefault="00572AC0" w:rsidP="00572AC0">
      <w:r>
        <w:t>Leer:</w:t>
      </w:r>
      <w:r w:rsidRPr="00572AC0">
        <w:rPr>
          <w:rFonts w:ascii="Rubik Regular" w:eastAsiaTheme="minorEastAsia" w:hAnsi="Rubik Regular"/>
          <w:color w:val="262626"/>
          <w:kern w:val="24"/>
          <w:sz w:val="44"/>
          <w:szCs w:val="44"/>
          <w:lang w:val="es-ES" w:eastAsia="es-CO"/>
          <w14:ligatures w14:val="none"/>
        </w:rPr>
        <w:t xml:space="preserve"> </w:t>
      </w:r>
      <w:r w:rsidRPr="00572AC0">
        <w:rPr>
          <w:lang w:val="es-ES"/>
        </w:rPr>
        <w:t>Leer es una actividad que consiste en comprender los signos de un texto escrito y decodificar su mensaje, es decir, atribuirle un sentido al contenido.</w:t>
      </w:r>
    </w:p>
    <w:p w:rsidR="00572AC0" w:rsidRPr="00572AC0" w:rsidRDefault="00572AC0" w:rsidP="00572AC0">
      <w:r w:rsidRPr="00572AC0">
        <w:rPr>
          <w:lang w:val="es-ES"/>
        </w:rPr>
        <w:t>La lectura es un proceso mental y visual, en el que se deduce el significado de un texto, se interpreta su contenido, se comprende el mensaje y se realizan inferencias y cuestionamientos.</w:t>
      </w:r>
    </w:p>
    <w:p w:rsidR="00572AC0" w:rsidRPr="00572AC0" w:rsidRDefault="00572AC0" w:rsidP="00572AC0">
      <w:r>
        <w:t>Hablar;</w:t>
      </w:r>
      <w:r w:rsidRPr="00572AC0">
        <w:rPr>
          <w:rFonts w:ascii="Rubik Regular" w:eastAsiaTheme="minorEastAsia" w:hAnsi="Rubik Regular"/>
          <w:color w:val="262626"/>
          <w:kern w:val="24"/>
          <w:sz w:val="44"/>
          <w:szCs w:val="44"/>
          <w:lang w:val="es-ES" w:eastAsia="es-CO"/>
          <w14:ligatures w14:val="none"/>
        </w:rPr>
        <w:t xml:space="preserve"> </w:t>
      </w:r>
      <w:r w:rsidRPr="00572AC0">
        <w:rPr>
          <w:lang w:val="es-ES"/>
        </w:rPr>
        <w:t>Hablar es el acto de comunicarse verbalmente mediante el uso del lenguaje. Es el proceso mediante el cual los seres humanos utilizan sonidos y palabras para expresar pensamientos, emociones, ideas y mensajes a otros individuos. La habilidad de hablar es fundamental para la interacción social.</w:t>
      </w:r>
    </w:p>
    <w:p w:rsidR="00572AC0" w:rsidRPr="00572AC0" w:rsidRDefault="00572AC0" w:rsidP="00572AC0">
      <w:r>
        <w:t>Escribir:</w:t>
      </w:r>
      <w:r w:rsidRPr="00572AC0">
        <w:rPr>
          <w:rFonts w:ascii="Rubik Regular" w:eastAsiaTheme="minorEastAsia" w:hAnsi="Rubik Regular"/>
          <w:color w:val="262626"/>
          <w:kern w:val="24"/>
          <w:sz w:val="50"/>
          <w:szCs w:val="50"/>
          <w:lang w:val="es-ES" w:eastAsia="es-CO"/>
          <w14:ligatures w14:val="none"/>
        </w:rPr>
        <w:t xml:space="preserve"> </w:t>
      </w:r>
      <w:r w:rsidRPr="00572AC0">
        <w:rPr>
          <w:lang w:val="es-ES"/>
        </w:rPr>
        <w:t>Escribir es representar ideas mediante signos gráficos sobre un soporte. Conoce la historia, el concepto y los tipos de escritura, desde la prehistoria hasta la actualidad.</w:t>
      </w:r>
    </w:p>
    <w:p w:rsidR="00572AC0" w:rsidRPr="00572AC0" w:rsidRDefault="00572AC0" w:rsidP="00572AC0">
      <w:r>
        <w:lastRenderedPageBreak/>
        <w:t>Escuchar:</w:t>
      </w:r>
      <w:r w:rsidRPr="00572AC0">
        <w:rPr>
          <w:rFonts w:ascii="Rubik Regular" w:eastAsiaTheme="minorEastAsia" w:hAnsi="Rubik Regular"/>
          <w:color w:val="262626"/>
          <w:kern w:val="24"/>
          <w:sz w:val="50"/>
          <w:szCs w:val="50"/>
          <w:lang w:val="es-ES" w:eastAsia="es-CO"/>
          <w14:ligatures w14:val="none"/>
        </w:rPr>
        <w:t xml:space="preserve"> </w:t>
      </w:r>
      <w:r w:rsidRPr="00572AC0">
        <w:rPr>
          <w:lang w:val="es-ES"/>
        </w:rPr>
        <w:t xml:space="preserve">Escuchar es la acción de oír algo con el sentido auditivo, que depende de un sistema fisiológico y psíquico complejo. </w:t>
      </w:r>
    </w:p>
    <w:p w:rsidR="00572AC0" w:rsidRPr="00572AC0" w:rsidRDefault="00572AC0" w:rsidP="00572AC0">
      <w:r w:rsidRPr="00572AC0">
        <w:rPr>
          <w:lang w:val="es-ES"/>
        </w:rPr>
        <w:t xml:space="preserve">Es la habilidad de prestar atención al mensaje que se </w:t>
      </w:r>
      <w:proofErr w:type="spellStart"/>
      <w:r w:rsidRPr="00572AC0">
        <w:rPr>
          <w:lang w:val="es-ES"/>
        </w:rPr>
        <w:t>esta</w:t>
      </w:r>
      <w:proofErr w:type="spellEnd"/>
      <w:r w:rsidRPr="00572AC0">
        <w:rPr>
          <w:lang w:val="es-ES"/>
        </w:rPr>
        <w:t xml:space="preserve"> trasmitiendo, no es solamente </w:t>
      </w:r>
      <w:proofErr w:type="spellStart"/>
      <w:r w:rsidRPr="00572AC0">
        <w:rPr>
          <w:lang w:val="es-ES"/>
        </w:rPr>
        <w:t>oir</w:t>
      </w:r>
      <w:proofErr w:type="spellEnd"/>
      <w:r w:rsidRPr="00572AC0">
        <w:rPr>
          <w:lang w:val="es-ES"/>
        </w:rPr>
        <w:t xml:space="preserve"> los sonidos.</w:t>
      </w:r>
    </w:p>
    <w:p w:rsidR="00572AC0" w:rsidRDefault="00572AC0" w:rsidP="00572AC0">
      <w:pPr>
        <w:pStyle w:val="Prrafodelista"/>
        <w:numPr>
          <w:ilvl w:val="0"/>
          <w:numId w:val="2"/>
        </w:numPr>
      </w:pPr>
      <w:r>
        <w:t xml:space="preserve">Habilidades comunicativas </w:t>
      </w:r>
      <w:proofErr w:type="spellStart"/>
      <w:r>
        <w:t>mas</w:t>
      </w:r>
      <w:proofErr w:type="spellEnd"/>
      <w:r>
        <w:t xml:space="preserve"> importantes</w:t>
      </w:r>
    </w:p>
    <w:p w:rsidR="00572AC0" w:rsidRPr="00572AC0" w:rsidRDefault="00572AC0" w:rsidP="00572AC0">
      <w:pPr>
        <w:pStyle w:val="Prrafodelista"/>
        <w:ind w:left="1080"/>
      </w:pPr>
      <w:r>
        <w:t>Escucha activa:</w:t>
      </w:r>
      <w:r w:rsidRPr="00572AC0">
        <w:rPr>
          <w:rFonts w:ascii="Rubik Regular" w:eastAsiaTheme="minorEastAsia" w:hAnsi="Rubik Regular"/>
          <w:color w:val="262626"/>
          <w:kern w:val="24"/>
          <w:sz w:val="44"/>
          <w:szCs w:val="44"/>
          <w:lang w:val="es-ES" w:eastAsia="es-CO"/>
          <w14:ligatures w14:val="none"/>
        </w:rPr>
        <w:t xml:space="preserve"> </w:t>
      </w:r>
      <w:r w:rsidRPr="00572AC0">
        <w:rPr>
          <w:lang w:val="es-ES"/>
        </w:rPr>
        <w:t>Es una de las habilidades de comunicación más subestimadas, pero también una de las esenciales. Como indica la palabra, se trata de la capacidad de prestar atención de manera activa a lo que el interlocutor está diciendo, mostrando interés y comprensión. Esto también implica la decodificación del mensaje para que la comunicación realmente sea productiva.</w:t>
      </w:r>
    </w:p>
    <w:p w:rsidR="00572AC0" w:rsidRPr="00572AC0" w:rsidRDefault="00572AC0" w:rsidP="00572AC0">
      <w:pPr>
        <w:pStyle w:val="Prrafodelista"/>
        <w:ind w:left="1080"/>
      </w:pPr>
      <w:r>
        <w:t xml:space="preserve">Comunicación </w:t>
      </w:r>
      <w:proofErr w:type="spellStart"/>
      <w:r>
        <w:t>verval</w:t>
      </w:r>
      <w:proofErr w:type="spellEnd"/>
      <w:r>
        <w:t>:</w:t>
      </w:r>
      <w:r w:rsidRPr="00572AC0">
        <w:rPr>
          <w:rFonts w:ascii="Rubik Regular" w:eastAsiaTheme="minorEastAsia" w:hAnsi="Rubik Regular"/>
          <w:color w:val="262626"/>
          <w:kern w:val="24"/>
          <w:sz w:val="44"/>
          <w:szCs w:val="44"/>
          <w:lang w:val="es-ES" w:eastAsia="es-CO"/>
          <w14:ligatures w14:val="none"/>
        </w:rPr>
        <w:t xml:space="preserve"> </w:t>
      </w:r>
      <w:r w:rsidRPr="00572AC0">
        <w:rPr>
          <w:lang w:val="es-ES"/>
        </w:rPr>
        <w:t>Se refiere al poder de las palabras, bien sea escrita u oral. Es necesario desarrollar la habilidad de transmitir ideas y mensajes de manera clara, utilizando un lenguaje adecuado y evitando ambigüedades. Eso sí, el lenguaje verbal es una habilidad compleja que se desarrolla a lo largo de la vida.</w:t>
      </w:r>
    </w:p>
    <w:p w:rsidR="00572AC0" w:rsidRPr="00572AC0" w:rsidRDefault="00572AC0" w:rsidP="00572AC0">
      <w:pPr>
        <w:pStyle w:val="Prrafodelista"/>
        <w:ind w:left="1080"/>
      </w:pPr>
      <w:r>
        <w:t xml:space="preserve">Comunicación no </w:t>
      </w:r>
      <w:proofErr w:type="spellStart"/>
      <w:r>
        <w:t>verval</w:t>
      </w:r>
      <w:proofErr w:type="spellEnd"/>
      <w:r>
        <w:t>:</w:t>
      </w:r>
      <w:r w:rsidRPr="00572AC0">
        <w:rPr>
          <w:rFonts w:ascii="Rubik Regular" w:eastAsiaTheme="minorEastAsia" w:hAnsi="Rubik Regular"/>
          <w:color w:val="262626"/>
          <w:kern w:val="24"/>
          <w:sz w:val="44"/>
          <w:szCs w:val="44"/>
          <w:lang w:val="es-ES" w:eastAsia="es-CO"/>
          <w14:ligatures w14:val="none"/>
        </w:rPr>
        <w:t xml:space="preserve"> </w:t>
      </w:r>
      <w:r w:rsidRPr="00572AC0">
        <w:rPr>
          <w:lang w:val="es-ES"/>
        </w:rPr>
        <w:t>Se refiere al hecho de utilizar el lenguaje corporal, gestos, contacto visual, expresiones faciales y tono de voz para complementar y respaldar el mensaje verbal. Es una habilidad muy importante, puesto que te sirve para expresar sentimientos y emociones, sin usar las palabras.</w:t>
      </w:r>
    </w:p>
    <w:p w:rsidR="00572AC0" w:rsidRPr="00572AC0" w:rsidRDefault="00572AC0" w:rsidP="00572AC0">
      <w:pPr>
        <w:pStyle w:val="Prrafodelista"/>
        <w:ind w:left="1080"/>
      </w:pPr>
      <w:proofErr w:type="spellStart"/>
      <w:r>
        <w:t>Empatia</w:t>
      </w:r>
      <w:proofErr w:type="spellEnd"/>
      <w:r>
        <w:t>:</w:t>
      </w:r>
      <w:r w:rsidRPr="00572AC0">
        <w:rPr>
          <w:rFonts w:ascii="Rubik Regular" w:eastAsiaTheme="minorEastAsia" w:hAnsi="Rubik Regular"/>
          <w:color w:val="262626"/>
          <w:kern w:val="24"/>
          <w:sz w:val="44"/>
          <w:szCs w:val="44"/>
          <w:lang w:val="es-ES" w:eastAsia="es-CO"/>
          <w14:ligatures w14:val="none"/>
        </w:rPr>
        <w:t xml:space="preserve"> </w:t>
      </w:r>
      <w:r w:rsidRPr="00572AC0">
        <w:rPr>
          <w:lang w:val="es-ES"/>
        </w:rPr>
        <w:t>Es la capacidad de comprender y ponerse en el lugar del otro, reconociendo y comprendiendo sus sentimientos y perspectivas. La empatía es una habilidad comunicativa que permite establecer relaciones sólidas y ayuda a evitar malentendidos o conflictos. Además, es la base para desarrollar relaciones significativas y que perduren en el tiempo.</w:t>
      </w:r>
    </w:p>
    <w:p w:rsidR="00572AC0" w:rsidRPr="00572AC0" w:rsidRDefault="00572AC0" w:rsidP="00572AC0">
      <w:pPr>
        <w:pStyle w:val="Prrafodelista"/>
        <w:ind w:left="1080"/>
      </w:pPr>
      <w:proofErr w:type="spellStart"/>
      <w:r>
        <w:t>Adaptavilidad</w:t>
      </w:r>
      <w:proofErr w:type="spellEnd"/>
      <w:r>
        <w:t>:</w:t>
      </w:r>
      <w:r w:rsidRPr="00572AC0">
        <w:rPr>
          <w:rFonts w:ascii="Rubik Regular" w:eastAsiaTheme="minorEastAsia" w:hAnsi="Rubik Regular"/>
          <w:color w:val="262626"/>
          <w:kern w:val="24"/>
          <w:sz w:val="44"/>
          <w:szCs w:val="44"/>
          <w:lang w:val="es-ES" w:eastAsia="es-CO"/>
          <w14:ligatures w14:val="none"/>
        </w:rPr>
        <w:t xml:space="preserve"> </w:t>
      </w:r>
      <w:r w:rsidRPr="00572AC0">
        <w:rPr>
          <w:lang w:val="es-ES"/>
        </w:rPr>
        <w:t>Es necesario ser capaz de ajustar el estilo de comunicación según el contexto y la audiencia utilizando un lenguaje apropiado y adaptando el mensaje a las necesidades del receptor. Con esta habilidad puedes ajustarte a las necesidades de tus interlocutores, creando un ambiente de confianza y ameno en donde la comunicación sea bidireccional.</w:t>
      </w:r>
    </w:p>
    <w:p w:rsidR="00572AC0" w:rsidRPr="00572AC0" w:rsidRDefault="00572AC0" w:rsidP="00572AC0">
      <w:pPr>
        <w:pStyle w:val="Prrafodelista"/>
        <w:ind w:left="1080"/>
      </w:pPr>
      <w:r>
        <w:t>Resolución de conflictos:</w:t>
      </w:r>
      <w:r w:rsidRPr="00572AC0">
        <w:rPr>
          <w:rFonts w:ascii="Rubik Regular" w:eastAsiaTheme="minorEastAsia" w:hAnsi="Rubik Regular"/>
          <w:color w:val="262626"/>
          <w:kern w:val="24"/>
          <w:sz w:val="44"/>
          <w:szCs w:val="44"/>
          <w:lang w:val="es-ES" w:eastAsia="es-CO"/>
          <w14:ligatures w14:val="none"/>
        </w:rPr>
        <w:t xml:space="preserve"> </w:t>
      </w:r>
      <w:r w:rsidRPr="00572AC0">
        <w:rPr>
          <w:lang w:val="es-ES"/>
        </w:rPr>
        <w:t>Se refiere al proceso de abordar y resolver las diferencias y disputas que pueden surgir entre personas, grupos o partes en conflicto con armonía y colaboración. Es decir, es buscar soluciones y compromisos a través del diálogo constructivo.</w:t>
      </w:r>
    </w:p>
    <w:p w:rsidR="00572AC0" w:rsidRPr="00572AC0" w:rsidRDefault="00572AC0" w:rsidP="00572AC0">
      <w:pPr>
        <w:pStyle w:val="Prrafodelista"/>
        <w:ind w:left="1080"/>
      </w:pPr>
      <w:r>
        <w:lastRenderedPageBreak/>
        <w:t>Asertividad y respeto:</w:t>
      </w:r>
      <w:r w:rsidRPr="00572AC0">
        <w:rPr>
          <w:rFonts w:ascii="Rubik Regular" w:eastAsiaTheme="minorEastAsia" w:hAnsi="Rubik Regular"/>
          <w:color w:val="262626"/>
          <w:kern w:val="24"/>
          <w:sz w:val="44"/>
          <w:szCs w:val="44"/>
          <w:lang w:val="es-ES" w:eastAsia="es-CO"/>
          <w14:ligatures w14:val="none"/>
        </w:rPr>
        <w:t xml:space="preserve"> </w:t>
      </w:r>
      <w:r w:rsidRPr="00572AC0">
        <w:rPr>
          <w:lang w:val="es-ES"/>
        </w:rPr>
        <w:t>Esta forma de habilidad comunicativa implica la capacidad de expresar deseos, opiniones y necesidades de manera clara y con respeto, sin ser agresivo ni pasivo. Es necesario que el proceso de comunicación se haga a través del respeto a las opiniones de los demás, sin querer tener siempre la razón, ya que esto ayuda a que otras personas se sientan valoradas y sean más abiertas con nosotros.</w:t>
      </w:r>
    </w:p>
    <w:p w:rsidR="00572AC0" w:rsidRPr="00572AC0" w:rsidRDefault="00572AC0" w:rsidP="00572AC0">
      <w:pPr>
        <w:pStyle w:val="Prrafodelista"/>
        <w:ind w:left="1080"/>
      </w:pPr>
      <w:r>
        <w:t>Claridad en la comunicación:</w:t>
      </w:r>
      <w:r w:rsidRPr="00572AC0">
        <w:rPr>
          <w:rFonts w:ascii="Rubik Regular" w:eastAsiaTheme="minorEastAsia" w:hAnsi="Rubik Regular"/>
          <w:color w:val="262626"/>
          <w:kern w:val="24"/>
          <w:sz w:val="44"/>
          <w:szCs w:val="44"/>
          <w:lang w:val="es-ES" w:eastAsia="es-CO"/>
          <w14:ligatures w14:val="none"/>
        </w:rPr>
        <w:t xml:space="preserve"> </w:t>
      </w:r>
      <w:r w:rsidRPr="00572AC0">
        <w:rPr>
          <w:lang w:val="es-ES"/>
        </w:rPr>
        <w:t>No hay nada más importante en cualquier proceso comunicativo que hablar con claridad y expresar las ideas sin divagar. Al momento de transmitir una idea, bien sea de forma escrita u oral, debes hacerlo con la mayor claridad posible para evitar malos entendidos. Una estrategia para lograr este objetivo es planificar con anticipación lo que vas a decir y aprender a gestionar tus emociones de manera asertiva.</w:t>
      </w:r>
    </w:p>
    <w:p w:rsidR="00572AC0" w:rsidRPr="00572AC0" w:rsidRDefault="00572AC0" w:rsidP="00572AC0">
      <w:pPr>
        <w:pStyle w:val="Prrafodelista"/>
        <w:ind w:left="1080"/>
      </w:pPr>
      <w:r>
        <w:t>Amabilidad:</w:t>
      </w:r>
      <w:r w:rsidRPr="00572AC0">
        <w:rPr>
          <w:rFonts w:ascii="Rubik Regular" w:eastAsiaTheme="minorEastAsia" w:hAnsi="Rubik Regular"/>
          <w:color w:val="262626"/>
          <w:kern w:val="24"/>
          <w:sz w:val="44"/>
          <w:szCs w:val="44"/>
          <w:lang w:val="es-ES" w:eastAsia="es-CO"/>
          <w14:ligatures w14:val="none"/>
        </w:rPr>
        <w:t xml:space="preserve"> </w:t>
      </w:r>
      <w:r w:rsidRPr="00572AC0">
        <w:rPr>
          <w:lang w:val="es-ES"/>
        </w:rPr>
        <w:t>Promueve una comunicación efectiva y fortalece las relaciones interpersonales. Cuando somos amables en nuestra comunicación, transmitimos un mensaje de respeto, consideración y empatía hacia los demás. Además, creamos un clima propicio para una comunicación abierta, honesta y constructiva.</w:t>
      </w:r>
    </w:p>
    <w:p w:rsidR="00572AC0" w:rsidRPr="00572AC0" w:rsidRDefault="00572AC0" w:rsidP="00572AC0">
      <w:pPr>
        <w:pStyle w:val="Prrafodelista"/>
        <w:ind w:left="1080"/>
      </w:pPr>
      <w:r>
        <w:t xml:space="preserve">Compartir y </w:t>
      </w:r>
      <w:proofErr w:type="spellStart"/>
      <w:r>
        <w:t>resivir</w:t>
      </w:r>
      <w:proofErr w:type="spellEnd"/>
      <w:r>
        <w:t xml:space="preserve"> </w:t>
      </w:r>
      <w:proofErr w:type="gramStart"/>
      <w:r>
        <w:t>comentarios :</w:t>
      </w:r>
      <w:proofErr w:type="gramEnd"/>
      <w:r w:rsidRPr="00572AC0">
        <w:rPr>
          <w:rFonts w:ascii="Rubik Regular" w:eastAsiaTheme="minorEastAsia" w:hAnsi="Rubik Regular"/>
          <w:color w:val="262626"/>
          <w:kern w:val="24"/>
          <w:sz w:val="44"/>
          <w:szCs w:val="44"/>
          <w:lang w:val="es-ES" w:eastAsia="es-CO"/>
          <w14:ligatures w14:val="none"/>
        </w:rPr>
        <w:t xml:space="preserve"> </w:t>
      </w:r>
      <w:r w:rsidRPr="00572AC0">
        <w:rPr>
          <w:lang w:val="es-ES"/>
        </w:rPr>
        <w:t xml:space="preserve">Es fundamental recibir una retroalimentación en el proceso comunicativo. De hecho, el </w:t>
      </w:r>
      <w:proofErr w:type="spellStart"/>
      <w:r w:rsidRPr="00572AC0">
        <w:rPr>
          <w:lang w:val="es-ES"/>
        </w:rPr>
        <w:t>feedback</w:t>
      </w:r>
      <w:proofErr w:type="spellEnd"/>
      <w:r w:rsidRPr="00572AC0">
        <w:rPr>
          <w:lang w:val="es-ES"/>
        </w:rPr>
        <w:t xml:space="preserve"> sirve para mejorar los aspectos de la comunicación que hagan falta, así que no te cierres a los comentarios y aprovecha para dejar también tus impresiones al respecto.</w:t>
      </w:r>
    </w:p>
    <w:p w:rsidR="00572AC0" w:rsidRDefault="00572AC0" w:rsidP="00572AC0">
      <w:r>
        <w:t xml:space="preserve">TEMA </w:t>
      </w:r>
      <w:proofErr w:type="gramStart"/>
      <w:r>
        <w:t>3:DIFICULATES</w:t>
      </w:r>
      <w:proofErr w:type="gramEnd"/>
      <w:r>
        <w:t xml:space="preserve"> EN LA COMUNICACIÓN</w:t>
      </w:r>
    </w:p>
    <w:p w:rsidR="00572AC0" w:rsidRDefault="00572AC0" w:rsidP="00572AC0">
      <w:r>
        <w:t xml:space="preserve">Tipo de </w:t>
      </w:r>
      <w:proofErr w:type="spellStart"/>
      <w:r>
        <w:t>dificultates</w:t>
      </w:r>
      <w:proofErr w:type="spellEnd"/>
      <w:r>
        <w:t xml:space="preserve"> o barreras en la comunicación </w:t>
      </w:r>
    </w:p>
    <w:p w:rsidR="00572AC0" w:rsidRPr="00572AC0" w:rsidRDefault="00572AC0" w:rsidP="00572AC0">
      <w:r w:rsidRPr="00572AC0">
        <w:rPr>
          <w:lang w:val="es-ES"/>
        </w:rPr>
        <w:t xml:space="preserve">Encontramos cinco tipos de barreras o </w:t>
      </w:r>
      <w:proofErr w:type="gramStart"/>
      <w:r w:rsidRPr="00572AC0">
        <w:rPr>
          <w:lang w:val="es-ES"/>
        </w:rPr>
        <w:t>dificultades  en</w:t>
      </w:r>
      <w:proofErr w:type="gramEnd"/>
      <w:r w:rsidRPr="00572AC0">
        <w:rPr>
          <w:lang w:val="es-ES"/>
        </w:rPr>
        <w:t xml:space="preserve"> la comunicación: </w:t>
      </w:r>
    </w:p>
    <w:p w:rsidR="00572AC0" w:rsidRPr="00572AC0" w:rsidRDefault="00572AC0" w:rsidP="00572AC0">
      <w:r w:rsidRPr="00572AC0">
        <w:rPr>
          <w:lang w:val="es-ES"/>
        </w:rPr>
        <w:t xml:space="preserve">semánticas, psicológicas, fisiológicas, físicas y administrativas. </w:t>
      </w:r>
    </w:p>
    <w:p w:rsidR="00572AC0" w:rsidRPr="00572AC0" w:rsidRDefault="00572AC0" w:rsidP="00572AC0">
      <w:r w:rsidRPr="00572AC0">
        <w:rPr>
          <w:lang w:val="es-ES"/>
        </w:rPr>
        <w:t xml:space="preserve">Además de estas cinco básicas también podemos encontrarnos otros dos tipos de dificultades en la comunicación, estas serían las idiomáticas y las culturales. </w:t>
      </w:r>
    </w:p>
    <w:p w:rsidR="00572AC0" w:rsidRPr="00572AC0" w:rsidRDefault="00572AC0" w:rsidP="00572AC0">
      <w:pPr>
        <w:pStyle w:val="Prrafodelista"/>
        <w:numPr>
          <w:ilvl w:val="0"/>
          <w:numId w:val="5"/>
        </w:numPr>
      </w:pPr>
      <w:r>
        <w:t>Semánticas:</w:t>
      </w:r>
      <w:r w:rsidRPr="00572AC0">
        <w:rPr>
          <w:rFonts w:ascii="Rubik Regular" w:eastAsiaTheme="minorEastAsia" w:hAnsi="Rubik Regular"/>
          <w:color w:val="262626"/>
          <w:kern w:val="24"/>
          <w:sz w:val="44"/>
          <w:szCs w:val="44"/>
          <w:lang w:val="es-ES" w:eastAsia="es-CO"/>
          <w14:ligatures w14:val="none"/>
        </w:rPr>
        <w:t xml:space="preserve"> </w:t>
      </w:r>
      <w:r w:rsidRPr="00572AC0">
        <w:rPr>
          <w:lang w:val="es-ES"/>
        </w:rPr>
        <w:t>Están relacionadas con el significado de las palabras; es decir, con el código usado para la comunicación, el cual puede variar entre emisores y receptores, lo cual se presta a que se produzca una interpretación errónea o se deforme el mensaje. Esta barrera está vinculada a las diferencias dialectales o idiomáticas.</w:t>
      </w:r>
    </w:p>
    <w:p w:rsidR="00572AC0" w:rsidRPr="00572AC0" w:rsidRDefault="00572AC0" w:rsidP="00572AC0">
      <w:pPr>
        <w:pStyle w:val="Prrafodelista"/>
        <w:numPr>
          <w:ilvl w:val="0"/>
          <w:numId w:val="5"/>
        </w:numPr>
      </w:pPr>
      <w:r>
        <w:lastRenderedPageBreak/>
        <w:t>Psicológicas:</w:t>
      </w:r>
      <w:r w:rsidRPr="00572AC0">
        <w:rPr>
          <w:rFonts w:ascii="Rubik Regular" w:eastAsiaTheme="minorEastAsia" w:hAnsi="Rubik Regular" w:cs="Arial"/>
          <w:color w:val="000000" w:themeColor="text1"/>
          <w:kern w:val="24"/>
          <w:sz w:val="48"/>
          <w:szCs w:val="48"/>
          <w:lang w:val="es-ES" w:eastAsia="es-CO"/>
          <w14:ligatures w14:val="none"/>
        </w:rPr>
        <w:t xml:space="preserve"> </w:t>
      </w:r>
      <w:r w:rsidRPr="00572AC0">
        <w:rPr>
          <w:lang w:val="es-ES"/>
        </w:rPr>
        <w:t>Tienen que ver con la situación psicológica del emisor o el receptor, condicionada por su estado emocional o su personalidad, lo que lo predisponen, de algún modo, a una forma de comunicación determinada. También está vinculada a la simpatía o rechazo hacia el receptor o emisor, o al mensaje que se transmite, deformado por diversos estados como miedo, frustración, alegría; o bien a que no se entiende lo que se dice o lee.</w:t>
      </w:r>
    </w:p>
    <w:p w:rsidR="00572AC0" w:rsidRPr="00572AC0" w:rsidRDefault="00572AC0" w:rsidP="00572AC0">
      <w:pPr>
        <w:pStyle w:val="Prrafodelista"/>
        <w:numPr>
          <w:ilvl w:val="0"/>
          <w:numId w:val="5"/>
        </w:numPr>
      </w:pPr>
      <w:r>
        <w:t>Fisiológicas:</w:t>
      </w:r>
      <w:r w:rsidRPr="00572AC0">
        <w:rPr>
          <w:rFonts w:ascii="Rubik Regular" w:eastAsiaTheme="minorEastAsia" w:hAnsi="Rubik Regular"/>
          <w:color w:val="000000" w:themeColor="text1"/>
          <w:kern w:val="24"/>
          <w:sz w:val="48"/>
          <w:szCs w:val="48"/>
          <w:lang w:val="es-ES" w:eastAsia="es-CO"/>
          <w14:ligatures w14:val="none"/>
        </w:rPr>
        <w:t xml:space="preserve"> </w:t>
      </w:r>
      <w:r w:rsidRPr="00572AC0">
        <w:rPr>
          <w:lang w:val="es-ES"/>
        </w:rPr>
        <w:t>Las deficiencias fisiológicas del emisor o receptor, tanto por condiciones médicas (sordera, ceguera, mudez…) o enfermedades transitorias (resfriado, alergia, disfonía…), determinan el correcto funcionamiento de la comunicación, toda vez que restan claridad y fidelidad a un mensaje.</w:t>
      </w:r>
    </w:p>
    <w:p w:rsidR="00572AC0" w:rsidRPr="00572AC0" w:rsidRDefault="00572AC0" w:rsidP="00572AC0">
      <w:pPr>
        <w:pStyle w:val="Prrafodelista"/>
        <w:numPr>
          <w:ilvl w:val="0"/>
          <w:numId w:val="5"/>
        </w:numPr>
      </w:pPr>
      <w:proofErr w:type="gramStart"/>
      <w:r>
        <w:t>Físicas :</w:t>
      </w:r>
      <w:proofErr w:type="gramEnd"/>
      <w:r w:rsidRPr="00572AC0">
        <w:rPr>
          <w:rFonts w:ascii="Rubik Regular" w:eastAsiaTheme="minorEastAsia" w:hAnsi="Rubik Regular"/>
          <w:color w:val="000000" w:themeColor="text1"/>
          <w:kern w:val="24"/>
          <w:sz w:val="48"/>
          <w:szCs w:val="48"/>
          <w:lang w:val="es-ES" w:eastAsia="es-CO"/>
          <w14:ligatures w14:val="none"/>
        </w:rPr>
        <w:t xml:space="preserve"> </w:t>
      </w:r>
      <w:r w:rsidRPr="00572AC0">
        <w:rPr>
          <w:lang w:val="es-ES"/>
        </w:rPr>
        <w:t xml:space="preserve">Están relacionadas, no con la persona, sino con el entorno en el que se encuentran las personas. </w:t>
      </w:r>
    </w:p>
    <w:p w:rsidR="00572AC0" w:rsidRPr="00572AC0" w:rsidRDefault="00572AC0" w:rsidP="00572AC0">
      <w:pPr>
        <w:pStyle w:val="Prrafodelista"/>
      </w:pPr>
      <w:r w:rsidRPr="00572AC0">
        <w:rPr>
          <w:lang w:val="es-ES"/>
        </w:rPr>
        <w:t>Los obstáculos que impiden una correcta comunicación pueden ser ambientales (ruido, distancia…) o tecnológicos (falta de Internet, mala calidad de los equipos…).</w:t>
      </w:r>
    </w:p>
    <w:p w:rsidR="00CA4CAB" w:rsidRPr="00CA4CAB" w:rsidRDefault="00572AC0" w:rsidP="00CA4CAB">
      <w:pPr>
        <w:pStyle w:val="Prrafodelista"/>
        <w:numPr>
          <w:ilvl w:val="0"/>
          <w:numId w:val="5"/>
        </w:numPr>
      </w:pPr>
      <w:r w:rsidRPr="00572AC0">
        <w:rPr>
          <w:lang w:val="es-ES"/>
        </w:rPr>
        <w:t> </w:t>
      </w:r>
      <w:r w:rsidR="00CA4CAB">
        <w:rPr>
          <w:lang w:val="es-ES"/>
        </w:rPr>
        <w:t>Idiomáticas:</w:t>
      </w:r>
      <w:r w:rsidR="00CA4CAB" w:rsidRPr="00CA4CAB">
        <w:rPr>
          <w:rFonts w:ascii="Rubik Regular" w:eastAsiaTheme="minorEastAsia" w:hAnsi="Rubik Regular"/>
          <w:color w:val="000000" w:themeColor="text1"/>
          <w:kern w:val="24"/>
          <w:sz w:val="48"/>
          <w:szCs w:val="48"/>
          <w:lang w:val="es-ES" w:eastAsia="es-CO"/>
          <w14:ligatures w14:val="none"/>
        </w:rPr>
        <w:t xml:space="preserve"> </w:t>
      </w:r>
      <w:r w:rsidR="00CA4CAB" w:rsidRPr="00CA4CAB">
        <w:rPr>
          <w:lang w:val="es-ES"/>
        </w:rPr>
        <w:t>Esta barrera de la comunicación se hace presente cuando el emisor y el receptor no hablan el mismo idioma o quizás lo hacen, pero utilizan dialectos diferentes.</w:t>
      </w:r>
    </w:p>
    <w:p w:rsidR="00CA4CAB" w:rsidRPr="00CA4CAB" w:rsidRDefault="00CA4CAB" w:rsidP="00CA4CAB">
      <w:pPr>
        <w:pStyle w:val="Prrafodelista"/>
        <w:numPr>
          <w:ilvl w:val="0"/>
          <w:numId w:val="5"/>
        </w:numPr>
      </w:pPr>
      <w:r>
        <w:t>Culturales:</w:t>
      </w:r>
      <w:r w:rsidRPr="00CA4CAB">
        <w:rPr>
          <w:rFonts w:ascii="Rubik Regular" w:eastAsiaTheme="minorEastAsia" w:hAnsi="Rubik Regular"/>
          <w:color w:val="000000" w:themeColor="text1"/>
          <w:kern w:val="24"/>
          <w:sz w:val="48"/>
          <w:szCs w:val="48"/>
          <w:lang w:val="es-ES" w:eastAsia="es-CO"/>
          <w14:ligatures w14:val="none"/>
        </w:rPr>
        <w:t xml:space="preserve"> </w:t>
      </w:r>
      <w:r w:rsidRPr="00CA4CAB">
        <w:rPr>
          <w:lang w:val="es-ES"/>
        </w:rPr>
        <w:t>Como su nombre lo indica, son las diferencias culturales entre emisor y receptor lo que impide la buena recepción del mensaje.</w:t>
      </w:r>
    </w:p>
    <w:p w:rsidR="00572AC0" w:rsidRDefault="00CA4CAB" w:rsidP="00CA4CAB">
      <w:r>
        <w:t>TEMA 4 EXPRESION ORAL Y CORPORAL</w:t>
      </w:r>
    </w:p>
    <w:p w:rsidR="00CA4CAB" w:rsidRPr="00CA4CAB" w:rsidRDefault="00CA4CAB" w:rsidP="00CA4CAB">
      <w:r w:rsidRPr="00CA4CAB">
        <w:rPr>
          <w:b/>
          <w:bCs/>
          <w:lang w:val="es-ES"/>
        </w:rPr>
        <w:t xml:space="preserve">La expresión oral </w:t>
      </w:r>
    </w:p>
    <w:p w:rsidR="00CA4CAB" w:rsidRPr="00CA4CAB" w:rsidRDefault="00CA4CAB" w:rsidP="00CA4CAB">
      <w:r w:rsidRPr="00CA4CAB">
        <w:rPr>
          <w:lang w:val="es-ES"/>
        </w:rPr>
        <w:t xml:space="preserve">Es la forma básica de comunicación social que aprendemos desde temprana edad. </w:t>
      </w:r>
    </w:p>
    <w:p w:rsidR="00CA4CAB" w:rsidRPr="00CA4CAB" w:rsidRDefault="00CA4CAB" w:rsidP="00CA4CAB">
      <w:r w:rsidRPr="00CA4CAB">
        <w:rPr>
          <w:lang w:val="es-ES"/>
        </w:rPr>
        <w:t>Incluye el lenguaje oral apoyado por:</w:t>
      </w:r>
    </w:p>
    <w:p w:rsidR="00CA4CAB" w:rsidRPr="00CA4CAB" w:rsidRDefault="00CA4CAB" w:rsidP="00CA4CAB">
      <w:r w:rsidRPr="00CA4CAB">
        <w:rPr>
          <w:lang w:val="es-ES"/>
        </w:rPr>
        <w:t>Expresión facial</w:t>
      </w:r>
    </w:p>
    <w:p w:rsidR="00CA4CAB" w:rsidRPr="00CA4CAB" w:rsidRDefault="00CA4CAB" w:rsidP="00CA4CAB">
      <w:r w:rsidRPr="00CA4CAB">
        <w:rPr>
          <w:lang w:val="es-ES"/>
        </w:rPr>
        <w:t>Tono de Voz</w:t>
      </w:r>
    </w:p>
    <w:p w:rsidR="00CA4CAB" w:rsidRPr="00CA4CAB" w:rsidRDefault="00CA4CAB" w:rsidP="00CA4CAB">
      <w:r w:rsidRPr="00CA4CAB">
        <w:rPr>
          <w:lang w:val="es-ES"/>
        </w:rPr>
        <w:t>Gestos</w:t>
      </w:r>
    </w:p>
    <w:p w:rsidR="00CA4CAB" w:rsidRPr="00CA4CAB" w:rsidRDefault="00CA4CAB" w:rsidP="00CA4CAB">
      <w:r w:rsidRPr="00CA4CAB">
        <w:rPr>
          <w:b/>
          <w:bCs/>
          <w:lang w:val="es-ES"/>
        </w:rPr>
        <w:t xml:space="preserve">La expresión corporal </w:t>
      </w:r>
    </w:p>
    <w:p w:rsidR="00CA4CAB" w:rsidRPr="00CA4CAB" w:rsidRDefault="00CA4CAB" w:rsidP="00CA4CAB">
      <w:r w:rsidRPr="00CA4CAB">
        <w:rPr>
          <w:lang w:val="es-ES"/>
        </w:rPr>
        <w:t xml:space="preserve">Se refiere a como el cuerpo manifiesta estados internos de manera consciente e inconsciente </w:t>
      </w:r>
    </w:p>
    <w:p w:rsidR="00CA4CAB" w:rsidRPr="00CA4CAB" w:rsidRDefault="00CA4CAB" w:rsidP="00CA4CAB">
      <w:r w:rsidRPr="00CA4CAB">
        <w:rPr>
          <w:b/>
          <w:bCs/>
          <w:lang w:val="es-ES"/>
        </w:rPr>
        <w:t>¿En qué consiste la expresión oral?</w:t>
      </w:r>
    </w:p>
    <w:p w:rsidR="00CA4CAB" w:rsidRPr="00CA4CAB" w:rsidRDefault="00CA4CAB" w:rsidP="00CA4CAB">
      <w:r w:rsidRPr="00CA4CAB">
        <w:rPr>
          <w:lang w:val="es-ES"/>
        </w:rPr>
        <w:t xml:space="preserve">Consiste en tener una correcta </w:t>
      </w:r>
      <w:proofErr w:type="gramStart"/>
      <w:r w:rsidRPr="00CA4CAB">
        <w:rPr>
          <w:lang w:val="es-ES"/>
        </w:rPr>
        <w:t>estructura  y</w:t>
      </w:r>
      <w:proofErr w:type="gramEnd"/>
      <w:r w:rsidRPr="00CA4CAB">
        <w:rPr>
          <w:lang w:val="es-ES"/>
        </w:rPr>
        <w:t xml:space="preserve"> organización en el discurso para ser transmitido de manera coherente. La forma de producir el mensaje debe estar </w:t>
      </w:r>
      <w:r w:rsidRPr="00CA4CAB">
        <w:rPr>
          <w:lang w:val="es-ES"/>
        </w:rPr>
        <w:lastRenderedPageBreak/>
        <w:t xml:space="preserve">adecuada a la situación en la que se desarrolla el discurso. La </w:t>
      </w:r>
      <w:proofErr w:type="gramStart"/>
      <w:r w:rsidRPr="00CA4CAB">
        <w:rPr>
          <w:lang w:val="es-ES"/>
        </w:rPr>
        <w:t>fluidez  permitirá</w:t>
      </w:r>
      <w:proofErr w:type="gramEnd"/>
      <w:r w:rsidRPr="00CA4CAB">
        <w:rPr>
          <w:lang w:val="es-ES"/>
        </w:rPr>
        <w:t xml:space="preserve"> llevar el mensaje sin excesivos ni titubeos o pausas, el emisor deberá tener precisión para hablar y un gran dominio de su léxica.</w:t>
      </w:r>
    </w:p>
    <w:p w:rsidR="00CA4CAB" w:rsidRPr="00CA4CAB" w:rsidRDefault="00CA4CAB" w:rsidP="00CA4CAB">
      <w:r w:rsidRPr="00CA4CAB">
        <w:rPr>
          <w:b/>
          <w:bCs/>
          <w:lang w:val="es-ES"/>
        </w:rPr>
        <w:t xml:space="preserve">Importante </w:t>
      </w:r>
    </w:p>
    <w:p w:rsidR="00CA4CAB" w:rsidRPr="00CA4CAB" w:rsidRDefault="00CA4CAB" w:rsidP="00CA4CAB">
      <w:r w:rsidRPr="00CA4CAB">
        <w:rPr>
          <w:b/>
          <w:bCs/>
          <w:lang w:val="es-ES"/>
        </w:rPr>
        <w:t xml:space="preserve">Respiración:  </w:t>
      </w:r>
      <w:r w:rsidRPr="00CA4CAB">
        <w:rPr>
          <w:lang w:val="es-ES"/>
        </w:rPr>
        <w:t xml:space="preserve">La voz depende la relación existente </w:t>
      </w:r>
      <w:proofErr w:type="gramStart"/>
      <w:r w:rsidRPr="00CA4CAB">
        <w:rPr>
          <w:lang w:val="es-ES"/>
        </w:rPr>
        <w:t>entre  los</w:t>
      </w:r>
      <w:proofErr w:type="gramEnd"/>
      <w:r w:rsidRPr="00CA4CAB">
        <w:rPr>
          <w:lang w:val="es-ES"/>
        </w:rPr>
        <w:t xml:space="preserve"> músculos de la laringe y la presión sobre los mismos que realiza el aire proveniente de los pulmones, es conveniente el uso de una respiración diafragmática para el manejo adecuado de la </w:t>
      </w:r>
      <w:r w:rsidRPr="00CA4CAB">
        <w:rPr>
          <w:b/>
          <w:bCs/>
          <w:lang w:val="es-ES"/>
        </w:rPr>
        <w:t>VOZ.</w:t>
      </w:r>
    </w:p>
    <w:p w:rsidR="00CA4CAB" w:rsidRPr="00CA4CAB" w:rsidRDefault="00CA4CAB" w:rsidP="00CA4CAB">
      <w:r w:rsidRPr="00CA4CAB">
        <w:rPr>
          <w:b/>
          <w:bCs/>
          <w:lang w:val="es-ES"/>
        </w:rPr>
        <w:t>La respiración diafragmática</w:t>
      </w:r>
      <w:r w:rsidRPr="00CA4CAB">
        <w:rPr>
          <w:lang w:val="es-ES"/>
        </w:rPr>
        <w:t>, consiste en que al ingreso de aire se genera una expansión del abdomen y permite que los pulmones se llenen completamente aumentando su capacidad</w:t>
      </w:r>
    </w:p>
    <w:p w:rsidR="00CA4CAB" w:rsidRPr="00CA4CAB" w:rsidRDefault="00CA4CAB" w:rsidP="00CA4CAB">
      <w:r w:rsidRPr="00CA4CAB">
        <w:rPr>
          <w:b/>
          <w:bCs/>
          <w:lang w:val="es-ES"/>
        </w:rPr>
        <w:t>La voz: </w:t>
      </w:r>
      <w:r w:rsidRPr="00CA4CAB">
        <w:rPr>
          <w:lang w:val="es-ES"/>
        </w:rPr>
        <w:t xml:space="preserve">Es el elemento más importante dentro de los componentes de la expresión oral, transforma las palabras en una imagen </w:t>
      </w:r>
      <w:proofErr w:type="gramStart"/>
      <w:r w:rsidRPr="00CA4CAB">
        <w:rPr>
          <w:lang w:val="es-ES"/>
        </w:rPr>
        <w:t>auditiva,  conmoviendo</w:t>
      </w:r>
      <w:proofErr w:type="gramEnd"/>
      <w:r w:rsidRPr="00CA4CAB">
        <w:rPr>
          <w:lang w:val="es-ES"/>
        </w:rPr>
        <w:t xml:space="preserve"> al receptor. Mediante la voz nos es posible transmitir sentimientos y actitudes vocalizadas.</w:t>
      </w:r>
    </w:p>
    <w:p w:rsidR="00CA4CAB" w:rsidRPr="00CA4CAB" w:rsidRDefault="00CA4CAB" w:rsidP="00CA4CAB">
      <w:r w:rsidRPr="00CA4CAB">
        <w:rPr>
          <w:b/>
          <w:bCs/>
          <w:lang w:val="es-ES"/>
        </w:rPr>
        <w:t>Dicción:</w:t>
      </w:r>
      <w:r w:rsidRPr="00CA4CAB">
        <w:rPr>
          <w:lang w:val="es-ES"/>
        </w:rPr>
        <w:t> Es el proceso de organizar las palabras de un idioma para construir oraciones, Hay que hacer combinaciones correctas y satisfactorias con respecto al idioma en cuestión. El orador requiere un amplio dominio de la lengua.</w:t>
      </w:r>
    </w:p>
    <w:p w:rsidR="00CA4CAB" w:rsidRPr="00CA4CAB" w:rsidRDefault="00CA4CAB" w:rsidP="00CA4CAB">
      <w:r w:rsidRPr="00CA4CAB">
        <w:rPr>
          <w:b/>
          <w:bCs/>
          <w:lang w:val="es-ES"/>
        </w:rPr>
        <w:t>Fluidez: </w:t>
      </w:r>
      <w:r w:rsidRPr="00CA4CAB">
        <w:rPr>
          <w:lang w:val="es-ES"/>
        </w:rPr>
        <w:t>Es la cualidad del orador para expresarse con naturalidad y corrección para así dar un mensaje claro. La fluidez es la capacidad de hablar progresivamente, sin titubeos y con facilidad.</w:t>
      </w:r>
    </w:p>
    <w:p w:rsidR="00CA4CAB" w:rsidRPr="00CA4CAB" w:rsidRDefault="00CA4CAB" w:rsidP="00CA4CAB">
      <w:r w:rsidRPr="00CA4CAB">
        <w:rPr>
          <w:b/>
          <w:bCs/>
          <w:lang w:val="es-ES"/>
        </w:rPr>
        <w:t>Volumen y ritmo: </w:t>
      </w:r>
      <w:r w:rsidRPr="00CA4CAB">
        <w:rPr>
          <w:lang w:val="es-ES"/>
        </w:rPr>
        <w:t>Son sin duda uno de los factores más importantes para captar la atención con la expresión oral, el ritmo y el volumen de la voz se refiere a la tonalidad y la constancia con que el mensaje será enviado.</w:t>
      </w:r>
    </w:p>
    <w:p w:rsidR="00CA4CAB" w:rsidRPr="00CA4CAB" w:rsidRDefault="00CA4CAB" w:rsidP="00CA4CAB">
      <w:r w:rsidRPr="00CA4CAB">
        <w:rPr>
          <w:b/>
          <w:bCs/>
          <w:lang w:val="es-ES"/>
        </w:rPr>
        <w:t>Claridad y coherencia: </w:t>
      </w:r>
      <w:r w:rsidRPr="00CA4CAB">
        <w:rPr>
          <w:lang w:val="es-ES"/>
        </w:rPr>
        <w:t xml:space="preserve">Si no existe claridad es probable que no exista la coherencia </w:t>
      </w:r>
      <w:proofErr w:type="spellStart"/>
      <w:r w:rsidRPr="00CA4CAB">
        <w:rPr>
          <w:lang w:val="es-ES"/>
        </w:rPr>
        <w:t>el</w:t>
      </w:r>
      <w:proofErr w:type="spellEnd"/>
      <w:r w:rsidRPr="00CA4CAB">
        <w:rPr>
          <w:lang w:val="es-ES"/>
        </w:rPr>
        <w:t xml:space="preserve"> </w:t>
      </w:r>
      <w:proofErr w:type="spellStart"/>
      <w:r w:rsidRPr="00CA4CAB">
        <w:rPr>
          <w:lang w:val="es-ES"/>
        </w:rPr>
        <w:t>el</w:t>
      </w:r>
      <w:proofErr w:type="spellEnd"/>
      <w:r w:rsidRPr="00CA4CAB">
        <w:rPr>
          <w:lang w:val="es-ES"/>
        </w:rPr>
        <w:t xml:space="preserve"> discurso, sin estos dos elementos en el mensaje se provoca una falla en la comunicación para el receptor.</w:t>
      </w:r>
    </w:p>
    <w:p w:rsidR="00CA4CAB" w:rsidRPr="00CA4CAB" w:rsidRDefault="00CA4CAB" w:rsidP="00CA4CAB">
      <w:r w:rsidRPr="00CA4CAB">
        <w:rPr>
          <w:b/>
          <w:bCs/>
          <w:lang w:val="es-ES"/>
        </w:rPr>
        <w:t>¿En qué consiste la expresión corporal?</w:t>
      </w:r>
    </w:p>
    <w:p w:rsidR="00CA4CAB" w:rsidRPr="00CA4CAB" w:rsidRDefault="00CA4CAB" w:rsidP="00CA4CAB">
      <w:r w:rsidRPr="00CA4CAB">
        <w:rPr>
          <w:lang w:val="es-ES"/>
        </w:rPr>
        <w:t xml:space="preserve">Por otro </w:t>
      </w:r>
      <w:proofErr w:type="gramStart"/>
      <w:r w:rsidRPr="00CA4CAB">
        <w:rPr>
          <w:lang w:val="es-ES"/>
        </w:rPr>
        <w:t>lado</w:t>
      </w:r>
      <w:proofErr w:type="gramEnd"/>
      <w:r w:rsidRPr="00CA4CAB">
        <w:rPr>
          <w:lang w:val="es-ES"/>
        </w:rPr>
        <w:t xml:space="preserve"> en la expresión corporal al igual que la oral está compuesta por distintos elementos y acciones, La expresión corporal es una acción involuntaria que si se direcciona se vuelve una herramienta de comunicación. El ser humano las ha dominado a tal punto de convertirla en una práctica intencionada. </w:t>
      </w:r>
      <w:r w:rsidRPr="00CA4CAB">
        <w:rPr>
          <w:b/>
          <w:bCs/>
          <w:lang w:val="es-ES"/>
        </w:rPr>
        <w:t> </w:t>
      </w:r>
    </w:p>
    <w:p w:rsidR="00CA4CAB" w:rsidRDefault="00CA4CAB" w:rsidP="00CA4CAB">
      <w:r>
        <w:t xml:space="preserve">KINESIA </w:t>
      </w:r>
    </w:p>
    <w:p w:rsidR="00CA4CAB" w:rsidRDefault="00CA4CAB" w:rsidP="00CA4CAB">
      <w:pPr>
        <w:rPr>
          <w:b/>
          <w:bCs/>
          <w:lang w:val="es-ES"/>
        </w:rPr>
      </w:pPr>
      <w:r>
        <w:rPr>
          <w:b/>
          <w:bCs/>
          <w:lang w:val="es-ES"/>
        </w:rPr>
        <w:lastRenderedPageBreak/>
        <w:t>IMPORTANNTE</w:t>
      </w:r>
    </w:p>
    <w:p w:rsidR="00CA4CAB" w:rsidRPr="00CA4CAB" w:rsidRDefault="00CA4CAB" w:rsidP="00CA4CAB">
      <w:r w:rsidRPr="00CA4CAB">
        <w:rPr>
          <w:b/>
          <w:bCs/>
          <w:lang w:val="es-ES"/>
        </w:rPr>
        <w:t>La mirada: </w:t>
      </w:r>
      <w:r w:rsidRPr="00CA4CAB">
        <w:rPr>
          <w:lang w:val="es-ES"/>
        </w:rPr>
        <w:t>Mantener contacto visual con el público es esencial para que el espectador se sienta parte del discurso. La mirada es uno de los factores más importantes para la comunicación no verbal, con ella puedes expresar tu estado de ánimo, tu actitud y la postura con la que quieres comunicar, suele generar confianza.</w:t>
      </w:r>
    </w:p>
    <w:p w:rsidR="00CA4CAB" w:rsidRPr="00CA4CAB" w:rsidRDefault="00CA4CAB" w:rsidP="00CA4CAB">
      <w:r w:rsidRPr="00CA4CAB">
        <w:rPr>
          <w:b/>
          <w:bCs/>
          <w:lang w:val="es-ES"/>
        </w:rPr>
        <w:t>Los gestos: </w:t>
      </w:r>
      <w:r w:rsidRPr="00CA4CAB">
        <w:rPr>
          <w:lang w:val="es-ES"/>
        </w:rPr>
        <w:t xml:space="preserve">Los gestos son utilizados como una acción de acompañamiento a la hora de expresar emociones y </w:t>
      </w:r>
      <w:proofErr w:type="gramStart"/>
      <w:r w:rsidRPr="00CA4CAB">
        <w:rPr>
          <w:lang w:val="es-ES"/>
        </w:rPr>
        <w:t>sensaciones,  son</w:t>
      </w:r>
      <w:proofErr w:type="gramEnd"/>
      <w:r w:rsidRPr="00CA4CAB">
        <w:rPr>
          <w:lang w:val="es-ES"/>
        </w:rPr>
        <w:t xml:space="preserve"> encargados atribuir dramatismo al mensaje, normalmente son acciones involuntarias. </w:t>
      </w:r>
    </w:p>
    <w:p w:rsidR="00CA4CAB" w:rsidRPr="00CA4CAB" w:rsidRDefault="00CA4CAB" w:rsidP="00CA4CAB">
      <w:r w:rsidRPr="00CA4CAB">
        <w:rPr>
          <w:b/>
          <w:bCs/>
          <w:lang w:val="es-ES"/>
        </w:rPr>
        <w:t>Los ademanes: </w:t>
      </w:r>
      <w:r w:rsidRPr="00CA4CAB">
        <w:rPr>
          <w:lang w:val="es-ES"/>
        </w:rPr>
        <w:t>Los ademanes son movimientos físicos realizados con las extremidades superiores del cuerpo, son considerados una postura corporal, transmiten un mensaje el cual no es universal, a diferencia de las otras expresiones corporales ya planteadas.</w:t>
      </w:r>
    </w:p>
    <w:p w:rsidR="00CA4CAB" w:rsidRPr="00CA4CAB" w:rsidRDefault="00CA4CAB" w:rsidP="00CA4CAB">
      <w:r w:rsidRPr="00CA4CAB">
        <w:rPr>
          <w:b/>
          <w:bCs/>
          <w:lang w:val="es-ES"/>
        </w:rPr>
        <w:t>La postura: </w:t>
      </w:r>
      <w:r w:rsidRPr="00CA4CAB">
        <w:rPr>
          <w:lang w:val="es-ES"/>
        </w:rPr>
        <w:t>Es la posición del cuerpo en el espacio establecido. Es imprescindible que el comunicador esté en sintonía con la audiencia y el escenario, visualmente incide en la confianza del espectador.</w:t>
      </w:r>
    </w:p>
    <w:p w:rsidR="00CA4CAB" w:rsidRPr="00CA4CAB" w:rsidRDefault="00CA4CAB" w:rsidP="00CA4CAB">
      <w:r w:rsidRPr="00CA4CAB">
        <w:rPr>
          <w:b/>
          <w:bCs/>
          <w:lang w:val="es-ES"/>
        </w:rPr>
        <w:t>¿Cómo se puede dominar?</w:t>
      </w:r>
    </w:p>
    <w:p w:rsidR="00CA4CAB" w:rsidRPr="00CA4CAB" w:rsidRDefault="00CA4CAB" w:rsidP="00CA4CAB">
      <w:r w:rsidRPr="00CA4CAB">
        <w:rPr>
          <w:lang w:val="es-ES"/>
        </w:rPr>
        <w:t xml:space="preserve">El dominio de estas habilidades consta de la práctica, pero sobre todo de la serenidad y la relajación, el cuerpo reacciona ante </w:t>
      </w:r>
      <w:proofErr w:type="gramStart"/>
      <w:r w:rsidRPr="00CA4CAB">
        <w:rPr>
          <w:lang w:val="es-ES"/>
        </w:rPr>
        <w:t>la sensaciones</w:t>
      </w:r>
      <w:proofErr w:type="gramEnd"/>
      <w:r w:rsidRPr="00CA4CAB">
        <w:rPr>
          <w:lang w:val="es-ES"/>
        </w:rPr>
        <w:t>, pero si controlamos las emociones que sentimos al momento de dar un discurso estamos dando el primer paso en la correcta expresión oral y corporal.</w:t>
      </w:r>
    </w:p>
    <w:p w:rsidR="00CA4CAB" w:rsidRPr="00CA4CAB" w:rsidRDefault="00CA4CAB" w:rsidP="00CA4CAB">
      <w:r w:rsidRPr="00CA4CAB">
        <w:rPr>
          <w:lang w:val="es-ES"/>
        </w:rPr>
        <w:t xml:space="preserve">Utiliza los movimientos naturales del cuerpo para relajarte, muévete </w:t>
      </w:r>
      <w:proofErr w:type="gramStart"/>
      <w:r w:rsidRPr="00CA4CAB">
        <w:rPr>
          <w:lang w:val="es-ES"/>
        </w:rPr>
        <w:t>constantemente,  con</w:t>
      </w:r>
      <w:proofErr w:type="gramEnd"/>
      <w:r w:rsidRPr="00CA4CAB">
        <w:rPr>
          <w:lang w:val="es-ES"/>
        </w:rPr>
        <w:t xml:space="preserve"> movimientos sutiles. </w:t>
      </w:r>
    </w:p>
    <w:p w:rsidR="00CA4CAB" w:rsidRPr="00CA4CAB" w:rsidRDefault="00CA4CAB" w:rsidP="00CA4CAB">
      <w:r w:rsidRPr="00CA4CAB">
        <w:rPr>
          <w:lang w:val="es-ES"/>
        </w:rPr>
        <w:t xml:space="preserve">El contacto visual es importante, busca mantenerlo durante un par de segundos y cambia de dirección la mirada. </w:t>
      </w:r>
    </w:p>
    <w:p w:rsidR="00CA4CAB" w:rsidRPr="00CA4CAB" w:rsidRDefault="00CA4CAB" w:rsidP="00CA4CAB">
      <w:r w:rsidRPr="00CA4CAB">
        <w:rPr>
          <w:lang w:val="es-ES"/>
        </w:rPr>
        <w:t xml:space="preserve">Es importante dominar el tema, conoce sobre él, empápate de conocimiento y evita memorizar, lo importante es comprender lo que estás hablando y expresarlo con tus propias palabras, puesto que si la memorización te falla el comprender te servirá para expresar el mensaje desde otro punto de vista. Observa, imita, práctica, </w:t>
      </w:r>
      <w:proofErr w:type="gramStart"/>
      <w:r w:rsidRPr="00CA4CAB">
        <w:rPr>
          <w:lang w:val="es-ES"/>
        </w:rPr>
        <w:t>analiza  para</w:t>
      </w:r>
      <w:proofErr w:type="gramEnd"/>
      <w:r w:rsidRPr="00CA4CAB">
        <w:rPr>
          <w:lang w:val="es-ES"/>
        </w:rPr>
        <w:t xml:space="preserve"> corregir errores.</w:t>
      </w:r>
      <w:r w:rsidRPr="00CA4CAB">
        <w:rPr>
          <w:rFonts w:ascii="Rubik Regular" w:eastAsiaTheme="minorEastAsia" w:hAnsi="Rubik Regular"/>
          <w:b/>
          <w:bCs/>
          <w:color w:val="000000"/>
          <w:kern w:val="24"/>
          <w:sz w:val="48"/>
          <w:szCs w:val="48"/>
          <w:lang w:val="es-ES" w:eastAsia="es-CO"/>
          <w14:ligatures w14:val="none"/>
        </w:rPr>
        <w:t xml:space="preserve"> </w:t>
      </w:r>
      <w:r w:rsidRPr="00CA4CAB">
        <w:rPr>
          <w:b/>
          <w:bCs/>
          <w:lang w:val="es-ES"/>
        </w:rPr>
        <w:t>TIPS MODELO LAS 4 MAXIMAS DE GRICE</w:t>
      </w:r>
    </w:p>
    <w:p w:rsidR="00CA4CAB" w:rsidRPr="00CA4CAB" w:rsidRDefault="00CA4CAB" w:rsidP="00CA4CAB">
      <w:r w:rsidRPr="00CA4CAB">
        <w:rPr>
          <w:b/>
          <w:bCs/>
          <w:lang w:val="es-ES"/>
        </w:rPr>
        <w:t xml:space="preserve">1 </w:t>
      </w:r>
      <w:proofErr w:type="gramStart"/>
      <w:r w:rsidRPr="00CA4CAB">
        <w:rPr>
          <w:b/>
          <w:bCs/>
          <w:lang w:val="es-ES"/>
        </w:rPr>
        <w:t>Máxima</w:t>
      </w:r>
      <w:proofErr w:type="gramEnd"/>
      <w:r w:rsidRPr="00CA4CAB">
        <w:rPr>
          <w:b/>
          <w:bCs/>
          <w:lang w:val="es-ES"/>
        </w:rPr>
        <w:t xml:space="preserve"> de cantidad:</w:t>
      </w:r>
    </w:p>
    <w:p w:rsidR="00CA4CAB" w:rsidRPr="00CA4CAB" w:rsidRDefault="00CA4CAB" w:rsidP="00CA4CAB">
      <w:r w:rsidRPr="00CA4CAB">
        <w:rPr>
          <w:lang w:val="es-ES"/>
        </w:rPr>
        <w:t>Da la cantidad necesaria de información (ni más ni menos).</w:t>
      </w:r>
    </w:p>
    <w:p w:rsidR="00CA4CAB" w:rsidRPr="00CA4CAB" w:rsidRDefault="00CA4CAB" w:rsidP="00CA4CAB">
      <w:r w:rsidRPr="00CA4CAB">
        <w:rPr>
          <w:lang w:val="es-ES"/>
        </w:rPr>
        <w:t>Da tanta información como sea precisa.</w:t>
      </w:r>
    </w:p>
    <w:p w:rsidR="00CA4CAB" w:rsidRPr="00CA4CAB" w:rsidRDefault="00CA4CAB" w:rsidP="00CA4CAB">
      <w:r w:rsidRPr="00CA4CAB">
        <w:rPr>
          <w:lang w:val="es-ES"/>
        </w:rPr>
        <w:lastRenderedPageBreak/>
        <w:t>No des más información de la que sea necesaria.</w:t>
      </w:r>
    </w:p>
    <w:p w:rsidR="00CA4CAB" w:rsidRPr="00CA4CAB" w:rsidRDefault="00CA4CAB" w:rsidP="00CA4CAB">
      <w:r w:rsidRPr="00CA4CAB">
        <w:rPr>
          <w:b/>
          <w:bCs/>
          <w:lang w:val="es-ES"/>
        </w:rPr>
        <w:t xml:space="preserve">2. Máxima de calidad: </w:t>
      </w:r>
    </w:p>
    <w:p w:rsidR="00CA4CAB" w:rsidRPr="00CA4CAB" w:rsidRDefault="00CA4CAB" w:rsidP="00CA4CAB">
      <w:r w:rsidRPr="00CA4CAB">
        <w:rPr>
          <w:lang w:val="es-ES"/>
        </w:rPr>
        <w:t>Intenta que tu contribución sea verdadera</w:t>
      </w:r>
    </w:p>
    <w:p w:rsidR="00CA4CAB" w:rsidRPr="00CA4CAB" w:rsidRDefault="00CA4CAB" w:rsidP="00CA4CAB">
      <w:r w:rsidRPr="00CA4CAB">
        <w:rPr>
          <w:lang w:val="es-ES"/>
        </w:rPr>
        <w:t>No digas nada que creas que es falso</w:t>
      </w:r>
    </w:p>
    <w:p w:rsidR="00CA4CAB" w:rsidRPr="00CA4CAB" w:rsidRDefault="00CA4CAB" w:rsidP="00CA4CAB">
      <w:r w:rsidRPr="00CA4CAB">
        <w:rPr>
          <w:lang w:val="es-ES"/>
        </w:rPr>
        <w:t>No digas nada si no tienes pruebas suficientes de su veracidad</w:t>
      </w:r>
    </w:p>
    <w:p w:rsidR="00CA4CAB" w:rsidRPr="00CA4CAB" w:rsidRDefault="00CA4CAB" w:rsidP="00CA4CAB">
      <w:r w:rsidRPr="00CA4CAB">
        <w:rPr>
          <w:b/>
          <w:bCs/>
          <w:lang w:val="es-ES"/>
        </w:rPr>
        <w:t xml:space="preserve">3 </w:t>
      </w:r>
      <w:proofErr w:type="gramStart"/>
      <w:r w:rsidRPr="00CA4CAB">
        <w:rPr>
          <w:b/>
          <w:bCs/>
          <w:lang w:val="es-ES"/>
        </w:rPr>
        <w:t>Máxima</w:t>
      </w:r>
      <w:proofErr w:type="gramEnd"/>
      <w:r w:rsidRPr="00CA4CAB">
        <w:rPr>
          <w:b/>
          <w:bCs/>
          <w:lang w:val="es-ES"/>
        </w:rPr>
        <w:t xml:space="preserve"> de cantidad:</w:t>
      </w:r>
    </w:p>
    <w:p w:rsidR="00CA4CAB" w:rsidRPr="00CA4CAB" w:rsidRDefault="00CA4CAB" w:rsidP="00CA4CAB">
      <w:r w:rsidRPr="00CA4CAB">
        <w:rPr>
          <w:lang w:val="es-ES"/>
        </w:rPr>
        <w:t>Máxima de pertinencia o relevancia</w:t>
      </w:r>
    </w:p>
    <w:p w:rsidR="00CA4CAB" w:rsidRPr="00CA4CAB" w:rsidRDefault="00CA4CAB" w:rsidP="00CA4CAB">
      <w:r w:rsidRPr="00CA4CAB">
        <w:rPr>
          <w:lang w:val="es-ES"/>
        </w:rPr>
        <w:t>Sé relevante</w:t>
      </w:r>
    </w:p>
    <w:p w:rsidR="00CA4CAB" w:rsidRPr="00CA4CAB" w:rsidRDefault="00CA4CAB" w:rsidP="00CA4CAB">
      <w:r w:rsidRPr="00CA4CAB">
        <w:rPr>
          <w:lang w:val="es-ES"/>
        </w:rPr>
        <w:t>No repitas, sé auténtico.</w:t>
      </w:r>
    </w:p>
    <w:p w:rsidR="00CA4CAB" w:rsidRPr="00CA4CAB" w:rsidRDefault="00CA4CAB" w:rsidP="00CA4CAB">
      <w:r w:rsidRPr="00CA4CAB">
        <w:rPr>
          <w:b/>
          <w:bCs/>
          <w:lang w:val="es-ES"/>
        </w:rPr>
        <w:t>4. Máxima de modo o de manera</w:t>
      </w:r>
      <w:r w:rsidRPr="00CA4CAB">
        <w:rPr>
          <w:lang w:val="es-ES"/>
        </w:rPr>
        <w:t>:</w:t>
      </w:r>
    </w:p>
    <w:p w:rsidR="00CA4CAB" w:rsidRPr="00CA4CAB" w:rsidRDefault="00CA4CAB" w:rsidP="00CA4CAB">
      <w:r w:rsidRPr="00CA4CAB">
        <w:rPr>
          <w:lang w:val="es-ES"/>
        </w:rPr>
        <w:t>Sé preciso, es decir, claro</w:t>
      </w:r>
    </w:p>
    <w:p w:rsidR="00CA4CAB" w:rsidRPr="00CA4CAB" w:rsidRDefault="00CA4CAB" w:rsidP="00CA4CAB">
      <w:r w:rsidRPr="00CA4CAB">
        <w:rPr>
          <w:lang w:val="es-ES"/>
        </w:rPr>
        <w:t>Evita la oscuridad en la expresión</w:t>
      </w:r>
    </w:p>
    <w:p w:rsidR="00CA4CAB" w:rsidRPr="00CA4CAB" w:rsidRDefault="00CA4CAB" w:rsidP="00CA4CAB">
      <w:r w:rsidRPr="00CA4CAB">
        <w:rPr>
          <w:lang w:val="es-ES"/>
        </w:rPr>
        <w:t>Evita la ambigüedad</w:t>
      </w:r>
    </w:p>
    <w:p w:rsidR="00CA4CAB" w:rsidRPr="00CA4CAB" w:rsidRDefault="00CA4CAB" w:rsidP="00CA4CAB">
      <w:r w:rsidRPr="00CA4CAB">
        <w:rPr>
          <w:lang w:val="es-ES"/>
        </w:rPr>
        <w:t>Sé breve</w:t>
      </w:r>
    </w:p>
    <w:p w:rsidR="00CA4CAB" w:rsidRPr="00CA4CAB" w:rsidRDefault="00CA4CAB" w:rsidP="00CA4CAB">
      <w:r w:rsidRPr="00CA4CAB">
        <w:rPr>
          <w:lang w:val="es-ES"/>
        </w:rPr>
        <w:t>Sé ordenado</w:t>
      </w:r>
    </w:p>
    <w:p w:rsidR="00CA4CAB" w:rsidRPr="00804DFA" w:rsidRDefault="00CA4CAB" w:rsidP="00CA4CAB"/>
    <w:p w:rsidR="00804DFA" w:rsidRPr="00804DFA" w:rsidRDefault="00804DFA" w:rsidP="00804DFA"/>
    <w:p w:rsidR="00804DFA" w:rsidRPr="00804DFA" w:rsidRDefault="00804DFA" w:rsidP="00804DFA">
      <w:pPr>
        <w:pStyle w:val="Prrafodelista"/>
        <w:ind w:left="1080"/>
      </w:pPr>
    </w:p>
    <w:p w:rsidR="00804DFA" w:rsidRPr="00804DFA" w:rsidRDefault="00804DFA" w:rsidP="00804DFA">
      <w:pPr>
        <w:ind w:left="360"/>
      </w:pPr>
    </w:p>
    <w:p w:rsidR="00804DFA" w:rsidRPr="00804DFA" w:rsidRDefault="00804DFA">
      <w:pPr>
        <w:rPr>
          <w:lang w:val="es-MX"/>
        </w:rPr>
      </w:pPr>
    </w:p>
    <w:sectPr w:rsidR="00804DFA" w:rsidRPr="00804DF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ubik Regula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2530ED"/>
    <w:multiLevelType w:val="hybridMultilevel"/>
    <w:tmpl w:val="6C9AB92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1C51725"/>
    <w:multiLevelType w:val="hybridMultilevel"/>
    <w:tmpl w:val="20A81766"/>
    <w:lvl w:ilvl="0" w:tplc="F33629BA">
      <w:start w:val="1"/>
      <w:numFmt w:val="bullet"/>
      <w:lvlText w:val="•"/>
      <w:lvlJc w:val="left"/>
      <w:pPr>
        <w:tabs>
          <w:tab w:val="num" w:pos="720"/>
        </w:tabs>
        <w:ind w:left="720" w:hanging="360"/>
      </w:pPr>
      <w:rPr>
        <w:rFonts w:ascii="Times New Roman" w:hAnsi="Times New Roman" w:hint="default"/>
      </w:rPr>
    </w:lvl>
    <w:lvl w:ilvl="1" w:tplc="0D62AAD6" w:tentative="1">
      <w:start w:val="1"/>
      <w:numFmt w:val="bullet"/>
      <w:lvlText w:val="•"/>
      <w:lvlJc w:val="left"/>
      <w:pPr>
        <w:tabs>
          <w:tab w:val="num" w:pos="1440"/>
        </w:tabs>
        <w:ind w:left="1440" w:hanging="360"/>
      </w:pPr>
      <w:rPr>
        <w:rFonts w:ascii="Times New Roman" w:hAnsi="Times New Roman" w:hint="default"/>
      </w:rPr>
    </w:lvl>
    <w:lvl w:ilvl="2" w:tplc="83223522" w:tentative="1">
      <w:start w:val="1"/>
      <w:numFmt w:val="bullet"/>
      <w:lvlText w:val="•"/>
      <w:lvlJc w:val="left"/>
      <w:pPr>
        <w:tabs>
          <w:tab w:val="num" w:pos="2160"/>
        </w:tabs>
        <w:ind w:left="2160" w:hanging="360"/>
      </w:pPr>
      <w:rPr>
        <w:rFonts w:ascii="Times New Roman" w:hAnsi="Times New Roman" w:hint="default"/>
      </w:rPr>
    </w:lvl>
    <w:lvl w:ilvl="3" w:tplc="B548F7C4" w:tentative="1">
      <w:start w:val="1"/>
      <w:numFmt w:val="bullet"/>
      <w:lvlText w:val="•"/>
      <w:lvlJc w:val="left"/>
      <w:pPr>
        <w:tabs>
          <w:tab w:val="num" w:pos="2880"/>
        </w:tabs>
        <w:ind w:left="2880" w:hanging="360"/>
      </w:pPr>
      <w:rPr>
        <w:rFonts w:ascii="Times New Roman" w:hAnsi="Times New Roman" w:hint="default"/>
      </w:rPr>
    </w:lvl>
    <w:lvl w:ilvl="4" w:tplc="CC5EE8F2" w:tentative="1">
      <w:start w:val="1"/>
      <w:numFmt w:val="bullet"/>
      <w:lvlText w:val="•"/>
      <w:lvlJc w:val="left"/>
      <w:pPr>
        <w:tabs>
          <w:tab w:val="num" w:pos="3600"/>
        </w:tabs>
        <w:ind w:left="3600" w:hanging="360"/>
      </w:pPr>
      <w:rPr>
        <w:rFonts w:ascii="Times New Roman" w:hAnsi="Times New Roman" w:hint="default"/>
      </w:rPr>
    </w:lvl>
    <w:lvl w:ilvl="5" w:tplc="1B308604" w:tentative="1">
      <w:start w:val="1"/>
      <w:numFmt w:val="bullet"/>
      <w:lvlText w:val="•"/>
      <w:lvlJc w:val="left"/>
      <w:pPr>
        <w:tabs>
          <w:tab w:val="num" w:pos="4320"/>
        </w:tabs>
        <w:ind w:left="4320" w:hanging="360"/>
      </w:pPr>
      <w:rPr>
        <w:rFonts w:ascii="Times New Roman" w:hAnsi="Times New Roman" w:hint="default"/>
      </w:rPr>
    </w:lvl>
    <w:lvl w:ilvl="6" w:tplc="B270121C" w:tentative="1">
      <w:start w:val="1"/>
      <w:numFmt w:val="bullet"/>
      <w:lvlText w:val="•"/>
      <w:lvlJc w:val="left"/>
      <w:pPr>
        <w:tabs>
          <w:tab w:val="num" w:pos="5040"/>
        </w:tabs>
        <w:ind w:left="5040" w:hanging="360"/>
      </w:pPr>
      <w:rPr>
        <w:rFonts w:ascii="Times New Roman" w:hAnsi="Times New Roman" w:hint="default"/>
      </w:rPr>
    </w:lvl>
    <w:lvl w:ilvl="7" w:tplc="FA6CAD36" w:tentative="1">
      <w:start w:val="1"/>
      <w:numFmt w:val="bullet"/>
      <w:lvlText w:val="•"/>
      <w:lvlJc w:val="left"/>
      <w:pPr>
        <w:tabs>
          <w:tab w:val="num" w:pos="5760"/>
        </w:tabs>
        <w:ind w:left="5760" w:hanging="360"/>
      </w:pPr>
      <w:rPr>
        <w:rFonts w:ascii="Times New Roman" w:hAnsi="Times New Roman" w:hint="default"/>
      </w:rPr>
    </w:lvl>
    <w:lvl w:ilvl="8" w:tplc="A33A6A7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3AF20B05"/>
    <w:multiLevelType w:val="hybridMultilevel"/>
    <w:tmpl w:val="CB562A48"/>
    <w:lvl w:ilvl="0" w:tplc="91DE5E12">
      <w:start w:val="1"/>
      <w:numFmt w:val="decimal"/>
      <w:lvlText w:val="%1."/>
      <w:lvlJc w:val="left"/>
      <w:pPr>
        <w:tabs>
          <w:tab w:val="num" w:pos="720"/>
        </w:tabs>
        <w:ind w:left="720" w:hanging="360"/>
      </w:pPr>
    </w:lvl>
    <w:lvl w:ilvl="1" w:tplc="48122B88" w:tentative="1">
      <w:start w:val="1"/>
      <w:numFmt w:val="decimal"/>
      <w:lvlText w:val="%2."/>
      <w:lvlJc w:val="left"/>
      <w:pPr>
        <w:tabs>
          <w:tab w:val="num" w:pos="1440"/>
        </w:tabs>
        <w:ind w:left="1440" w:hanging="360"/>
      </w:pPr>
    </w:lvl>
    <w:lvl w:ilvl="2" w:tplc="471A3264" w:tentative="1">
      <w:start w:val="1"/>
      <w:numFmt w:val="decimal"/>
      <w:lvlText w:val="%3."/>
      <w:lvlJc w:val="left"/>
      <w:pPr>
        <w:tabs>
          <w:tab w:val="num" w:pos="2160"/>
        </w:tabs>
        <w:ind w:left="2160" w:hanging="360"/>
      </w:pPr>
    </w:lvl>
    <w:lvl w:ilvl="3" w:tplc="8DBA94F6" w:tentative="1">
      <w:start w:val="1"/>
      <w:numFmt w:val="decimal"/>
      <w:lvlText w:val="%4."/>
      <w:lvlJc w:val="left"/>
      <w:pPr>
        <w:tabs>
          <w:tab w:val="num" w:pos="2880"/>
        </w:tabs>
        <w:ind w:left="2880" w:hanging="360"/>
      </w:pPr>
    </w:lvl>
    <w:lvl w:ilvl="4" w:tplc="4AA27B20" w:tentative="1">
      <w:start w:val="1"/>
      <w:numFmt w:val="decimal"/>
      <w:lvlText w:val="%5."/>
      <w:lvlJc w:val="left"/>
      <w:pPr>
        <w:tabs>
          <w:tab w:val="num" w:pos="3600"/>
        </w:tabs>
        <w:ind w:left="3600" w:hanging="360"/>
      </w:pPr>
    </w:lvl>
    <w:lvl w:ilvl="5" w:tplc="16ECA4FE" w:tentative="1">
      <w:start w:val="1"/>
      <w:numFmt w:val="decimal"/>
      <w:lvlText w:val="%6."/>
      <w:lvlJc w:val="left"/>
      <w:pPr>
        <w:tabs>
          <w:tab w:val="num" w:pos="4320"/>
        </w:tabs>
        <w:ind w:left="4320" w:hanging="360"/>
      </w:pPr>
    </w:lvl>
    <w:lvl w:ilvl="6" w:tplc="48A08792" w:tentative="1">
      <w:start w:val="1"/>
      <w:numFmt w:val="decimal"/>
      <w:lvlText w:val="%7."/>
      <w:lvlJc w:val="left"/>
      <w:pPr>
        <w:tabs>
          <w:tab w:val="num" w:pos="5040"/>
        </w:tabs>
        <w:ind w:left="5040" w:hanging="360"/>
      </w:pPr>
    </w:lvl>
    <w:lvl w:ilvl="7" w:tplc="72D6E302" w:tentative="1">
      <w:start w:val="1"/>
      <w:numFmt w:val="decimal"/>
      <w:lvlText w:val="%8."/>
      <w:lvlJc w:val="left"/>
      <w:pPr>
        <w:tabs>
          <w:tab w:val="num" w:pos="5760"/>
        </w:tabs>
        <w:ind w:left="5760" w:hanging="360"/>
      </w:pPr>
    </w:lvl>
    <w:lvl w:ilvl="8" w:tplc="55FAD8D2" w:tentative="1">
      <w:start w:val="1"/>
      <w:numFmt w:val="decimal"/>
      <w:lvlText w:val="%9."/>
      <w:lvlJc w:val="left"/>
      <w:pPr>
        <w:tabs>
          <w:tab w:val="num" w:pos="6480"/>
        </w:tabs>
        <w:ind w:left="6480" w:hanging="360"/>
      </w:pPr>
    </w:lvl>
  </w:abstractNum>
  <w:abstractNum w:abstractNumId="3" w15:restartNumberingAfterBreak="0">
    <w:nsid w:val="74FD6B64"/>
    <w:multiLevelType w:val="hybridMultilevel"/>
    <w:tmpl w:val="6CAC656E"/>
    <w:lvl w:ilvl="0" w:tplc="A6CC7FC4">
      <w:start w:val="1"/>
      <w:numFmt w:val="decimal"/>
      <w:lvlText w:val="%1."/>
      <w:lvlJc w:val="left"/>
      <w:pPr>
        <w:tabs>
          <w:tab w:val="num" w:pos="720"/>
        </w:tabs>
        <w:ind w:left="720" w:hanging="360"/>
      </w:pPr>
    </w:lvl>
    <w:lvl w:ilvl="1" w:tplc="03CAA50C" w:tentative="1">
      <w:start w:val="1"/>
      <w:numFmt w:val="decimal"/>
      <w:lvlText w:val="%2."/>
      <w:lvlJc w:val="left"/>
      <w:pPr>
        <w:tabs>
          <w:tab w:val="num" w:pos="1440"/>
        </w:tabs>
        <w:ind w:left="1440" w:hanging="360"/>
      </w:pPr>
    </w:lvl>
    <w:lvl w:ilvl="2" w:tplc="66CC2706" w:tentative="1">
      <w:start w:val="1"/>
      <w:numFmt w:val="decimal"/>
      <w:lvlText w:val="%3."/>
      <w:lvlJc w:val="left"/>
      <w:pPr>
        <w:tabs>
          <w:tab w:val="num" w:pos="2160"/>
        </w:tabs>
        <w:ind w:left="2160" w:hanging="360"/>
      </w:pPr>
    </w:lvl>
    <w:lvl w:ilvl="3" w:tplc="78723E86" w:tentative="1">
      <w:start w:val="1"/>
      <w:numFmt w:val="decimal"/>
      <w:lvlText w:val="%4."/>
      <w:lvlJc w:val="left"/>
      <w:pPr>
        <w:tabs>
          <w:tab w:val="num" w:pos="2880"/>
        </w:tabs>
        <w:ind w:left="2880" w:hanging="360"/>
      </w:pPr>
    </w:lvl>
    <w:lvl w:ilvl="4" w:tplc="EDB492BA" w:tentative="1">
      <w:start w:val="1"/>
      <w:numFmt w:val="decimal"/>
      <w:lvlText w:val="%5."/>
      <w:lvlJc w:val="left"/>
      <w:pPr>
        <w:tabs>
          <w:tab w:val="num" w:pos="3600"/>
        </w:tabs>
        <w:ind w:left="3600" w:hanging="360"/>
      </w:pPr>
    </w:lvl>
    <w:lvl w:ilvl="5" w:tplc="973446BC" w:tentative="1">
      <w:start w:val="1"/>
      <w:numFmt w:val="decimal"/>
      <w:lvlText w:val="%6."/>
      <w:lvlJc w:val="left"/>
      <w:pPr>
        <w:tabs>
          <w:tab w:val="num" w:pos="4320"/>
        </w:tabs>
        <w:ind w:left="4320" w:hanging="360"/>
      </w:pPr>
    </w:lvl>
    <w:lvl w:ilvl="6" w:tplc="F5788960" w:tentative="1">
      <w:start w:val="1"/>
      <w:numFmt w:val="decimal"/>
      <w:lvlText w:val="%7."/>
      <w:lvlJc w:val="left"/>
      <w:pPr>
        <w:tabs>
          <w:tab w:val="num" w:pos="5040"/>
        </w:tabs>
        <w:ind w:left="5040" w:hanging="360"/>
      </w:pPr>
    </w:lvl>
    <w:lvl w:ilvl="7" w:tplc="8954E594" w:tentative="1">
      <w:start w:val="1"/>
      <w:numFmt w:val="decimal"/>
      <w:lvlText w:val="%8."/>
      <w:lvlJc w:val="left"/>
      <w:pPr>
        <w:tabs>
          <w:tab w:val="num" w:pos="5760"/>
        </w:tabs>
        <w:ind w:left="5760" w:hanging="360"/>
      </w:pPr>
    </w:lvl>
    <w:lvl w:ilvl="8" w:tplc="15721888" w:tentative="1">
      <w:start w:val="1"/>
      <w:numFmt w:val="decimal"/>
      <w:lvlText w:val="%9."/>
      <w:lvlJc w:val="left"/>
      <w:pPr>
        <w:tabs>
          <w:tab w:val="num" w:pos="6480"/>
        </w:tabs>
        <w:ind w:left="6480" w:hanging="360"/>
      </w:pPr>
    </w:lvl>
  </w:abstractNum>
  <w:abstractNum w:abstractNumId="4" w15:restartNumberingAfterBreak="0">
    <w:nsid w:val="7ECC3326"/>
    <w:multiLevelType w:val="hybridMultilevel"/>
    <w:tmpl w:val="E40E73D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2068528422">
    <w:abstractNumId w:val="1"/>
  </w:num>
  <w:num w:numId="2" w16cid:durableId="1349600453">
    <w:abstractNumId w:val="4"/>
  </w:num>
  <w:num w:numId="3" w16cid:durableId="1006371764">
    <w:abstractNumId w:val="2"/>
  </w:num>
  <w:num w:numId="4" w16cid:durableId="951404108">
    <w:abstractNumId w:val="3"/>
  </w:num>
  <w:num w:numId="5" w16cid:durableId="956327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DFA"/>
    <w:rsid w:val="00572AC0"/>
    <w:rsid w:val="00804DFA"/>
    <w:rsid w:val="00BE1F4D"/>
    <w:rsid w:val="00CA4CA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F61BC"/>
  <w15:chartTrackingRefBased/>
  <w15:docId w15:val="{116BD5E2-79DC-45C6-847A-1ABB8AFEC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4D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04D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04D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04D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04D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04D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4D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4D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4DF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4DF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04DF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04DF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04DF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04DF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04D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4D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4D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4DFA"/>
    <w:rPr>
      <w:rFonts w:eastAsiaTheme="majorEastAsia" w:cstheme="majorBidi"/>
      <w:color w:val="272727" w:themeColor="text1" w:themeTint="D8"/>
    </w:rPr>
  </w:style>
  <w:style w:type="paragraph" w:styleId="Ttulo">
    <w:name w:val="Title"/>
    <w:basedOn w:val="Normal"/>
    <w:next w:val="Normal"/>
    <w:link w:val="TtuloCar"/>
    <w:uiPriority w:val="10"/>
    <w:qFormat/>
    <w:rsid w:val="00804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4D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4D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4D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4DFA"/>
    <w:pPr>
      <w:spacing w:before="160"/>
      <w:jc w:val="center"/>
    </w:pPr>
    <w:rPr>
      <w:i/>
      <w:iCs/>
      <w:color w:val="404040" w:themeColor="text1" w:themeTint="BF"/>
    </w:rPr>
  </w:style>
  <w:style w:type="character" w:customStyle="1" w:styleId="CitaCar">
    <w:name w:val="Cita Car"/>
    <w:basedOn w:val="Fuentedeprrafopredeter"/>
    <w:link w:val="Cita"/>
    <w:uiPriority w:val="29"/>
    <w:rsid w:val="00804DFA"/>
    <w:rPr>
      <w:i/>
      <w:iCs/>
      <w:color w:val="404040" w:themeColor="text1" w:themeTint="BF"/>
    </w:rPr>
  </w:style>
  <w:style w:type="paragraph" w:styleId="Prrafodelista">
    <w:name w:val="List Paragraph"/>
    <w:basedOn w:val="Normal"/>
    <w:uiPriority w:val="34"/>
    <w:qFormat/>
    <w:rsid w:val="00804DFA"/>
    <w:pPr>
      <w:ind w:left="720"/>
      <w:contextualSpacing/>
    </w:pPr>
  </w:style>
  <w:style w:type="character" w:styleId="nfasisintenso">
    <w:name w:val="Intense Emphasis"/>
    <w:basedOn w:val="Fuentedeprrafopredeter"/>
    <w:uiPriority w:val="21"/>
    <w:qFormat/>
    <w:rsid w:val="00804DFA"/>
    <w:rPr>
      <w:i/>
      <w:iCs/>
      <w:color w:val="0F4761" w:themeColor="accent1" w:themeShade="BF"/>
    </w:rPr>
  </w:style>
  <w:style w:type="paragraph" w:styleId="Citadestacada">
    <w:name w:val="Intense Quote"/>
    <w:basedOn w:val="Normal"/>
    <w:next w:val="Normal"/>
    <w:link w:val="CitadestacadaCar"/>
    <w:uiPriority w:val="30"/>
    <w:qFormat/>
    <w:rsid w:val="00804D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04DFA"/>
    <w:rPr>
      <w:i/>
      <w:iCs/>
      <w:color w:val="0F4761" w:themeColor="accent1" w:themeShade="BF"/>
    </w:rPr>
  </w:style>
  <w:style w:type="character" w:styleId="Referenciaintensa">
    <w:name w:val="Intense Reference"/>
    <w:basedOn w:val="Fuentedeprrafopredeter"/>
    <w:uiPriority w:val="32"/>
    <w:qFormat/>
    <w:rsid w:val="00804DFA"/>
    <w:rPr>
      <w:b/>
      <w:bCs/>
      <w:smallCaps/>
      <w:color w:val="0F4761" w:themeColor="accent1" w:themeShade="BF"/>
      <w:spacing w:val="5"/>
    </w:rPr>
  </w:style>
  <w:style w:type="paragraph" w:styleId="NormalWeb">
    <w:name w:val="Normal (Web)"/>
    <w:basedOn w:val="Normal"/>
    <w:uiPriority w:val="99"/>
    <w:semiHidden/>
    <w:unhideWhenUsed/>
    <w:rsid w:val="00804DFA"/>
    <w:pPr>
      <w:spacing w:before="100" w:beforeAutospacing="1" w:after="100" w:afterAutospacing="1" w:line="240" w:lineRule="auto"/>
    </w:pPr>
    <w:rPr>
      <w:rFonts w:ascii="Times New Roman" w:eastAsia="Times New Roman" w:hAnsi="Times New Roman" w:cs="Times New Roman"/>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15436">
      <w:bodyDiv w:val="1"/>
      <w:marLeft w:val="0"/>
      <w:marRight w:val="0"/>
      <w:marTop w:val="0"/>
      <w:marBottom w:val="0"/>
      <w:divBdr>
        <w:top w:val="none" w:sz="0" w:space="0" w:color="auto"/>
        <w:left w:val="none" w:sz="0" w:space="0" w:color="auto"/>
        <w:bottom w:val="none" w:sz="0" w:space="0" w:color="auto"/>
        <w:right w:val="none" w:sz="0" w:space="0" w:color="auto"/>
      </w:divBdr>
    </w:div>
    <w:div w:id="115177107">
      <w:bodyDiv w:val="1"/>
      <w:marLeft w:val="0"/>
      <w:marRight w:val="0"/>
      <w:marTop w:val="0"/>
      <w:marBottom w:val="0"/>
      <w:divBdr>
        <w:top w:val="none" w:sz="0" w:space="0" w:color="auto"/>
        <w:left w:val="none" w:sz="0" w:space="0" w:color="auto"/>
        <w:bottom w:val="none" w:sz="0" w:space="0" w:color="auto"/>
        <w:right w:val="none" w:sz="0" w:space="0" w:color="auto"/>
      </w:divBdr>
    </w:div>
    <w:div w:id="213010707">
      <w:bodyDiv w:val="1"/>
      <w:marLeft w:val="0"/>
      <w:marRight w:val="0"/>
      <w:marTop w:val="0"/>
      <w:marBottom w:val="0"/>
      <w:divBdr>
        <w:top w:val="none" w:sz="0" w:space="0" w:color="auto"/>
        <w:left w:val="none" w:sz="0" w:space="0" w:color="auto"/>
        <w:bottom w:val="none" w:sz="0" w:space="0" w:color="auto"/>
        <w:right w:val="none" w:sz="0" w:space="0" w:color="auto"/>
      </w:divBdr>
    </w:div>
    <w:div w:id="233124327">
      <w:bodyDiv w:val="1"/>
      <w:marLeft w:val="0"/>
      <w:marRight w:val="0"/>
      <w:marTop w:val="0"/>
      <w:marBottom w:val="0"/>
      <w:divBdr>
        <w:top w:val="none" w:sz="0" w:space="0" w:color="auto"/>
        <w:left w:val="none" w:sz="0" w:space="0" w:color="auto"/>
        <w:bottom w:val="none" w:sz="0" w:space="0" w:color="auto"/>
        <w:right w:val="none" w:sz="0" w:space="0" w:color="auto"/>
      </w:divBdr>
    </w:div>
    <w:div w:id="264968884">
      <w:bodyDiv w:val="1"/>
      <w:marLeft w:val="0"/>
      <w:marRight w:val="0"/>
      <w:marTop w:val="0"/>
      <w:marBottom w:val="0"/>
      <w:divBdr>
        <w:top w:val="none" w:sz="0" w:space="0" w:color="auto"/>
        <w:left w:val="none" w:sz="0" w:space="0" w:color="auto"/>
        <w:bottom w:val="none" w:sz="0" w:space="0" w:color="auto"/>
        <w:right w:val="none" w:sz="0" w:space="0" w:color="auto"/>
      </w:divBdr>
    </w:div>
    <w:div w:id="276060196">
      <w:bodyDiv w:val="1"/>
      <w:marLeft w:val="0"/>
      <w:marRight w:val="0"/>
      <w:marTop w:val="0"/>
      <w:marBottom w:val="0"/>
      <w:divBdr>
        <w:top w:val="none" w:sz="0" w:space="0" w:color="auto"/>
        <w:left w:val="none" w:sz="0" w:space="0" w:color="auto"/>
        <w:bottom w:val="none" w:sz="0" w:space="0" w:color="auto"/>
        <w:right w:val="none" w:sz="0" w:space="0" w:color="auto"/>
      </w:divBdr>
    </w:div>
    <w:div w:id="289482957">
      <w:bodyDiv w:val="1"/>
      <w:marLeft w:val="0"/>
      <w:marRight w:val="0"/>
      <w:marTop w:val="0"/>
      <w:marBottom w:val="0"/>
      <w:divBdr>
        <w:top w:val="none" w:sz="0" w:space="0" w:color="auto"/>
        <w:left w:val="none" w:sz="0" w:space="0" w:color="auto"/>
        <w:bottom w:val="none" w:sz="0" w:space="0" w:color="auto"/>
        <w:right w:val="none" w:sz="0" w:space="0" w:color="auto"/>
      </w:divBdr>
    </w:div>
    <w:div w:id="290332881">
      <w:bodyDiv w:val="1"/>
      <w:marLeft w:val="0"/>
      <w:marRight w:val="0"/>
      <w:marTop w:val="0"/>
      <w:marBottom w:val="0"/>
      <w:divBdr>
        <w:top w:val="none" w:sz="0" w:space="0" w:color="auto"/>
        <w:left w:val="none" w:sz="0" w:space="0" w:color="auto"/>
        <w:bottom w:val="none" w:sz="0" w:space="0" w:color="auto"/>
        <w:right w:val="none" w:sz="0" w:space="0" w:color="auto"/>
      </w:divBdr>
    </w:div>
    <w:div w:id="300770780">
      <w:bodyDiv w:val="1"/>
      <w:marLeft w:val="0"/>
      <w:marRight w:val="0"/>
      <w:marTop w:val="0"/>
      <w:marBottom w:val="0"/>
      <w:divBdr>
        <w:top w:val="none" w:sz="0" w:space="0" w:color="auto"/>
        <w:left w:val="none" w:sz="0" w:space="0" w:color="auto"/>
        <w:bottom w:val="none" w:sz="0" w:space="0" w:color="auto"/>
        <w:right w:val="none" w:sz="0" w:space="0" w:color="auto"/>
      </w:divBdr>
    </w:div>
    <w:div w:id="369377351">
      <w:bodyDiv w:val="1"/>
      <w:marLeft w:val="0"/>
      <w:marRight w:val="0"/>
      <w:marTop w:val="0"/>
      <w:marBottom w:val="0"/>
      <w:divBdr>
        <w:top w:val="none" w:sz="0" w:space="0" w:color="auto"/>
        <w:left w:val="none" w:sz="0" w:space="0" w:color="auto"/>
        <w:bottom w:val="none" w:sz="0" w:space="0" w:color="auto"/>
        <w:right w:val="none" w:sz="0" w:space="0" w:color="auto"/>
      </w:divBdr>
    </w:div>
    <w:div w:id="390620517">
      <w:bodyDiv w:val="1"/>
      <w:marLeft w:val="0"/>
      <w:marRight w:val="0"/>
      <w:marTop w:val="0"/>
      <w:marBottom w:val="0"/>
      <w:divBdr>
        <w:top w:val="none" w:sz="0" w:space="0" w:color="auto"/>
        <w:left w:val="none" w:sz="0" w:space="0" w:color="auto"/>
        <w:bottom w:val="none" w:sz="0" w:space="0" w:color="auto"/>
        <w:right w:val="none" w:sz="0" w:space="0" w:color="auto"/>
      </w:divBdr>
    </w:div>
    <w:div w:id="515923238">
      <w:bodyDiv w:val="1"/>
      <w:marLeft w:val="0"/>
      <w:marRight w:val="0"/>
      <w:marTop w:val="0"/>
      <w:marBottom w:val="0"/>
      <w:divBdr>
        <w:top w:val="none" w:sz="0" w:space="0" w:color="auto"/>
        <w:left w:val="none" w:sz="0" w:space="0" w:color="auto"/>
        <w:bottom w:val="none" w:sz="0" w:space="0" w:color="auto"/>
        <w:right w:val="none" w:sz="0" w:space="0" w:color="auto"/>
      </w:divBdr>
    </w:div>
    <w:div w:id="541015444">
      <w:bodyDiv w:val="1"/>
      <w:marLeft w:val="0"/>
      <w:marRight w:val="0"/>
      <w:marTop w:val="0"/>
      <w:marBottom w:val="0"/>
      <w:divBdr>
        <w:top w:val="none" w:sz="0" w:space="0" w:color="auto"/>
        <w:left w:val="none" w:sz="0" w:space="0" w:color="auto"/>
        <w:bottom w:val="none" w:sz="0" w:space="0" w:color="auto"/>
        <w:right w:val="none" w:sz="0" w:space="0" w:color="auto"/>
      </w:divBdr>
    </w:div>
    <w:div w:id="583221208">
      <w:bodyDiv w:val="1"/>
      <w:marLeft w:val="0"/>
      <w:marRight w:val="0"/>
      <w:marTop w:val="0"/>
      <w:marBottom w:val="0"/>
      <w:divBdr>
        <w:top w:val="none" w:sz="0" w:space="0" w:color="auto"/>
        <w:left w:val="none" w:sz="0" w:space="0" w:color="auto"/>
        <w:bottom w:val="none" w:sz="0" w:space="0" w:color="auto"/>
        <w:right w:val="none" w:sz="0" w:space="0" w:color="auto"/>
      </w:divBdr>
    </w:div>
    <w:div w:id="653145157">
      <w:bodyDiv w:val="1"/>
      <w:marLeft w:val="0"/>
      <w:marRight w:val="0"/>
      <w:marTop w:val="0"/>
      <w:marBottom w:val="0"/>
      <w:divBdr>
        <w:top w:val="none" w:sz="0" w:space="0" w:color="auto"/>
        <w:left w:val="none" w:sz="0" w:space="0" w:color="auto"/>
        <w:bottom w:val="none" w:sz="0" w:space="0" w:color="auto"/>
        <w:right w:val="none" w:sz="0" w:space="0" w:color="auto"/>
      </w:divBdr>
    </w:div>
    <w:div w:id="655383991">
      <w:bodyDiv w:val="1"/>
      <w:marLeft w:val="0"/>
      <w:marRight w:val="0"/>
      <w:marTop w:val="0"/>
      <w:marBottom w:val="0"/>
      <w:divBdr>
        <w:top w:val="none" w:sz="0" w:space="0" w:color="auto"/>
        <w:left w:val="none" w:sz="0" w:space="0" w:color="auto"/>
        <w:bottom w:val="none" w:sz="0" w:space="0" w:color="auto"/>
        <w:right w:val="none" w:sz="0" w:space="0" w:color="auto"/>
      </w:divBdr>
    </w:div>
    <w:div w:id="660086630">
      <w:bodyDiv w:val="1"/>
      <w:marLeft w:val="0"/>
      <w:marRight w:val="0"/>
      <w:marTop w:val="0"/>
      <w:marBottom w:val="0"/>
      <w:divBdr>
        <w:top w:val="none" w:sz="0" w:space="0" w:color="auto"/>
        <w:left w:val="none" w:sz="0" w:space="0" w:color="auto"/>
        <w:bottom w:val="none" w:sz="0" w:space="0" w:color="auto"/>
        <w:right w:val="none" w:sz="0" w:space="0" w:color="auto"/>
      </w:divBdr>
    </w:div>
    <w:div w:id="667513719">
      <w:bodyDiv w:val="1"/>
      <w:marLeft w:val="0"/>
      <w:marRight w:val="0"/>
      <w:marTop w:val="0"/>
      <w:marBottom w:val="0"/>
      <w:divBdr>
        <w:top w:val="none" w:sz="0" w:space="0" w:color="auto"/>
        <w:left w:val="none" w:sz="0" w:space="0" w:color="auto"/>
        <w:bottom w:val="none" w:sz="0" w:space="0" w:color="auto"/>
        <w:right w:val="none" w:sz="0" w:space="0" w:color="auto"/>
      </w:divBdr>
    </w:div>
    <w:div w:id="715785314">
      <w:bodyDiv w:val="1"/>
      <w:marLeft w:val="0"/>
      <w:marRight w:val="0"/>
      <w:marTop w:val="0"/>
      <w:marBottom w:val="0"/>
      <w:divBdr>
        <w:top w:val="none" w:sz="0" w:space="0" w:color="auto"/>
        <w:left w:val="none" w:sz="0" w:space="0" w:color="auto"/>
        <w:bottom w:val="none" w:sz="0" w:space="0" w:color="auto"/>
        <w:right w:val="none" w:sz="0" w:space="0" w:color="auto"/>
      </w:divBdr>
    </w:div>
    <w:div w:id="747339350">
      <w:bodyDiv w:val="1"/>
      <w:marLeft w:val="0"/>
      <w:marRight w:val="0"/>
      <w:marTop w:val="0"/>
      <w:marBottom w:val="0"/>
      <w:divBdr>
        <w:top w:val="none" w:sz="0" w:space="0" w:color="auto"/>
        <w:left w:val="none" w:sz="0" w:space="0" w:color="auto"/>
        <w:bottom w:val="none" w:sz="0" w:space="0" w:color="auto"/>
        <w:right w:val="none" w:sz="0" w:space="0" w:color="auto"/>
      </w:divBdr>
    </w:div>
    <w:div w:id="768813732">
      <w:bodyDiv w:val="1"/>
      <w:marLeft w:val="0"/>
      <w:marRight w:val="0"/>
      <w:marTop w:val="0"/>
      <w:marBottom w:val="0"/>
      <w:divBdr>
        <w:top w:val="none" w:sz="0" w:space="0" w:color="auto"/>
        <w:left w:val="none" w:sz="0" w:space="0" w:color="auto"/>
        <w:bottom w:val="none" w:sz="0" w:space="0" w:color="auto"/>
        <w:right w:val="none" w:sz="0" w:space="0" w:color="auto"/>
      </w:divBdr>
    </w:div>
    <w:div w:id="798886247">
      <w:bodyDiv w:val="1"/>
      <w:marLeft w:val="0"/>
      <w:marRight w:val="0"/>
      <w:marTop w:val="0"/>
      <w:marBottom w:val="0"/>
      <w:divBdr>
        <w:top w:val="none" w:sz="0" w:space="0" w:color="auto"/>
        <w:left w:val="none" w:sz="0" w:space="0" w:color="auto"/>
        <w:bottom w:val="none" w:sz="0" w:space="0" w:color="auto"/>
        <w:right w:val="none" w:sz="0" w:space="0" w:color="auto"/>
      </w:divBdr>
    </w:div>
    <w:div w:id="831679880">
      <w:bodyDiv w:val="1"/>
      <w:marLeft w:val="0"/>
      <w:marRight w:val="0"/>
      <w:marTop w:val="0"/>
      <w:marBottom w:val="0"/>
      <w:divBdr>
        <w:top w:val="none" w:sz="0" w:space="0" w:color="auto"/>
        <w:left w:val="none" w:sz="0" w:space="0" w:color="auto"/>
        <w:bottom w:val="none" w:sz="0" w:space="0" w:color="auto"/>
        <w:right w:val="none" w:sz="0" w:space="0" w:color="auto"/>
      </w:divBdr>
    </w:div>
    <w:div w:id="842747433">
      <w:bodyDiv w:val="1"/>
      <w:marLeft w:val="0"/>
      <w:marRight w:val="0"/>
      <w:marTop w:val="0"/>
      <w:marBottom w:val="0"/>
      <w:divBdr>
        <w:top w:val="none" w:sz="0" w:space="0" w:color="auto"/>
        <w:left w:val="none" w:sz="0" w:space="0" w:color="auto"/>
        <w:bottom w:val="none" w:sz="0" w:space="0" w:color="auto"/>
        <w:right w:val="none" w:sz="0" w:space="0" w:color="auto"/>
      </w:divBdr>
    </w:div>
    <w:div w:id="876238061">
      <w:bodyDiv w:val="1"/>
      <w:marLeft w:val="0"/>
      <w:marRight w:val="0"/>
      <w:marTop w:val="0"/>
      <w:marBottom w:val="0"/>
      <w:divBdr>
        <w:top w:val="none" w:sz="0" w:space="0" w:color="auto"/>
        <w:left w:val="none" w:sz="0" w:space="0" w:color="auto"/>
        <w:bottom w:val="none" w:sz="0" w:space="0" w:color="auto"/>
        <w:right w:val="none" w:sz="0" w:space="0" w:color="auto"/>
      </w:divBdr>
    </w:div>
    <w:div w:id="935477283">
      <w:bodyDiv w:val="1"/>
      <w:marLeft w:val="0"/>
      <w:marRight w:val="0"/>
      <w:marTop w:val="0"/>
      <w:marBottom w:val="0"/>
      <w:divBdr>
        <w:top w:val="none" w:sz="0" w:space="0" w:color="auto"/>
        <w:left w:val="none" w:sz="0" w:space="0" w:color="auto"/>
        <w:bottom w:val="none" w:sz="0" w:space="0" w:color="auto"/>
        <w:right w:val="none" w:sz="0" w:space="0" w:color="auto"/>
      </w:divBdr>
    </w:div>
    <w:div w:id="950480127">
      <w:bodyDiv w:val="1"/>
      <w:marLeft w:val="0"/>
      <w:marRight w:val="0"/>
      <w:marTop w:val="0"/>
      <w:marBottom w:val="0"/>
      <w:divBdr>
        <w:top w:val="none" w:sz="0" w:space="0" w:color="auto"/>
        <w:left w:val="none" w:sz="0" w:space="0" w:color="auto"/>
        <w:bottom w:val="none" w:sz="0" w:space="0" w:color="auto"/>
        <w:right w:val="none" w:sz="0" w:space="0" w:color="auto"/>
      </w:divBdr>
    </w:div>
    <w:div w:id="981691828">
      <w:bodyDiv w:val="1"/>
      <w:marLeft w:val="0"/>
      <w:marRight w:val="0"/>
      <w:marTop w:val="0"/>
      <w:marBottom w:val="0"/>
      <w:divBdr>
        <w:top w:val="none" w:sz="0" w:space="0" w:color="auto"/>
        <w:left w:val="none" w:sz="0" w:space="0" w:color="auto"/>
        <w:bottom w:val="none" w:sz="0" w:space="0" w:color="auto"/>
        <w:right w:val="none" w:sz="0" w:space="0" w:color="auto"/>
      </w:divBdr>
    </w:div>
    <w:div w:id="1017776696">
      <w:bodyDiv w:val="1"/>
      <w:marLeft w:val="0"/>
      <w:marRight w:val="0"/>
      <w:marTop w:val="0"/>
      <w:marBottom w:val="0"/>
      <w:divBdr>
        <w:top w:val="none" w:sz="0" w:space="0" w:color="auto"/>
        <w:left w:val="none" w:sz="0" w:space="0" w:color="auto"/>
        <w:bottom w:val="none" w:sz="0" w:space="0" w:color="auto"/>
        <w:right w:val="none" w:sz="0" w:space="0" w:color="auto"/>
      </w:divBdr>
    </w:div>
    <w:div w:id="1057632870">
      <w:bodyDiv w:val="1"/>
      <w:marLeft w:val="0"/>
      <w:marRight w:val="0"/>
      <w:marTop w:val="0"/>
      <w:marBottom w:val="0"/>
      <w:divBdr>
        <w:top w:val="none" w:sz="0" w:space="0" w:color="auto"/>
        <w:left w:val="none" w:sz="0" w:space="0" w:color="auto"/>
        <w:bottom w:val="none" w:sz="0" w:space="0" w:color="auto"/>
        <w:right w:val="none" w:sz="0" w:space="0" w:color="auto"/>
      </w:divBdr>
    </w:div>
    <w:div w:id="1086926515">
      <w:bodyDiv w:val="1"/>
      <w:marLeft w:val="0"/>
      <w:marRight w:val="0"/>
      <w:marTop w:val="0"/>
      <w:marBottom w:val="0"/>
      <w:divBdr>
        <w:top w:val="none" w:sz="0" w:space="0" w:color="auto"/>
        <w:left w:val="none" w:sz="0" w:space="0" w:color="auto"/>
        <w:bottom w:val="none" w:sz="0" w:space="0" w:color="auto"/>
        <w:right w:val="none" w:sz="0" w:space="0" w:color="auto"/>
      </w:divBdr>
    </w:div>
    <w:div w:id="1107699715">
      <w:bodyDiv w:val="1"/>
      <w:marLeft w:val="0"/>
      <w:marRight w:val="0"/>
      <w:marTop w:val="0"/>
      <w:marBottom w:val="0"/>
      <w:divBdr>
        <w:top w:val="none" w:sz="0" w:space="0" w:color="auto"/>
        <w:left w:val="none" w:sz="0" w:space="0" w:color="auto"/>
        <w:bottom w:val="none" w:sz="0" w:space="0" w:color="auto"/>
        <w:right w:val="none" w:sz="0" w:space="0" w:color="auto"/>
      </w:divBdr>
    </w:div>
    <w:div w:id="1159882532">
      <w:bodyDiv w:val="1"/>
      <w:marLeft w:val="0"/>
      <w:marRight w:val="0"/>
      <w:marTop w:val="0"/>
      <w:marBottom w:val="0"/>
      <w:divBdr>
        <w:top w:val="none" w:sz="0" w:space="0" w:color="auto"/>
        <w:left w:val="none" w:sz="0" w:space="0" w:color="auto"/>
        <w:bottom w:val="none" w:sz="0" w:space="0" w:color="auto"/>
        <w:right w:val="none" w:sz="0" w:space="0" w:color="auto"/>
      </w:divBdr>
    </w:div>
    <w:div w:id="1180657780">
      <w:bodyDiv w:val="1"/>
      <w:marLeft w:val="0"/>
      <w:marRight w:val="0"/>
      <w:marTop w:val="0"/>
      <w:marBottom w:val="0"/>
      <w:divBdr>
        <w:top w:val="none" w:sz="0" w:space="0" w:color="auto"/>
        <w:left w:val="none" w:sz="0" w:space="0" w:color="auto"/>
        <w:bottom w:val="none" w:sz="0" w:space="0" w:color="auto"/>
        <w:right w:val="none" w:sz="0" w:space="0" w:color="auto"/>
      </w:divBdr>
    </w:div>
    <w:div w:id="1187216741">
      <w:bodyDiv w:val="1"/>
      <w:marLeft w:val="0"/>
      <w:marRight w:val="0"/>
      <w:marTop w:val="0"/>
      <w:marBottom w:val="0"/>
      <w:divBdr>
        <w:top w:val="none" w:sz="0" w:space="0" w:color="auto"/>
        <w:left w:val="none" w:sz="0" w:space="0" w:color="auto"/>
        <w:bottom w:val="none" w:sz="0" w:space="0" w:color="auto"/>
        <w:right w:val="none" w:sz="0" w:space="0" w:color="auto"/>
      </w:divBdr>
    </w:div>
    <w:div w:id="1266885131">
      <w:bodyDiv w:val="1"/>
      <w:marLeft w:val="0"/>
      <w:marRight w:val="0"/>
      <w:marTop w:val="0"/>
      <w:marBottom w:val="0"/>
      <w:divBdr>
        <w:top w:val="none" w:sz="0" w:space="0" w:color="auto"/>
        <w:left w:val="none" w:sz="0" w:space="0" w:color="auto"/>
        <w:bottom w:val="none" w:sz="0" w:space="0" w:color="auto"/>
        <w:right w:val="none" w:sz="0" w:space="0" w:color="auto"/>
      </w:divBdr>
    </w:div>
    <w:div w:id="1306204866">
      <w:bodyDiv w:val="1"/>
      <w:marLeft w:val="0"/>
      <w:marRight w:val="0"/>
      <w:marTop w:val="0"/>
      <w:marBottom w:val="0"/>
      <w:divBdr>
        <w:top w:val="none" w:sz="0" w:space="0" w:color="auto"/>
        <w:left w:val="none" w:sz="0" w:space="0" w:color="auto"/>
        <w:bottom w:val="none" w:sz="0" w:space="0" w:color="auto"/>
        <w:right w:val="none" w:sz="0" w:space="0" w:color="auto"/>
      </w:divBdr>
    </w:div>
    <w:div w:id="1345940405">
      <w:bodyDiv w:val="1"/>
      <w:marLeft w:val="0"/>
      <w:marRight w:val="0"/>
      <w:marTop w:val="0"/>
      <w:marBottom w:val="0"/>
      <w:divBdr>
        <w:top w:val="none" w:sz="0" w:space="0" w:color="auto"/>
        <w:left w:val="none" w:sz="0" w:space="0" w:color="auto"/>
        <w:bottom w:val="none" w:sz="0" w:space="0" w:color="auto"/>
        <w:right w:val="none" w:sz="0" w:space="0" w:color="auto"/>
      </w:divBdr>
    </w:div>
    <w:div w:id="1356809864">
      <w:bodyDiv w:val="1"/>
      <w:marLeft w:val="0"/>
      <w:marRight w:val="0"/>
      <w:marTop w:val="0"/>
      <w:marBottom w:val="0"/>
      <w:divBdr>
        <w:top w:val="none" w:sz="0" w:space="0" w:color="auto"/>
        <w:left w:val="none" w:sz="0" w:space="0" w:color="auto"/>
        <w:bottom w:val="none" w:sz="0" w:space="0" w:color="auto"/>
        <w:right w:val="none" w:sz="0" w:space="0" w:color="auto"/>
      </w:divBdr>
    </w:div>
    <w:div w:id="1399747744">
      <w:bodyDiv w:val="1"/>
      <w:marLeft w:val="0"/>
      <w:marRight w:val="0"/>
      <w:marTop w:val="0"/>
      <w:marBottom w:val="0"/>
      <w:divBdr>
        <w:top w:val="none" w:sz="0" w:space="0" w:color="auto"/>
        <w:left w:val="none" w:sz="0" w:space="0" w:color="auto"/>
        <w:bottom w:val="none" w:sz="0" w:space="0" w:color="auto"/>
        <w:right w:val="none" w:sz="0" w:space="0" w:color="auto"/>
      </w:divBdr>
    </w:div>
    <w:div w:id="1428843174">
      <w:bodyDiv w:val="1"/>
      <w:marLeft w:val="0"/>
      <w:marRight w:val="0"/>
      <w:marTop w:val="0"/>
      <w:marBottom w:val="0"/>
      <w:divBdr>
        <w:top w:val="none" w:sz="0" w:space="0" w:color="auto"/>
        <w:left w:val="none" w:sz="0" w:space="0" w:color="auto"/>
        <w:bottom w:val="none" w:sz="0" w:space="0" w:color="auto"/>
        <w:right w:val="none" w:sz="0" w:space="0" w:color="auto"/>
      </w:divBdr>
    </w:div>
    <w:div w:id="1465925408">
      <w:bodyDiv w:val="1"/>
      <w:marLeft w:val="0"/>
      <w:marRight w:val="0"/>
      <w:marTop w:val="0"/>
      <w:marBottom w:val="0"/>
      <w:divBdr>
        <w:top w:val="none" w:sz="0" w:space="0" w:color="auto"/>
        <w:left w:val="none" w:sz="0" w:space="0" w:color="auto"/>
        <w:bottom w:val="none" w:sz="0" w:space="0" w:color="auto"/>
        <w:right w:val="none" w:sz="0" w:space="0" w:color="auto"/>
      </w:divBdr>
    </w:div>
    <w:div w:id="1559590239">
      <w:bodyDiv w:val="1"/>
      <w:marLeft w:val="0"/>
      <w:marRight w:val="0"/>
      <w:marTop w:val="0"/>
      <w:marBottom w:val="0"/>
      <w:divBdr>
        <w:top w:val="none" w:sz="0" w:space="0" w:color="auto"/>
        <w:left w:val="none" w:sz="0" w:space="0" w:color="auto"/>
        <w:bottom w:val="none" w:sz="0" w:space="0" w:color="auto"/>
        <w:right w:val="none" w:sz="0" w:space="0" w:color="auto"/>
      </w:divBdr>
    </w:div>
    <w:div w:id="1567952774">
      <w:bodyDiv w:val="1"/>
      <w:marLeft w:val="0"/>
      <w:marRight w:val="0"/>
      <w:marTop w:val="0"/>
      <w:marBottom w:val="0"/>
      <w:divBdr>
        <w:top w:val="none" w:sz="0" w:space="0" w:color="auto"/>
        <w:left w:val="none" w:sz="0" w:space="0" w:color="auto"/>
        <w:bottom w:val="none" w:sz="0" w:space="0" w:color="auto"/>
        <w:right w:val="none" w:sz="0" w:space="0" w:color="auto"/>
      </w:divBdr>
    </w:div>
    <w:div w:id="1605308465">
      <w:bodyDiv w:val="1"/>
      <w:marLeft w:val="0"/>
      <w:marRight w:val="0"/>
      <w:marTop w:val="0"/>
      <w:marBottom w:val="0"/>
      <w:divBdr>
        <w:top w:val="none" w:sz="0" w:space="0" w:color="auto"/>
        <w:left w:val="none" w:sz="0" w:space="0" w:color="auto"/>
        <w:bottom w:val="none" w:sz="0" w:space="0" w:color="auto"/>
        <w:right w:val="none" w:sz="0" w:space="0" w:color="auto"/>
      </w:divBdr>
    </w:div>
    <w:div w:id="1647512198">
      <w:bodyDiv w:val="1"/>
      <w:marLeft w:val="0"/>
      <w:marRight w:val="0"/>
      <w:marTop w:val="0"/>
      <w:marBottom w:val="0"/>
      <w:divBdr>
        <w:top w:val="none" w:sz="0" w:space="0" w:color="auto"/>
        <w:left w:val="none" w:sz="0" w:space="0" w:color="auto"/>
        <w:bottom w:val="none" w:sz="0" w:space="0" w:color="auto"/>
        <w:right w:val="none" w:sz="0" w:space="0" w:color="auto"/>
      </w:divBdr>
    </w:div>
    <w:div w:id="1765488541">
      <w:bodyDiv w:val="1"/>
      <w:marLeft w:val="0"/>
      <w:marRight w:val="0"/>
      <w:marTop w:val="0"/>
      <w:marBottom w:val="0"/>
      <w:divBdr>
        <w:top w:val="none" w:sz="0" w:space="0" w:color="auto"/>
        <w:left w:val="none" w:sz="0" w:space="0" w:color="auto"/>
        <w:bottom w:val="none" w:sz="0" w:space="0" w:color="auto"/>
        <w:right w:val="none" w:sz="0" w:space="0" w:color="auto"/>
      </w:divBdr>
    </w:div>
    <w:div w:id="1799835440">
      <w:bodyDiv w:val="1"/>
      <w:marLeft w:val="0"/>
      <w:marRight w:val="0"/>
      <w:marTop w:val="0"/>
      <w:marBottom w:val="0"/>
      <w:divBdr>
        <w:top w:val="none" w:sz="0" w:space="0" w:color="auto"/>
        <w:left w:val="none" w:sz="0" w:space="0" w:color="auto"/>
        <w:bottom w:val="none" w:sz="0" w:space="0" w:color="auto"/>
        <w:right w:val="none" w:sz="0" w:space="0" w:color="auto"/>
      </w:divBdr>
      <w:divsChild>
        <w:div w:id="650912985">
          <w:marLeft w:val="806"/>
          <w:marRight w:val="0"/>
          <w:marTop w:val="125"/>
          <w:marBottom w:val="0"/>
          <w:divBdr>
            <w:top w:val="none" w:sz="0" w:space="0" w:color="auto"/>
            <w:left w:val="none" w:sz="0" w:space="0" w:color="auto"/>
            <w:bottom w:val="none" w:sz="0" w:space="0" w:color="auto"/>
            <w:right w:val="none" w:sz="0" w:space="0" w:color="auto"/>
          </w:divBdr>
        </w:div>
        <w:div w:id="1712000681">
          <w:marLeft w:val="806"/>
          <w:marRight w:val="0"/>
          <w:marTop w:val="125"/>
          <w:marBottom w:val="0"/>
          <w:divBdr>
            <w:top w:val="none" w:sz="0" w:space="0" w:color="auto"/>
            <w:left w:val="none" w:sz="0" w:space="0" w:color="auto"/>
            <w:bottom w:val="none" w:sz="0" w:space="0" w:color="auto"/>
            <w:right w:val="none" w:sz="0" w:space="0" w:color="auto"/>
          </w:divBdr>
        </w:div>
      </w:divsChild>
    </w:div>
    <w:div w:id="1811362299">
      <w:bodyDiv w:val="1"/>
      <w:marLeft w:val="0"/>
      <w:marRight w:val="0"/>
      <w:marTop w:val="0"/>
      <w:marBottom w:val="0"/>
      <w:divBdr>
        <w:top w:val="none" w:sz="0" w:space="0" w:color="auto"/>
        <w:left w:val="none" w:sz="0" w:space="0" w:color="auto"/>
        <w:bottom w:val="none" w:sz="0" w:space="0" w:color="auto"/>
        <w:right w:val="none" w:sz="0" w:space="0" w:color="auto"/>
      </w:divBdr>
    </w:div>
    <w:div w:id="1811631463">
      <w:bodyDiv w:val="1"/>
      <w:marLeft w:val="0"/>
      <w:marRight w:val="0"/>
      <w:marTop w:val="0"/>
      <w:marBottom w:val="0"/>
      <w:divBdr>
        <w:top w:val="none" w:sz="0" w:space="0" w:color="auto"/>
        <w:left w:val="none" w:sz="0" w:space="0" w:color="auto"/>
        <w:bottom w:val="none" w:sz="0" w:space="0" w:color="auto"/>
        <w:right w:val="none" w:sz="0" w:space="0" w:color="auto"/>
      </w:divBdr>
    </w:div>
    <w:div w:id="1817914075">
      <w:bodyDiv w:val="1"/>
      <w:marLeft w:val="0"/>
      <w:marRight w:val="0"/>
      <w:marTop w:val="0"/>
      <w:marBottom w:val="0"/>
      <w:divBdr>
        <w:top w:val="none" w:sz="0" w:space="0" w:color="auto"/>
        <w:left w:val="none" w:sz="0" w:space="0" w:color="auto"/>
        <w:bottom w:val="none" w:sz="0" w:space="0" w:color="auto"/>
        <w:right w:val="none" w:sz="0" w:space="0" w:color="auto"/>
      </w:divBdr>
    </w:div>
    <w:div w:id="1837920339">
      <w:bodyDiv w:val="1"/>
      <w:marLeft w:val="0"/>
      <w:marRight w:val="0"/>
      <w:marTop w:val="0"/>
      <w:marBottom w:val="0"/>
      <w:divBdr>
        <w:top w:val="none" w:sz="0" w:space="0" w:color="auto"/>
        <w:left w:val="none" w:sz="0" w:space="0" w:color="auto"/>
        <w:bottom w:val="none" w:sz="0" w:space="0" w:color="auto"/>
        <w:right w:val="none" w:sz="0" w:space="0" w:color="auto"/>
      </w:divBdr>
    </w:div>
    <w:div w:id="1871840730">
      <w:bodyDiv w:val="1"/>
      <w:marLeft w:val="0"/>
      <w:marRight w:val="0"/>
      <w:marTop w:val="0"/>
      <w:marBottom w:val="0"/>
      <w:divBdr>
        <w:top w:val="none" w:sz="0" w:space="0" w:color="auto"/>
        <w:left w:val="none" w:sz="0" w:space="0" w:color="auto"/>
        <w:bottom w:val="none" w:sz="0" w:space="0" w:color="auto"/>
        <w:right w:val="none" w:sz="0" w:space="0" w:color="auto"/>
      </w:divBdr>
    </w:div>
    <w:div w:id="1919091918">
      <w:bodyDiv w:val="1"/>
      <w:marLeft w:val="0"/>
      <w:marRight w:val="0"/>
      <w:marTop w:val="0"/>
      <w:marBottom w:val="0"/>
      <w:divBdr>
        <w:top w:val="none" w:sz="0" w:space="0" w:color="auto"/>
        <w:left w:val="none" w:sz="0" w:space="0" w:color="auto"/>
        <w:bottom w:val="none" w:sz="0" w:space="0" w:color="auto"/>
        <w:right w:val="none" w:sz="0" w:space="0" w:color="auto"/>
      </w:divBdr>
      <w:divsChild>
        <w:div w:id="283848070">
          <w:marLeft w:val="806"/>
          <w:marRight w:val="0"/>
          <w:marTop w:val="125"/>
          <w:marBottom w:val="0"/>
          <w:divBdr>
            <w:top w:val="none" w:sz="0" w:space="0" w:color="auto"/>
            <w:left w:val="none" w:sz="0" w:space="0" w:color="auto"/>
            <w:bottom w:val="none" w:sz="0" w:space="0" w:color="auto"/>
            <w:right w:val="none" w:sz="0" w:space="0" w:color="auto"/>
          </w:divBdr>
        </w:div>
      </w:divsChild>
    </w:div>
    <w:div w:id="2031032283">
      <w:bodyDiv w:val="1"/>
      <w:marLeft w:val="0"/>
      <w:marRight w:val="0"/>
      <w:marTop w:val="0"/>
      <w:marBottom w:val="0"/>
      <w:divBdr>
        <w:top w:val="none" w:sz="0" w:space="0" w:color="auto"/>
        <w:left w:val="none" w:sz="0" w:space="0" w:color="auto"/>
        <w:bottom w:val="none" w:sz="0" w:space="0" w:color="auto"/>
        <w:right w:val="none" w:sz="0" w:space="0" w:color="auto"/>
      </w:divBdr>
    </w:div>
    <w:div w:id="2045858357">
      <w:bodyDiv w:val="1"/>
      <w:marLeft w:val="0"/>
      <w:marRight w:val="0"/>
      <w:marTop w:val="0"/>
      <w:marBottom w:val="0"/>
      <w:divBdr>
        <w:top w:val="none" w:sz="0" w:space="0" w:color="auto"/>
        <w:left w:val="none" w:sz="0" w:space="0" w:color="auto"/>
        <w:bottom w:val="none" w:sz="0" w:space="0" w:color="auto"/>
        <w:right w:val="none" w:sz="0" w:space="0" w:color="auto"/>
      </w:divBdr>
    </w:div>
    <w:div w:id="2060471155">
      <w:bodyDiv w:val="1"/>
      <w:marLeft w:val="0"/>
      <w:marRight w:val="0"/>
      <w:marTop w:val="0"/>
      <w:marBottom w:val="0"/>
      <w:divBdr>
        <w:top w:val="none" w:sz="0" w:space="0" w:color="auto"/>
        <w:left w:val="none" w:sz="0" w:space="0" w:color="auto"/>
        <w:bottom w:val="none" w:sz="0" w:space="0" w:color="auto"/>
        <w:right w:val="none" w:sz="0" w:space="0" w:color="auto"/>
      </w:divBdr>
    </w:div>
    <w:div w:id="2102338821">
      <w:bodyDiv w:val="1"/>
      <w:marLeft w:val="0"/>
      <w:marRight w:val="0"/>
      <w:marTop w:val="0"/>
      <w:marBottom w:val="0"/>
      <w:divBdr>
        <w:top w:val="none" w:sz="0" w:space="0" w:color="auto"/>
        <w:left w:val="none" w:sz="0" w:space="0" w:color="auto"/>
        <w:bottom w:val="none" w:sz="0" w:space="0" w:color="auto"/>
        <w:right w:val="none" w:sz="0" w:space="0" w:color="auto"/>
      </w:divBdr>
    </w:div>
    <w:div w:id="2119982650">
      <w:bodyDiv w:val="1"/>
      <w:marLeft w:val="0"/>
      <w:marRight w:val="0"/>
      <w:marTop w:val="0"/>
      <w:marBottom w:val="0"/>
      <w:divBdr>
        <w:top w:val="none" w:sz="0" w:space="0" w:color="auto"/>
        <w:left w:val="none" w:sz="0" w:space="0" w:color="auto"/>
        <w:bottom w:val="none" w:sz="0" w:space="0" w:color="auto"/>
        <w:right w:val="none" w:sz="0" w:space="0" w:color="auto"/>
      </w:divBdr>
      <w:divsChild>
        <w:div w:id="1547764916">
          <w:marLeft w:val="547"/>
          <w:marRight w:val="0"/>
          <w:marTop w:val="0"/>
          <w:marBottom w:val="0"/>
          <w:divBdr>
            <w:top w:val="none" w:sz="0" w:space="0" w:color="auto"/>
            <w:left w:val="none" w:sz="0" w:space="0" w:color="auto"/>
            <w:bottom w:val="none" w:sz="0" w:space="0" w:color="auto"/>
            <w:right w:val="none" w:sz="0" w:space="0" w:color="auto"/>
          </w:divBdr>
        </w:div>
      </w:divsChild>
    </w:div>
    <w:div w:id="2123721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10</Pages>
  <Words>2884</Words>
  <Characters>15864</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TORRES</dc:creator>
  <cp:keywords/>
  <dc:description/>
  <cp:lastModifiedBy>SARA TORRES</cp:lastModifiedBy>
  <cp:revision>1</cp:revision>
  <dcterms:created xsi:type="dcterms:W3CDTF">2025-03-19T08:46:00Z</dcterms:created>
  <dcterms:modified xsi:type="dcterms:W3CDTF">2025-03-19T09:13:00Z</dcterms:modified>
</cp:coreProperties>
</file>