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FD30" w14:textId="66C73FA4" w:rsidR="001C42A4" w:rsidRPr="00CE3C9D" w:rsidRDefault="00CE3C9D" w:rsidP="004F36FA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CE3C9D">
        <w:rPr>
          <w:rFonts w:ascii="Times New Roman" w:hAnsi="Times New Roman" w:cs="Times New Roman"/>
          <w:color w:val="0D0D0D"/>
          <w:shd w:val="clear" w:color="auto" w:fill="FFFFFF"/>
        </w:rPr>
        <w:t>Графовая</w:t>
      </w:r>
      <w:proofErr w:type="spellEnd"/>
      <w:r w:rsidRPr="00CE3C9D">
        <w:rPr>
          <w:rFonts w:ascii="Times New Roman" w:hAnsi="Times New Roman" w:cs="Times New Roman"/>
          <w:color w:val="0D0D0D"/>
          <w:shd w:val="clear" w:color="auto" w:fill="FFFFFF"/>
        </w:rPr>
        <w:t xml:space="preserve"> база данных для книг, авторов и жанров. В базе данных есть узлы для книг, авторов и жанров, а также рёбра, которые связывают книги с их авторами и жанрами. Каждая книга имеет атрибуты, такие как название и год публикации. Каждый автор имеет своё имя. Книги могут принадлежать разным жанрам, таким как роман, детектив, фантастика и т. д. Кроме того, в базе данных есть информация о том, знакомы ли авторы между собой.</w:t>
      </w:r>
    </w:p>
    <w:sectPr w:rsidR="001C42A4" w:rsidRPr="00CE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2D"/>
    <w:rsid w:val="001B517B"/>
    <w:rsid w:val="001C42A4"/>
    <w:rsid w:val="004F36FA"/>
    <w:rsid w:val="00CE3C9D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3125A"/>
  <w15:chartTrackingRefBased/>
  <w15:docId w15:val="{47E9EAAB-3225-4002-B78B-2C40DA42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Катя Яцкевич</cp:lastModifiedBy>
  <cp:revision>4</cp:revision>
  <dcterms:created xsi:type="dcterms:W3CDTF">2024-05-13T13:56:00Z</dcterms:created>
  <dcterms:modified xsi:type="dcterms:W3CDTF">2024-05-14T13:58:00Z</dcterms:modified>
</cp:coreProperties>
</file>