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6E1E3" w14:textId="33EBFFBF" w:rsidR="000424D3" w:rsidRPr="000424D3" w:rsidRDefault="000424D3" w:rsidP="000424D3">
      <w:pPr>
        <w:spacing w:after="160" w:line="259" w:lineRule="auto"/>
      </w:pPr>
      <w:r w:rsidRPr="000424D3">
        <w:rPr>
          <w:shd w:val="clear" w:color="auto" w:fill="0F9ED5" w:themeFill="accent4"/>
        </w:rPr>
        <w:pict w14:anchorId="7310944F">
          <v:rect id="_x0000_i1055" style="width:535.15pt;height:5.5pt" o:hrpct="991" o:hralign="center" o:hrstd="t" o:hr="t" fillcolor="#a0a0a0" stroked="f"/>
        </w:pict>
      </w:r>
    </w:p>
    <w:p w14:paraId="3788871D" w14:textId="77777777" w:rsidR="000424D3" w:rsidRPr="000011A6" w:rsidRDefault="000424D3" w:rsidP="000424D3">
      <w:pPr>
        <w:spacing w:before="0" w:after="160" w:line="259" w:lineRule="auto"/>
        <w:jc w:val="center"/>
        <w:rPr>
          <w:sz w:val="22"/>
          <w:szCs w:val="22"/>
        </w:rPr>
      </w:pPr>
      <w:r w:rsidRPr="003F470E">
        <w:rPr>
          <w:b/>
          <w:bCs/>
          <w:sz w:val="22"/>
          <w:szCs w:val="22"/>
        </w:rPr>
        <w:t>Katey Harris</w:t>
      </w:r>
      <w:r w:rsidRPr="000011A6">
        <w:rPr>
          <w:sz w:val="22"/>
          <w:szCs w:val="22"/>
        </w:rPr>
        <w:br/>
      </w:r>
      <w:r w:rsidRPr="003F470E">
        <w:rPr>
          <w:sz w:val="22"/>
          <w:szCs w:val="22"/>
        </w:rPr>
        <w:t>Phoenix, AZ</w:t>
      </w:r>
      <w:r w:rsidRPr="000011A6">
        <w:rPr>
          <w:sz w:val="22"/>
          <w:szCs w:val="22"/>
        </w:rPr>
        <w:br/>
      </w:r>
      <w:r w:rsidRPr="003F470E">
        <w:rPr>
          <w:sz w:val="22"/>
          <w:szCs w:val="22"/>
        </w:rPr>
        <w:t>kateyharris9998@gmail.com</w:t>
      </w:r>
      <w:r w:rsidRPr="000011A6">
        <w:rPr>
          <w:sz w:val="22"/>
          <w:szCs w:val="22"/>
        </w:rPr>
        <w:br/>
      </w:r>
      <w:r w:rsidRPr="003F470E">
        <w:rPr>
          <w:sz w:val="22"/>
          <w:szCs w:val="22"/>
        </w:rPr>
        <w:t>720-394-2443</w:t>
      </w:r>
    </w:p>
    <w:p w14:paraId="2E1A1E9B" w14:textId="4A495FFB" w:rsidR="000424D3" w:rsidRPr="000424D3" w:rsidRDefault="000424D3" w:rsidP="000424D3">
      <w:pPr>
        <w:spacing w:after="160" w:line="259" w:lineRule="auto"/>
      </w:pPr>
      <w:r w:rsidRPr="000424D3">
        <w:rPr>
          <w:shd w:val="clear" w:color="auto" w:fill="0F9ED5" w:themeFill="accent4"/>
        </w:rPr>
        <w:pict w14:anchorId="5E168373">
          <v:rect id="_x0000_i1056" style="width:530.8pt;height:7pt" o:hrpct="983" o:hralign="center" o:hrstd="t" o:hr="t" fillcolor="#a0a0a0" stroked="f"/>
        </w:pict>
      </w:r>
    </w:p>
    <w:p w14:paraId="3B14E4B8" w14:textId="77777777" w:rsidR="000424D3" w:rsidRPr="000424D3" w:rsidRDefault="000424D3" w:rsidP="000424D3">
      <w:pPr>
        <w:spacing w:before="0" w:after="160" w:line="259" w:lineRule="auto"/>
        <w:rPr>
          <w:b/>
          <w:bCs/>
          <w:sz w:val="22"/>
          <w:szCs w:val="22"/>
        </w:rPr>
      </w:pPr>
      <w:r w:rsidRPr="000424D3">
        <w:rPr>
          <w:b/>
          <w:bCs/>
          <w:sz w:val="22"/>
          <w:szCs w:val="22"/>
        </w:rPr>
        <w:t>Professional Experience</w:t>
      </w:r>
    </w:p>
    <w:p w14:paraId="0994DF17" w14:textId="6053F565" w:rsidR="000424D3" w:rsidRDefault="000424D3" w:rsidP="000424D3">
      <w:pPr>
        <w:spacing w:after="0"/>
      </w:pPr>
      <w:r w:rsidRPr="000424D3">
        <w:rPr>
          <w:b/>
          <w:bCs/>
        </w:rPr>
        <w:t>Quality Data and Analytics Informatics Specialist</w:t>
      </w:r>
      <w:r w:rsidRPr="000424D3">
        <w:br/>
      </w:r>
      <w:r w:rsidRPr="000424D3">
        <w:rPr>
          <w:i/>
          <w:iCs/>
        </w:rPr>
        <w:t xml:space="preserve">Mayo Clinic, </w:t>
      </w:r>
      <w:r w:rsidR="00AF35B4">
        <w:rPr>
          <w:i/>
          <w:iCs/>
        </w:rPr>
        <w:t>Rochester, MN</w:t>
      </w:r>
      <w:r w:rsidRPr="000424D3">
        <w:br/>
      </w:r>
      <w:r w:rsidRPr="000424D3">
        <w:rPr>
          <w:i/>
          <w:iCs/>
        </w:rPr>
        <w:t>July 2022 – Present</w:t>
      </w:r>
      <w:r w:rsidRPr="000424D3">
        <w:br/>
        <w:t xml:space="preserve">Utilize analytical, technical, and statistical techniques in data management, governance, and analytics. Collaborate with Quality and IT colleagues, act as a liaison between Quality Management Services and other institutional </w:t>
      </w:r>
      <w:r w:rsidRPr="000424D3">
        <w:t>groups and</w:t>
      </w:r>
      <w:r w:rsidRPr="000424D3">
        <w:t xml:space="preserve"> support the Quality Reporting &amp; Analytics team. </w:t>
      </w:r>
    </w:p>
    <w:p w14:paraId="2B973A77" w14:textId="6C8A1D59" w:rsidR="000424D3" w:rsidRDefault="000424D3" w:rsidP="000424D3">
      <w:pPr>
        <w:spacing w:after="0"/>
      </w:pPr>
      <w:r w:rsidRPr="000424D3">
        <w:rPr>
          <w:b/>
          <w:bCs/>
        </w:rPr>
        <w:t>Tools &amp; Skills:</w:t>
      </w:r>
      <w:r w:rsidRPr="000424D3">
        <w:t xml:space="preserve"> Tableau, Power BI, Google BigQuery, SQL (T-SQL, Impala, DB2), Python.</w:t>
      </w:r>
    </w:p>
    <w:p w14:paraId="052A3E6A" w14:textId="77777777" w:rsidR="000424D3" w:rsidRPr="000424D3" w:rsidRDefault="000424D3" w:rsidP="000424D3">
      <w:pPr>
        <w:spacing w:before="0" w:after="0" w:line="259" w:lineRule="auto"/>
      </w:pPr>
    </w:p>
    <w:p w14:paraId="67BC27CF" w14:textId="77777777" w:rsidR="000424D3" w:rsidRDefault="000424D3" w:rsidP="000424D3">
      <w:pPr>
        <w:spacing w:after="0"/>
      </w:pPr>
      <w:r w:rsidRPr="000424D3">
        <w:rPr>
          <w:b/>
          <w:bCs/>
        </w:rPr>
        <w:t>Transplant Department Data Analyst</w:t>
      </w:r>
      <w:r w:rsidRPr="000424D3">
        <w:br/>
      </w:r>
      <w:r w:rsidRPr="000424D3">
        <w:rPr>
          <w:i/>
          <w:iCs/>
        </w:rPr>
        <w:t>Mayo Clinic, Phoenix, AZ</w:t>
      </w:r>
      <w:r w:rsidRPr="000424D3">
        <w:br/>
      </w:r>
      <w:r w:rsidRPr="000424D3">
        <w:rPr>
          <w:i/>
          <w:iCs/>
        </w:rPr>
        <w:t>May 2016 – July 2022</w:t>
      </w:r>
      <w:r w:rsidRPr="000424D3">
        <w:br/>
        <w:t xml:space="preserve">Provided graphical dashboards, queried and transformed data, educated new users, and completed regulatory forms. Served as a subject matter expert in the implementation of transplant data systems. </w:t>
      </w:r>
    </w:p>
    <w:p w14:paraId="63AAB5FA" w14:textId="270E3962" w:rsidR="000424D3" w:rsidRDefault="000424D3" w:rsidP="000424D3">
      <w:pPr>
        <w:spacing w:after="0"/>
      </w:pPr>
      <w:r w:rsidRPr="000424D3">
        <w:rPr>
          <w:b/>
          <w:bCs/>
        </w:rPr>
        <w:t>Tools &amp; Skills:</w:t>
      </w:r>
      <w:r w:rsidRPr="000424D3">
        <w:t xml:space="preserve"> Tableau, SQL Server Report Services, SQL (T-SQL, Impala, DB2), Python, EPIC.</w:t>
      </w:r>
    </w:p>
    <w:p w14:paraId="34E24A5B" w14:textId="77777777" w:rsidR="000424D3" w:rsidRPr="000424D3" w:rsidRDefault="000424D3" w:rsidP="000424D3">
      <w:pPr>
        <w:spacing w:before="0" w:after="0" w:line="259" w:lineRule="auto"/>
      </w:pPr>
    </w:p>
    <w:p w14:paraId="76F9159D" w14:textId="77777777" w:rsidR="000424D3" w:rsidRDefault="000424D3" w:rsidP="000424D3">
      <w:pPr>
        <w:spacing w:after="0"/>
      </w:pPr>
      <w:r w:rsidRPr="000424D3">
        <w:rPr>
          <w:b/>
          <w:bCs/>
        </w:rPr>
        <w:t>Database Administrator</w:t>
      </w:r>
      <w:r w:rsidRPr="000424D3">
        <w:br/>
      </w:r>
      <w:r w:rsidRPr="000424D3">
        <w:rPr>
          <w:i/>
          <w:iCs/>
        </w:rPr>
        <w:t>North Platte Natural Resources District, Scottsbluff, NE</w:t>
      </w:r>
      <w:r w:rsidRPr="000424D3">
        <w:br/>
      </w:r>
      <w:r w:rsidRPr="000424D3">
        <w:rPr>
          <w:i/>
          <w:iCs/>
        </w:rPr>
        <w:t>April 2011 – March 2015</w:t>
      </w:r>
      <w:r w:rsidRPr="000424D3">
        <w:br/>
        <w:t xml:space="preserve">Designed and maintained databases, planned and configured SQL Server 2012, and migrated databases from Access to SQL. Integrated various data sources into SQL. </w:t>
      </w:r>
    </w:p>
    <w:p w14:paraId="2714345A" w14:textId="38502DC8" w:rsidR="000424D3" w:rsidRDefault="000424D3" w:rsidP="000424D3">
      <w:pPr>
        <w:spacing w:after="0"/>
      </w:pPr>
      <w:r w:rsidRPr="000424D3">
        <w:rPr>
          <w:b/>
          <w:bCs/>
        </w:rPr>
        <w:t>Tools &amp; Skills:</w:t>
      </w:r>
      <w:r w:rsidRPr="000424D3">
        <w:t xml:space="preserve"> MS Access, SQL Server, database design, data management, task automation.</w:t>
      </w:r>
    </w:p>
    <w:p w14:paraId="2BAA5014" w14:textId="77777777" w:rsidR="000424D3" w:rsidRPr="000424D3" w:rsidRDefault="000424D3" w:rsidP="000424D3">
      <w:pPr>
        <w:spacing w:before="0" w:after="0" w:line="259" w:lineRule="auto"/>
      </w:pPr>
    </w:p>
    <w:p w14:paraId="7BA43296" w14:textId="77777777" w:rsidR="000424D3" w:rsidRDefault="000424D3" w:rsidP="000424D3">
      <w:pPr>
        <w:spacing w:after="0"/>
      </w:pPr>
      <w:r w:rsidRPr="000424D3">
        <w:rPr>
          <w:b/>
          <w:bCs/>
        </w:rPr>
        <w:t>List Department Operations Manager</w:t>
      </w:r>
      <w:r w:rsidRPr="000424D3">
        <w:br/>
      </w:r>
      <w:r w:rsidRPr="000424D3">
        <w:rPr>
          <w:i/>
          <w:iCs/>
        </w:rPr>
        <w:t>Technology Sales Resources Inc, Voorhees, NJ</w:t>
      </w:r>
      <w:r w:rsidRPr="000424D3">
        <w:br/>
      </w:r>
      <w:r w:rsidRPr="000424D3">
        <w:rPr>
          <w:i/>
          <w:iCs/>
        </w:rPr>
        <w:t>November 2004 – April 2011</w:t>
      </w:r>
      <w:r w:rsidRPr="000424D3">
        <w:br/>
        <w:t xml:space="preserve">Managed sales and marketing prospect lists, designed and managed MS Access databases, automated processes, and integrated CRM list generation databases. </w:t>
      </w:r>
    </w:p>
    <w:p w14:paraId="4D293630" w14:textId="3FCECD3B" w:rsidR="000424D3" w:rsidRPr="000424D3" w:rsidRDefault="000424D3" w:rsidP="000424D3">
      <w:pPr>
        <w:spacing w:before="0" w:after="0" w:line="259" w:lineRule="auto"/>
      </w:pPr>
      <w:r w:rsidRPr="000424D3">
        <w:rPr>
          <w:b/>
          <w:bCs/>
        </w:rPr>
        <w:t>Tools &amp; Skills:</w:t>
      </w:r>
      <w:r w:rsidRPr="000424D3">
        <w:t xml:space="preserve"> MS Access, database design, data mining, CRM integration.</w:t>
      </w:r>
    </w:p>
    <w:p w14:paraId="4110B2F1" w14:textId="77777777" w:rsidR="000424D3" w:rsidRPr="000424D3" w:rsidRDefault="000424D3" w:rsidP="000424D3">
      <w:pPr>
        <w:spacing w:after="160" w:line="259" w:lineRule="auto"/>
      </w:pPr>
      <w:r w:rsidRPr="000424D3">
        <w:pict w14:anchorId="20BDAA39">
          <v:rect id="_x0000_i1057" style="width:0;height:1.5pt" o:hralign="center" o:hrstd="t" o:hr="t" fillcolor="#a0a0a0" stroked="f"/>
        </w:pict>
      </w:r>
    </w:p>
    <w:p w14:paraId="38ADA9C8" w14:textId="77777777" w:rsidR="000424D3" w:rsidRPr="000424D3" w:rsidRDefault="000424D3" w:rsidP="000424D3">
      <w:pPr>
        <w:spacing w:before="0" w:after="160" w:line="259" w:lineRule="auto"/>
        <w:rPr>
          <w:b/>
          <w:bCs/>
          <w:sz w:val="22"/>
          <w:szCs w:val="22"/>
        </w:rPr>
      </w:pPr>
      <w:r w:rsidRPr="000424D3">
        <w:rPr>
          <w:b/>
          <w:bCs/>
          <w:sz w:val="22"/>
          <w:szCs w:val="22"/>
        </w:rPr>
        <w:t>Education</w:t>
      </w:r>
    </w:p>
    <w:p w14:paraId="79573C83" w14:textId="51292DE2" w:rsidR="000424D3" w:rsidRPr="000424D3" w:rsidRDefault="000424D3" w:rsidP="000424D3">
      <w:pPr>
        <w:spacing w:before="0" w:after="160" w:line="259" w:lineRule="auto"/>
      </w:pPr>
      <w:r w:rsidRPr="000424D3">
        <w:rPr>
          <w:b/>
          <w:bCs/>
        </w:rPr>
        <w:t>Bachelor of Science in Applied Business Analytics</w:t>
      </w:r>
      <w:r w:rsidRPr="000424D3">
        <w:br/>
      </w:r>
      <w:r w:rsidRPr="000424D3">
        <w:rPr>
          <w:i/>
          <w:iCs/>
        </w:rPr>
        <w:t>Grand Canyon University</w:t>
      </w:r>
      <w:r w:rsidRPr="000424D3">
        <w:br/>
      </w:r>
      <w:r w:rsidRPr="000424D3">
        <w:rPr>
          <w:i/>
          <w:iCs/>
        </w:rPr>
        <w:t>August 2024 – March 2027</w:t>
      </w:r>
    </w:p>
    <w:p w14:paraId="22B96C25" w14:textId="77777777" w:rsidR="000424D3" w:rsidRPr="000424D3" w:rsidRDefault="000424D3" w:rsidP="000424D3">
      <w:pPr>
        <w:spacing w:before="0" w:after="160" w:line="259" w:lineRule="auto"/>
      </w:pPr>
      <w:r w:rsidRPr="000424D3">
        <w:rPr>
          <w:b/>
          <w:bCs/>
        </w:rPr>
        <w:t>Tableau Desktop Certification</w:t>
      </w:r>
      <w:r w:rsidRPr="000424D3">
        <w:br/>
      </w:r>
      <w:r w:rsidRPr="000424D3">
        <w:rPr>
          <w:i/>
          <w:iCs/>
        </w:rPr>
        <w:t>Loyalist Tableau, Phoenix, AZ</w:t>
      </w:r>
      <w:r w:rsidRPr="000424D3">
        <w:br/>
      </w:r>
      <w:r w:rsidRPr="000424D3">
        <w:rPr>
          <w:i/>
          <w:iCs/>
        </w:rPr>
        <w:t>January 2020</w:t>
      </w:r>
    </w:p>
    <w:p w14:paraId="3E769957" w14:textId="77777777" w:rsidR="000424D3" w:rsidRPr="000424D3" w:rsidRDefault="000424D3" w:rsidP="000424D3">
      <w:pPr>
        <w:spacing w:before="0" w:after="160" w:line="259" w:lineRule="auto"/>
      </w:pPr>
      <w:r w:rsidRPr="000424D3">
        <w:rPr>
          <w:b/>
          <w:bCs/>
        </w:rPr>
        <w:lastRenderedPageBreak/>
        <w:t>Data Visualization and Analytic Certification</w:t>
      </w:r>
      <w:r w:rsidRPr="000424D3">
        <w:br/>
      </w:r>
      <w:r w:rsidRPr="000424D3">
        <w:rPr>
          <w:i/>
          <w:iCs/>
        </w:rPr>
        <w:t>University of Minnesota, Minneapolis, MN</w:t>
      </w:r>
      <w:r w:rsidRPr="000424D3">
        <w:br/>
      </w:r>
      <w:r w:rsidRPr="000424D3">
        <w:rPr>
          <w:i/>
          <w:iCs/>
        </w:rPr>
        <w:t>October 2021 – April 2022</w:t>
      </w:r>
    </w:p>
    <w:p w14:paraId="66E56689" w14:textId="77777777" w:rsidR="000424D3" w:rsidRPr="000424D3" w:rsidRDefault="000424D3" w:rsidP="000424D3">
      <w:pPr>
        <w:spacing w:before="0" w:after="160" w:line="259" w:lineRule="auto"/>
      </w:pPr>
      <w:r w:rsidRPr="000424D3">
        <w:rPr>
          <w:b/>
          <w:bCs/>
        </w:rPr>
        <w:t>SQL Server 2012 Developing Certification</w:t>
      </w:r>
      <w:r w:rsidRPr="000424D3">
        <w:br/>
      </w:r>
      <w:r w:rsidRPr="000424D3">
        <w:rPr>
          <w:i/>
          <w:iCs/>
        </w:rPr>
        <w:t>ONLC Training, Denver, CO</w:t>
      </w:r>
      <w:r w:rsidRPr="000424D3">
        <w:br/>
      </w:r>
      <w:r w:rsidRPr="000424D3">
        <w:rPr>
          <w:i/>
          <w:iCs/>
        </w:rPr>
        <w:t>January 2013 – August 2013</w:t>
      </w:r>
    </w:p>
    <w:p w14:paraId="099B7E00" w14:textId="77777777" w:rsidR="000424D3" w:rsidRPr="000424D3" w:rsidRDefault="000424D3" w:rsidP="000424D3">
      <w:pPr>
        <w:spacing w:before="0" w:after="160" w:line="259" w:lineRule="auto"/>
      </w:pPr>
      <w:r w:rsidRPr="000424D3">
        <w:rPr>
          <w:b/>
          <w:bCs/>
        </w:rPr>
        <w:t>Associates of Science (Computer Information Systems)</w:t>
      </w:r>
      <w:r w:rsidRPr="000424D3">
        <w:br/>
      </w:r>
      <w:r w:rsidRPr="000424D3">
        <w:rPr>
          <w:i/>
          <w:iCs/>
        </w:rPr>
        <w:t>Aims Community College, Longmont, CO</w:t>
      </w:r>
      <w:r w:rsidRPr="000424D3">
        <w:br/>
      </w:r>
      <w:r w:rsidRPr="000424D3">
        <w:rPr>
          <w:i/>
          <w:iCs/>
        </w:rPr>
        <w:t>January 2007 – December 2010</w:t>
      </w:r>
    </w:p>
    <w:p w14:paraId="2D3D6C84" w14:textId="77777777" w:rsidR="000424D3" w:rsidRPr="000424D3" w:rsidRDefault="000424D3" w:rsidP="000424D3">
      <w:pPr>
        <w:spacing w:after="160" w:line="259" w:lineRule="auto"/>
      </w:pPr>
      <w:r w:rsidRPr="000424D3">
        <w:pict w14:anchorId="2737FF36">
          <v:rect id="_x0000_i1058" style="width:0;height:1.5pt" o:hralign="center" o:hrstd="t" o:hr="t" fillcolor="#a0a0a0" stroked="f"/>
        </w:pict>
      </w:r>
    </w:p>
    <w:p w14:paraId="2878C55E" w14:textId="77777777" w:rsidR="000424D3" w:rsidRPr="000424D3" w:rsidRDefault="000424D3" w:rsidP="000424D3">
      <w:pPr>
        <w:spacing w:before="0" w:after="160" w:line="259" w:lineRule="auto"/>
        <w:rPr>
          <w:b/>
          <w:bCs/>
          <w:sz w:val="22"/>
          <w:szCs w:val="22"/>
        </w:rPr>
      </w:pPr>
      <w:r w:rsidRPr="000424D3">
        <w:rPr>
          <w:b/>
          <w:bCs/>
          <w:sz w:val="22"/>
          <w:szCs w:val="22"/>
        </w:rPr>
        <w:t>Skills</w:t>
      </w:r>
    </w:p>
    <w:p w14:paraId="3C387094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Tableau</w:t>
      </w:r>
    </w:p>
    <w:p w14:paraId="5C43B7E7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SQL (T-SQL, Impala, Google BigQuery, DB2)</w:t>
      </w:r>
    </w:p>
    <w:p w14:paraId="2CF30677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Python</w:t>
      </w:r>
    </w:p>
    <w:p w14:paraId="024BCC24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Power BI</w:t>
      </w:r>
    </w:p>
    <w:p w14:paraId="30E32A71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MS Access</w:t>
      </w:r>
    </w:p>
    <w:p w14:paraId="15DFEEB9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EPIC</w:t>
      </w:r>
    </w:p>
    <w:p w14:paraId="4AD5E621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Data Mining</w:t>
      </w:r>
    </w:p>
    <w:p w14:paraId="0AEA5F4D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Compliance Training</w:t>
      </w:r>
    </w:p>
    <w:p w14:paraId="0766CA59" w14:textId="77777777" w:rsidR="000424D3" w:rsidRPr="000424D3" w:rsidRDefault="000424D3" w:rsidP="003631FA">
      <w:pPr>
        <w:numPr>
          <w:ilvl w:val="0"/>
          <w:numId w:val="1"/>
        </w:numPr>
        <w:spacing w:before="0" w:after="0" w:line="240" w:lineRule="auto"/>
      </w:pPr>
      <w:r w:rsidRPr="000424D3">
        <w:t>Database Design and Management</w:t>
      </w:r>
    </w:p>
    <w:p w14:paraId="0D6D7B8C" w14:textId="77777777" w:rsidR="000424D3" w:rsidRPr="000424D3" w:rsidRDefault="000424D3" w:rsidP="000424D3">
      <w:pPr>
        <w:spacing w:after="160" w:line="259" w:lineRule="auto"/>
      </w:pPr>
      <w:r w:rsidRPr="000424D3">
        <w:pict w14:anchorId="2A467E6E">
          <v:rect id="_x0000_i1059" style="width:0;height:1.5pt" o:hralign="center" o:hrstd="t" o:hr="t" fillcolor="#a0a0a0" stroked="f"/>
        </w:pict>
      </w:r>
    </w:p>
    <w:p w14:paraId="0BDF54C2" w14:textId="77777777" w:rsidR="000B1C3C" w:rsidRDefault="000B1C3C"/>
    <w:sectPr w:rsidR="000B1C3C" w:rsidSect="00042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73DED"/>
    <w:multiLevelType w:val="multilevel"/>
    <w:tmpl w:val="D5C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20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3"/>
    <w:rsid w:val="000424D3"/>
    <w:rsid w:val="000765CB"/>
    <w:rsid w:val="000B1C3C"/>
    <w:rsid w:val="003631FA"/>
    <w:rsid w:val="003F470E"/>
    <w:rsid w:val="00504C92"/>
    <w:rsid w:val="00713C17"/>
    <w:rsid w:val="008153BE"/>
    <w:rsid w:val="00AF35B4"/>
    <w:rsid w:val="00F9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7CC2"/>
  <w15:chartTrackingRefBased/>
  <w15:docId w15:val="{EB0179F2-9745-477C-A686-7712587A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D3"/>
  </w:style>
  <w:style w:type="paragraph" w:styleId="Heading1">
    <w:name w:val="heading 1"/>
    <w:basedOn w:val="Normal"/>
    <w:next w:val="Normal"/>
    <w:link w:val="Heading1Char"/>
    <w:uiPriority w:val="9"/>
    <w:qFormat/>
    <w:rsid w:val="000424D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4D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4D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D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D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D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D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D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4D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4D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D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D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D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D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D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D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24D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4D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424D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424D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24D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424D3"/>
    <w:pPr>
      <w:ind w:left="720"/>
      <w:contextualSpacing/>
    </w:pPr>
  </w:style>
  <w:style w:type="character" w:styleId="IntenseEmphasis">
    <w:name w:val="Intense Emphasis"/>
    <w:uiPriority w:val="21"/>
    <w:qFormat/>
    <w:rsid w:val="000424D3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D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D3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0424D3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D3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0424D3"/>
    <w:rPr>
      <w:b/>
      <w:bCs/>
    </w:rPr>
  </w:style>
  <w:style w:type="character" w:styleId="Emphasis">
    <w:name w:val="Emphasis"/>
    <w:uiPriority w:val="20"/>
    <w:qFormat/>
    <w:rsid w:val="000424D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0424D3"/>
    <w:pPr>
      <w:spacing w:after="0" w:line="240" w:lineRule="auto"/>
    </w:pPr>
  </w:style>
  <w:style w:type="character" w:styleId="SubtleEmphasis">
    <w:name w:val="Subtle Emphasis"/>
    <w:uiPriority w:val="19"/>
    <w:qFormat/>
    <w:rsid w:val="000424D3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0424D3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0424D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1372f5f-8e19-4efb-8afe-8eac20a980c4}" enabled="1" method="Standard" siteId="{a25fff9c-3f63-4fb2-9a8a-d9bdd0321f9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Katey M.</dc:creator>
  <cp:keywords/>
  <dc:description/>
  <cp:lastModifiedBy>Harris, Katey M.</cp:lastModifiedBy>
  <cp:revision>6</cp:revision>
  <dcterms:created xsi:type="dcterms:W3CDTF">2024-08-21T17:34:00Z</dcterms:created>
  <dcterms:modified xsi:type="dcterms:W3CDTF">2024-08-21T17:53:00Z</dcterms:modified>
</cp:coreProperties>
</file>