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A1A2E"/>
          <w:sz w:val="72"/>
          <w:szCs w:val="72"/>
        </w:rPr>
        <w:t xml:space="preserve">AutoApply V2.2</w:t>
      </w:r>
    </w:p>
    <w:p>
      <w:pPr>
        <w:spacing w:after="60"/>
        <w:jc w:val="center"/>
      </w:pPr>
      <w:r>
        <w:rPr>
          <w:rFonts w:ascii="Arial" w:cs="Arial" w:eastAsia="Arial" w:hAnsi="Arial"/>
          <w:color w:val="1976D2"/>
          <w:sz w:val="36"/>
          <w:szCs w:val="36"/>
        </w:rPr>
        <w:t xml:space="preserve">Build Plan &amp; Agent Assignment</w:t>
      </w:r>
    </w:p>
    <w:p>
      <w:pPr>
        <w:spacing w:after="300"/>
        <w:jc w:val="center"/>
      </w:pPr>
      <w:r>
        <w:rPr>
          <w:rFonts w:ascii="Arial" w:cs="Arial" w:eastAsia="Arial" w:hAnsi="Arial"/>
          <w:color w:val="757575"/>
          <w:sz w:val="24"/>
          <w:szCs w:val="24"/>
        </w:rPr>
        <w:t xml:space="preserve">Three agents, three phases, one pipeline</w:t>
      </w:r>
    </w:p>
    <w:p>
      <w:pPr>
        <w:spacing w:after="200"/>
      </w:pPr>
    </w:p>
    <w:p>
      <w:pPr>
        <w:pBdr>
          <w:top w:val="single" w:color="CFD8DC" w:sz="2" w:space="8"/>
        </w:pBdr>
        <w:spacing w:after="120" w:before="200"/>
        <w:jc w:val="center"/>
      </w:pPr>
      <w:r>
        <w:rPr>
          <w:rFonts w:ascii="Arial" w:cs="Arial" w:eastAsia="Arial" w:hAnsi="Arial"/>
          <w:color w:val="757575"/>
          <w:sz w:val="20"/>
          <w:szCs w:val="20"/>
        </w:rPr>
        <w:t xml:space="preserve">Based on: AutoApply V2.2 Quality-First Design (March 23,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single" w:color="1565C0" w:sz="4"/>
              <w:right w:val="none" w:sz="0"/>
            </w:tcBorders>
            <w:tcMar>
              <w:top w:type="dxa" w:w="60"/>
              <w:left w:type="dxa" w:w="80"/>
              <w:bottom w:type="dxa" w:w="60"/>
              <w:right w:type="dxa" w:w="80"/>
            </w:tcMar>
          </w:tcPr>
          <w:p>
            <w:pPr>
              <w:jc w:val="center"/>
            </w:pPr>
            <w:r>
              <w:rPr>
                <w:rFonts w:ascii="Arial" w:cs="Arial" w:eastAsia="Arial" w:hAnsi="Arial"/>
                <w:b/>
                <w:bCs/>
                <w:color w:val="1565C0"/>
                <w:sz w:val="22"/>
                <w:szCs w:val="22"/>
              </w:rPr>
              <w:t xml:space="preserve">Claude Code</w:t>
            </w:r>
          </w:p>
          <w:p>
            <w:pPr>
              <w:jc w:val="center"/>
            </w:pPr>
            <w:r>
              <w:rPr>
                <w:rFonts w:ascii="Arial" w:cs="Arial" w:eastAsia="Arial" w:hAnsi="Arial"/>
                <w:color w:val="757575"/>
                <w:sz w:val="18"/>
                <w:szCs w:val="18"/>
              </w:rPr>
              <w:t xml:space="preserve">Complex / Agentic</w:t>
            </w:r>
          </w:p>
        </w:tc>
        <w:tc>
          <w:tcPr>
            <w:tcW w:type="dxa" w:w="3120"/>
            <w:tcBorders>
              <w:top w:val="none" w:sz="0"/>
              <w:left w:val="none" w:sz="0"/>
              <w:bottom w:val="single" w:color="2E7D32" w:sz="4"/>
              <w:right w:val="none" w:sz="0"/>
            </w:tcBorders>
            <w:tcMar>
              <w:top w:type="dxa" w:w="60"/>
              <w:left w:type="dxa" w:w="80"/>
              <w:bottom w:type="dxa" w:w="60"/>
              <w:right w:type="dxa" w:w="80"/>
            </w:tcMar>
          </w:tcPr>
          <w:p>
            <w:pPr>
              <w:jc w:val="center"/>
            </w:pPr>
            <w:r>
              <w:rPr>
                <w:rFonts w:ascii="Arial" w:cs="Arial" w:eastAsia="Arial" w:hAnsi="Arial"/>
                <w:b/>
                <w:bCs/>
                <w:color w:val="2E7D32"/>
                <w:sz w:val="22"/>
                <w:szCs w:val="22"/>
              </w:rPr>
              <w:t xml:space="preserve">Codex</w:t>
            </w:r>
          </w:p>
          <w:p>
            <w:pPr>
              <w:jc w:val="center"/>
            </w:pPr>
            <w:r>
              <w:rPr>
                <w:rFonts w:ascii="Arial" w:cs="Arial" w:eastAsia="Arial" w:hAnsi="Arial"/>
                <w:color w:val="757575"/>
                <w:sz w:val="18"/>
                <w:szCs w:val="18"/>
              </w:rPr>
              <w:t xml:space="preserve">Isolated / Throughput</w:t>
            </w:r>
          </w:p>
        </w:tc>
        <w:tc>
          <w:tcPr>
            <w:tcW w:type="dxa" w:w="3120"/>
            <w:tcBorders>
              <w:top w:val="none" w:sz="0"/>
              <w:left w:val="none" w:sz="0"/>
              <w:bottom w:val="single" w:color="6A1B9A" w:sz="4"/>
              <w:right w:val="none" w:sz="0"/>
            </w:tcBorders>
            <w:tcMar>
              <w:top w:type="dxa" w:w="60"/>
              <w:left w:type="dxa" w:w="80"/>
              <w:bottom w:type="dxa" w:w="60"/>
              <w:right w:type="dxa" w:w="80"/>
            </w:tcMar>
          </w:tcPr>
          <w:p>
            <w:pPr>
              <w:jc w:val="center"/>
            </w:pPr>
            <w:r>
              <w:rPr>
                <w:rFonts w:ascii="Arial" w:cs="Arial" w:eastAsia="Arial" w:hAnsi="Arial"/>
                <w:b/>
                <w:bCs/>
                <w:color w:val="6A1B9A"/>
                <w:sz w:val="22"/>
                <w:szCs w:val="22"/>
              </w:rPr>
              <w:t xml:space="preserve">Cursor</w:t>
            </w:r>
          </w:p>
          <w:p>
            <w:pPr>
              <w:jc w:val="center"/>
            </w:pPr>
            <w:r>
              <w:rPr>
                <w:rFonts w:ascii="Arial" w:cs="Arial" w:eastAsia="Arial" w:hAnsi="Arial"/>
                <w:color w:val="757575"/>
                <w:sz w:val="18"/>
                <w:szCs w:val="18"/>
              </w:rPr>
              <w:t xml:space="preserve">Interactive / Iterative</w:t>
            </w:r>
          </w:p>
        </w:tc>
      </w:tr>
    </w:tbl>
    <w:p>
      <w:r>
        <w:br w:type="page"/>
      </w:r>
    </w:p>
    <w:p>
      <w:pPr>
        <w:pStyle w:val="Heading1"/>
      </w:pPr>
      <w:r>
        <w:t xml:space="preserve">1. Assignment Philosophy</w:t>
      </w:r>
    </w:p>
    <w:p>
      <w:pPr>
        <w:spacing w:after="120"/>
      </w:pPr>
      <w:r>
        <w:rPr>
          <w:rFonts w:ascii="Arial" w:cs="Arial" w:eastAsia="Arial" w:hAnsi="Arial"/>
          <w:color w:val="212121"/>
          <w:sz w:val="22"/>
          <w:szCs w:val="22"/>
        </w:rPr>
        <w:t xml:space="preserve">Each agent gets work that plays to its strengths. The goal is not to parallelize for speed — it’s to get the best output quality from each tool for each type of task.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0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At</w:t>
            </w:r>
          </w:p>
        </w:tc>
        <w:tc>
          <w:tcPr>
            <w:tcW w:type="dxa" w:w="496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Gets Assigned</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Claude Code</w:t>
            </w:r>
          </w:p>
        </w:tc>
        <w:tc>
          <w:tcPr>
            <w:tcW w:type="dxa" w:w="3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Multi-file reasoning, complex state logic, architectural decisions, code that touches many modules</w:t>
            </w:r>
          </w:p>
        </w:tc>
        <w:tc>
          <w:tcPr>
            <w:tcW w:type="dxa" w:w="49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Core architecture, database schema, orchestrator, contact discovery cascade, sending engine, follow-up manager, LLM integration</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Codex</w:t>
            </w:r>
          </w:p>
        </w:tc>
        <w:tc>
          <w:tcPr>
            <w:tcW w:type="dxa" w:w="3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Self-contained functions with clear specs, test-driven modules, batch work, well-scoped tasks</w:t>
            </w:r>
          </w:p>
        </w:tc>
        <w:tc>
          <w:tcPr>
            <w:tcW w:type="dxa" w:w="49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Email permutator, SMTP verifier, ATS API pollers, job scorer, detail extractor (regex), reporter, utility functions</w:t>
            </w:r>
          </w:p>
        </w:tc>
      </w:tr>
      <w:tr>
        <w:tc>
          <w:tcPr>
            <w:tcW w:type="dxa" w:w="1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Cursor</w:t>
            </w:r>
          </w:p>
        </w:tc>
        <w:tc>
          <w:tcPr>
            <w:tcW w:type="dxa" w:w="3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Interactive development, UI/UX iteration, rapid prototyping, config file editing, template authoring</w:t>
            </w:r>
          </w:p>
        </w:tc>
        <w:tc>
          <w:tcPr>
            <w:tcW w:type="dxa" w:w="49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Review queue CLI, email template authoring, config.yaml setup wizard, watchlist builder, dry-run preview mode</w:t>
            </w:r>
          </w:p>
        </w:tc>
      </w:tr>
    </w:tbl>
    <w:p>
      <w:pPr>
        <w:spacing w:after="60"/>
      </w:pPr>
    </w:p>
    <w:p>
      <w:pPr>
        <w:pStyle w:val="Heading2"/>
      </w:pPr>
      <w:r>
        <w:t xml:space="preserve">1.1 Handoff Rules</w:t>
      </w:r>
    </w:p>
    <w:p>
      <w:pPr>
        <w:pStyle w:val="ListParagraph"/>
        <w:numPr>
          <w:ilvl w:val="0"/>
          <w:numId w:val="2"/>
        </w:numPr>
        <w:spacing w:after="60"/>
      </w:pPr>
      <w:r>
        <w:rPr>
          <w:rFonts w:ascii="Arial" w:cs="Arial" w:eastAsia="Arial" w:hAnsi="Arial"/>
          <w:b/>
          <w:bCs/>
          <w:color w:val="212121"/>
          <w:sz w:val="22"/>
          <w:szCs w:val="22"/>
        </w:rPr>
        <w:t xml:space="preserve">Claude Code goes first in each phase. </w:t>
      </w:r>
      <w:r>
        <w:rPr>
          <w:rFonts w:ascii="Arial" w:cs="Arial" w:eastAsia="Arial" w:hAnsi="Arial"/>
          <w:color w:val="212121"/>
          <w:sz w:val="22"/>
          <w:szCs w:val="22"/>
        </w:rPr>
        <w:t xml:space="preserve">It defines the interfaces, schemas, and module contracts that other agents build against.</w:t>
      </w:r>
    </w:p>
    <w:p>
      <w:pPr>
        <w:pStyle w:val="ListParagraph"/>
        <w:numPr>
          <w:ilvl w:val="0"/>
          <w:numId w:val="2"/>
        </w:numPr>
        <w:spacing w:after="60"/>
      </w:pPr>
      <w:r>
        <w:rPr>
          <w:rFonts w:ascii="Arial" w:cs="Arial" w:eastAsia="Arial" w:hAnsi="Arial"/>
          <w:b/>
          <w:bCs/>
          <w:color w:val="212121"/>
          <w:sz w:val="22"/>
          <w:szCs w:val="22"/>
        </w:rPr>
        <w:t xml:space="preserve">Codex works against defined interfaces. </w:t>
      </w:r>
      <w:r>
        <w:rPr>
          <w:rFonts w:ascii="Arial" w:cs="Arial" w:eastAsia="Arial" w:hAnsi="Arial"/>
          <w:color w:val="212121"/>
          <w:sz w:val="22"/>
          <w:szCs w:val="22"/>
        </w:rPr>
        <w:t xml:space="preserve">It receives clear function signatures, input/output types, and test cases. It does not need to understand the full system.</w:t>
      </w:r>
    </w:p>
    <w:p>
      <w:pPr>
        <w:pStyle w:val="ListParagraph"/>
        <w:numPr>
          <w:ilvl w:val="0"/>
          <w:numId w:val="2"/>
        </w:numPr>
        <w:spacing w:after="60"/>
      </w:pPr>
      <w:r>
        <w:rPr>
          <w:rFonts w:ascii="Arial" w:cs="Arial" w:eastAsia="Arial" w:hAnsi="Arial"/>
          <w:b/>
          <w:bCs/>
          <w:color w:val="212121"/>
          <w:sz w:val="22"/>
          <w:szCs w:val="22"/>
        </w:rPr>
        <w:t xml:space="preserve">Cursor works on user-facing code. </w:t>
      </w:r>
      <w:r>
        <w:rPr>
          <w:rFonts w:ascii="Arial" w:cs="Arial" w:eastAsia="Arial" w:hAnsi="Arial"/>
          <w:color w:val="212121"/>
          <w:sz w:val="22"/>
          <w:szCs w:val="22"/>
        </w:rPr>
        <w:t xml:space="preserve">It gets the interactive, iterative pieces where fast visual feedback matters.</w:t>
      </w:r>
    </w:p>
    <w:p>
      <w:pPr>
        <w:pStyle w:val="ListParagraph"/>
        <w:numPr>
          <w:ilvl w:val="0"/>
          <w:numId w:val="2"/>
        </w:numPr>
        <w:spacing w:after="60"/>
      </w:pPr>
      <w:r>
        <w:rPr>
          <w:rFonts w:ascii="Arial" w:cs="Arial" w:eastAsia="Arial" w:hAnsi="Arial"/>
          <w:b/>
          <w:bCs/>
          <w:color w:val="212121"/>
          <w:sz w:val="22"/>
          <w:szCs w:val="22"/>
        </w:rPr>
        <w:t xml:space="preserve">No two agents edit the same file. </w:t>
      </w:r>
      <w:r>
        <w:rPr>
          <w:rFonts w:ascii="Arial" w:cs="Arial" w:eastAsia="Arial" w:hAnsi="Arial"/>
          <w:color w:val="212121"/>
          <w:sz w:val="22"/>
          <w:szCs w:val="22"/>
        </w:rPr>
        <w:t xml:space="preserve">Each module has one owner. If a module needs changes based on another agent’s work, the owning agent makes the change.</w:t>
      </w:r>
    </w:p>
    <w:p>
      <w:pPr>
        <w:pStyle w:val="ListParagraph"/>
        <w:numPr>
          <w:ilvl w:val="0"/>
          <w:numId w:val="2"/>
        </w:numPr>
        <w:spacing w:after="60"/>
      </w:pPr>
      <w:r>
        <w:rPr>
          <w:rFonts w:ascii="Arial" w:cs="Arial" w:eastAsia="Arial" w:hAnsi="Arial"/>
          <w:b/>
          <w:bCs/>
          <w:color w:val="212121"/>
          <w:sz w:val="22"/>
          <w:szCs w:val="22"/>
        </w:rPr>
        <w:t xml:space="preserve">Tests are written by the same agent that writes the module. </w:t>
      </w:r>
      <w:r>
        <w:rPr>
          <w:rFonts w:ascii="Arial" w:cs="Arial" w:eastAsia="Arial" w:hAnsi="Arial"/>
          <w:color w:val="212121"/>
          <w:sz w:val="22"/>
          <w:szCs w:val="22"/>
        </w:rPr>
        <w:t xml:space="preserve">The module author understands the edge cases best.</w:t>
      </w:r>
    </w:p>
    <w:p>
      <w:r>
        <w:br w:type="page"/>
      </w:r>
    </w:p>
    <w:p>
      <w:pPr>
        <w:pStyle w:val="Heading1"/>
      </w:pPr>
      <w:r>
        <w:t xml:space="preserve">2. Project Skeleton (Claude Code Creates First)</w:t>
      </w:r>
    </w:p>
    <w:p>
      <w:pPr>
        <w:spacing w:after="120"/>
      </w:pPr>
      <w:r>
        <w:rPr>
          <w:rFonts w:ascii="Arial" w:cs="Arial" w:eastAsia="Arial" w:hAnsi="Arial"/>
          <w:color w:val="212121"/>
          <w:sz w:val="22"/>
          <w:szCs w:val="22"/>
        </w:rPr>
        <w:t xml:space="preserve">Before any module work begins, Claude Code sets up the repository structure, the database schema, and the orchestrator skeleton. This ensures all agents work against the same project shape.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F3460" w:sz="12"/>
              <w:bottom w:val="none" w:sz="0"/>
              <w:right w:val="none" w:sz="0"/>
            </w:tcBorders>
            <w:shd w:fill="EEF2F7" w:val="clear"/>
            <w:tcMar>
              <w:top w:type="dxa" w:w="120"/>
              <w:left w:type="dxa" w:w="200"/>
              <w:bottom w:type="dxa" w:w="120"/>
              <w:right w:type="dxa" w:w="200"/>
            </w:tcMar>
          </w:tcPr>
          <w:p>
            <w:pPr>
              <w:spacing w:after="50"/>
            </w:pPr>
            <w:r>
              <w:rPr>
                <w:rFonts w:ascii="Arial" w:cs="Arial" w:eastAsia="Arial" w:hAnsi="Arial"/>
                <w:color w:val="212121"/>
                <w:sz w:val="20"/>
                <w:szCs w:val="20"/>
              </w:rPr>
              <w:t xml:space="preserve">autoapply/</w:t>
            </w:r>
          </w:p>
          <w:p>
            <w:pPr>
              <w:spacing w:after="50"/>
            </w:pPr>
            <w:r>
              <w:rPr>
                <w:rFonts w:ascii="Arial" w:cs="Arial" w:eastAsia="Arial" w:hAnsi="Arial"/>
                <w:color w:val="212121"/>
                <w:sz w:val="20"/>
                <w:szCs w:val="20"/>
              </w:rPr>
              <w:t xml:space="preserve">├── run_daily.py                 # Orchestrator (Claude Code)</w:t>
            </w:r>
          </w:p>
          <w:p>
            <w:pPr>
              <w:spacing w:after="50"/>
            </w:pPr>
            <w:r>
              <w:rPr>
                <w:rFonts w:ascii="Arial" w:cs="Arial" w:eastAsia="Arial" w:hAnsi="Arial"/>
                <w:color w:val="212121"/>
                <w:sz w:val="20"/>
                <w:szCs w:val="20"/>
              </w:rPr>
              <w:t xml:space="preserve">├── config.yaml                  # User config (Cursor helps author)</w:t>
            </w:r>
          </w:p>
          <w:p>
            <w:pPr>
              <w:spacing w:after="50"/>
            </w:pPr>
            <w:r>
              <w:rPr>
                <w:rFonts w:ascii="Arial" w:cs="Arial" w:eastAsia="Arial" w:hAnsi="Arial"/>
                <w:color w:val="212121"/>
                <w:sz w:val="20"/>
                <w:szCs w:val="20"/>
              </w:rPr>
              <w:t xml:space="preserve">├── watchlist.yaml               # Target companies (Cursor helps build)</w:t>
            </w:r>
          </w:p>
          <w:p>
            <w:pPr>
              <w:spacing w:after="50"/>
            </w:pPr>
            <w:r>
              <w:rPr>
                <w:rFonts w:ascii="Arial" w:cs="Arial" w:eastAsia="Arial" w:hAnsi="Arial"/>
                <w:color w:val="212121"/>
                <w:sz w:val="20"/>
                <w:szCs w:val="20"/>
              </w:rPr>
              <w:t xml:space="preserve">├── credentials.json             # Gmail OAuth (gitignored)</w:t>
            </w:r>
          </w:p>
          <w:p>
            <w:pPr>
              <w:spacing w:after="50"/>
            </w:pPr>
            <w:r>
              <w:rPr>
                <w:rFonts w:ascii="Arial" w:cs="Arial" w:eastAsia="Arial" w:hAnsi="Arial"/>
                <w:color w:val="212121"/>
                <w:sz w:val="20"/>
                <w:szCs w:val="20"/>
              </w:rPr>
              <w:t xml:space="preserve">├── token.json                   # Gmail token (gitignored)</w:t>
            </w:r>
          </w:p>
          <w:p>
            <w:pPr>
              <w:spacing w:after="50"/>
            </w:pPr>
            <w:r>
              <w:rPr>
                <w:rFonts w:ascii="Arial" w:cs="Arial" w:eastAsia="Arial" w:hAnsi="Arial"/>
                <w:color w:val="212121"/>
                <w:sz w:val="20"/>
                <w:szCs w:val="20"/>
              </w:rPr>
              <w:t xml:space="preserve">├── autoapply.db                 # SQLite (gitignored)</w:t>
            </w:r>
          </w:p>
          <w:p>
            <w:pPr>
              <w:spacing w:after="50"/>
            </w:pPr>
            <w:r>
              <w:rPr>
                <w:rFonts w:ascii="Arial" w:cs="Arial" w:eastAsia="Arial" w:hAnsi="Arial"/>
                <w:color w:val="212121"/>
                <w:sz w:val="20"/>
                <w:szCs w:val="20"/>
              </w:rPr>
              <w:t xml:space="preserve">├── src/</w:t>
            </w:r>
          </w:p>
          <w:p>
            <w:pPr>
              <w:spacing w:after="50"/>
            </w:pPr>
            <w:r>
              <w:rPr>
                <w:rFonts w:ascii="Arial" w:cs="Arial" w:eastAsia="Arial" w:hAnsi="Arial"/>
                <w:color w:val="212121"/>
                <w:sz w:val="20"/>
                <w:szCs w:val="20"/>
              </w:rPr>
              <w:t xml:space="preserve">│   ├── __init__.py</w:t>
            </w:r>
          </w:p>
          <w:p>
            <w:pPr>
              <w:spacing w:after="50"/>
            </w:pPr>
            <w:r>
              <w:rPr>
                <w:rFonts w:ascii="Arial" w:cs="Arial" w:eastAsia="Arial" w:hAnsi="Arial"/>
                <w:color w:val="212121"/>
                <w:sz w:val="20"/>
                <w:szCs w:val="20"/>
              </w:rPr>
              <w:t xml:space="preserve">│   ├── config.py                # Config loader + validation (Claude Code)</w:t>
            </w:r>
          </w:p>
          <w:p>
            <w:pPr>
              <w:spacing w:after="50"/>
            </w:pPr>
            <w:r>
              <w:rPr>
                <w:rFonts w:ascii="Arial" w:cs="Arial" w:eastAsia="Arial" w:hAnsi="Arial"/>
                <w:color w:val="212121"/>
                <w:sz w:val="20"/>
                <w:szCs w:val="20"/>
              </w:rPr>
              <w:t xml:space="preserve">│   ├── db.py                    # Schema, migrations, queries (Claude Code)</w:t>
            </w:r>
          </w:p>
          <w:p>
            <w:pPr>
              <w:spacing w:after="50"/>
            </w:pPr>
            <w:r>
              <w:rPr>
                <w:rFonts w:ascii="Arial" w:cs="Arial" w:eastAsia="Arial" w:hAnsi="Arial"/>
                <w:color w:val="212121"/>
                <w:sz w:val="20"/>
                <w:szCs w:val="20"/>
              </w:rPr>
              <w:t xml:space="preserve">│   ├── job_discoverer.py        # ATS pollers + HTML scraper (Codex)</w:t>
            </w:r>
          </w:p>
          <w:p>
            <w:pPr>
              <w:spacing w:after="50"/>
            </w:pPr>
            <w:r>
              <w:rPr>
                <w:rFonts w:ascii="Arial" w:cs="Arial" w:eastAsia="Arial" w:hAnsi="Arial"/>
                <w:color w:val="212121"/>
                <w:sz w:val="20"/>
                <w:szCs w:val="20"/>
              </w:rPr>
              <w:t xml:space="preserve">│   ├── job_filter.py            # Keyword scorer (Codex)</w:t>
            </w:r>
          </w:p>
          <w:p>
            <w:pPr>
              <w:spacing w:after="50"/>
            </w:pPr>
            <w:r>
              <w:rPr>
                <w:rFonts w:ascii="Arial" w:cs="Arial" w:eastAsia="Arial" w:hAnsi="Arial"/>
                <w:color w:val="212121"/>
                <w:sz w:val="20"/>
                <w:szCs w:val="20"/>
              </w:rPr>
              <w:t xml:space="preserve">│   ├── contact_discoverer.py    # Contact cascade (Claude Code)</w:t>
            </w:r>
          </w:p>
          <w:p>
            <w:pPr>
              <w:spacing w:after="50"/>
            </w:pPr>
            <w:r>
              <w:rPr>
                <w:rFonts w:ascii="Arial" w:cs="Arial" w:eastAsia="Arial" w:hAnsi="Arial"/>
                <w:color w:val="212121"/>
                <w:sz w:val="20"/>
                <w:szCs w:val="20"/>
              </w:rPr>
              <w:t xml:space="preserve">│   ├── permutator.py            # Email permutation (Codex)</w:t>
            </w:r>
          </w:p>
          <w:p>
            <w:pPr>
              <w:spacing w:after="50"/>
            </w:pPr>
            <w:r>
              <w:rPr>
                <w:rFonts w:ascii="Arial" w:cs="Arial" w:eastAsia="Arial" w:hAnsi="Arial"/>
                <w:color w:val="212121"/>
                <w:sz w:val="20"/>
                <w:szCs w:val="20"/>
              </w:rPr>
              <w:t xml:space="preserve">│   ├── smtp_verifier.py         # SMTP verification (Codex)</w:t>
            </w:r>
          </w:p>
          <w:p>
            <w:pPr>
              <w:spacing w:after="50"/>
            </w:pPr>
            <w:r>
              <w:rPr>
                <w:rFonts w:ascii="Arial" w:cs="Arial" w:eastAsia="Arial" w:hAnsi="Arial"/>
                <w:color w:val="212121"/>
                <w:sz w:val="20"/>
                <w:szCs w:val="20"/>
              </w:rPr>
              <w:t xml:space="preserve">│   ├── detail_extractor.py      # Regex detail extraction (Codex)</w:t>
            </w:r>
          </w:p>
          <w:p>
            <w:pPr>
              <w:spacing w:after="50"/>
            </w:pPr>
            <w:r>
              <w:rPr>
                <w:rFonts w:ascii="Arial" w:cs="Arial" w:eastAsia="Arial" w:hAnsi="Arial"/>
                <w:color w:val="212121"/>
                <w:sz w:val="20"/>
                <w:szCs w:val="20"/>
              </w:rPr>
              <w:t xml:space="preserve">│   ├── email_assembler.py       # Template selection + assembly (Claude Code)</w:t>
            </w:r>
          </w:p>
          <w:p>
            <w:pPr>
              <w:spacing w:after="50"/>
            </w:pPr>
            <w:r>
              <w:rPr>
                <w:rFonts w:ascii="Arial" w:cs="Arial" w:eastAsia="Arial" w:hAnsi="Arial"/>
                <w:color w:val="212121"/>
                <w:sz w:val="20"/>
                <w:szCs w:val="20"/>
              </w:rPr>
              <w:t xml:space="preserve">│   ├── review_queue.py          # Review queue logic (Claude Code)</w:t>
            </w:r>
          </w:p>
          <w:p>
            <w:pPr>
              <w:spacing w:after="50"/>
            </w:pPr>
            <w:r>
              <w:rPr>
                <w:rFonts w:ascii="Arial" w:cs="Arial" w:eastAsia="Arial" w:hAnsi="Arial"/>
                <w:color w:val="212121"/>
                <w:sz w:val="20"/>
                <w:szCs w:val="20"/>
              </w:rPr>
              <w:t xml:space="preserve">│   ├── review_cli.py            # Interactive review UI (Cursor)</w:t>
            </w:r>
          </w:p>
          <w:p>
            <w:pPr>
              <w:spacing w:after="50"/>
            </w:pPr>
            <w:r>
              <w:rPr>
                <w:rFonts w:ascii="Arial" w:cs="Arial" w:eastAsia="Arial" w:hAnsi="Arial"/>
                <w:color w:val="212121"/>
                <w:sz w:val="20"/>
                <w:szCs w:val="20"/>
              </w:rPr>
              <w:t xml:space="preserve">│   ├── sender.py                # Gmail API sending (Claude Code)</w:t>
            </w:r>
          </w:p>
          <w:p>
            <w:pPr>
              <w:spacing w:after="50"/>
            </w:pPr>
            <w:r>
              <w:rPr>
                <w:rFonts w:ascii="Arial" w:cs="Arial" w:eastAsia="Arial" w:hAnsi="Arial"/>
                <w:color w:val="212121"/>
                <w:sz w:val="20"/>
                <w:szCs w:val="20"/>
              </w:rPr>
              <w:t xml:space="preserve">│   ├── followup_manager.py      # Reply detection + follow-ups (Claude Code)</w:t>
            </w:r>
          </w:p>
          <w:p>
            <w:pPr>
              <w:spacing w:after="50"/>
            </w:pPr>
            <w:r>
              <w:rPr>
                <w:rFonts w:ascii="Arial" w:cs="Arial" w:eastAsia="Arial" w:hAnsi="Arial"/>
                <w:color w:val="212121"/>
                <w:sz w:val="20"/>
                <w:szCs w:val="20"/>
              </w:rPr>
              <w:t xml:space="preserve">│   ├── reporter.py              # Metrics + daily summary (Codex)</w:t>
            </w:r>
          </w:p>
          <w:p>
            <w:pPr>
              <w:spacing w:after="50"/>
            </w:pPr>
            <w:r>
              <w:rPr>
                <w:rFonts w:ascii="Arial" w:cs="Arial" w:eastAsia="Arial" w:hAnsi="Arial"/>
                <w:color w:val="212121"/>
                <w:sz w:val="20"/>
                <w:szCs w:val="20"/>
              </w:rPr>
              <w:t xml:space="preserve">│   ├── llm_extractor.py         # Ollama integration (Claude Code)</w:t>
            </w:r>
          </w:p>
          <w:p>
            <w:pPr>
              <w:spacing w:after="50"/>
            </w:pPr>
            <w:r>
              <w:rPr>
                <w:rFonts w:ascii="Arial" w:cs="Arial" w:eastAsia="Arial" w:hAnsi="Arial"/>
                <w:color w:val="212121"/>
                <w:sz w:val="20"/>
                <w:szCs w:val="20"/>
              </w:rPr>
              <w:t xml:space="preserve">│   └── utils.py                 # Logging, retry, rate limiter (Codex)</w:t>
            </w:r>
          </w:p>
          <w:p>
            <w:pPr>
              <w:spacing w:after="50"/>
            </w:pPr>
            <w:r>
              <w:rPr>
                <w:rFonts w:ascii="Arial" w:cs="Arial" w:eastAsia="Arial" w:hAnsi="Arial"/>
                <w:color w:val="212121"/>
                <w:sz w:val="20"/>
                <w:szCs w:val="20"/>
              </w:rPr>
              <w:t xml:space="preserve">├── templates/                   # Email templates (Cursor)</w:t>
            </w:r>
          </w:p>
          <w:p>
            <w:pPr>
              <w:spacing w:after="50"/>
            </w:pPr>
            <w:r>
              <w:rPr>
                <w:rFonts w:ascii="Arial" w:cs="Arial" w:eastAsia="Arial" w:hAnsi="Arial"/>
                <w:color w:val="212121"/>
                <w:sz w:val="20"/>
                <w:szCs w:val="20"/>
              </w:rPr>
              <w:t xml:space="preserve">│   ├── ml_engineer.j2</w:t>
            </w:r>
          </w:p>
          <w:p>
            <w:pPr>
              <w:spacing w:after="50"/>
            </w:pPr>
            <w:r>
              <w:rPr>
                <w:rFonts w:ascii="Arial" w:cs="Arial" w:eastAsia="Arial" w:hAnsi="Arial"/>
                <w:color w:val="212121"/>
                <w:sz w:val="20"/>
                <w:szCs w:val="20"/>
              </w:rPr>
              <w:t xml:space="preserve">│   ├── research.j2</w:t>
            </w:r>
          </w:p>
          <w:p>
            <w:pPr>
              <w:spacing w:after="50"/>
            </w:pPr>
            <w:r>
              <w:rPr>
                <w:rFonts w:ascii="Arial" w:cs="Arial" w:eastAsia="Arial" w:hAnsi="Arial"/>
                <w:color w:val="212121"/>
                <w:sz w:val="20"/>
                <w:szCs w:val="20"/>
              </w:rPr>
              <w:t xml:space="preserve">│   ├── software.j2</w:t>
            </w:r>
          </w:p>
          <w:p>
            <w:pPr>
              <w:spacing w:after="50"/>
            </w:pPr>
            <w:r>
              <w:rPr>
                <w:rFonts w:ascii="Arial" w:cs="Arial" w:eastAsia="Arial" w:hAnsi="Arial"/>
                <w:color w:val="212121"/>
                <w:sz w:val="20"/>
                <w:szCs w:val="20"/>
              </w:rPr>
              <w:t xml:space="preserve">│   ├── fullstack.j2</w:t>
            </w:r>
          </w:p>
          <w:p>
            <w:pPr>
              <w:spacing w:after="50"/>
            </w:pPr>
            <w:r>
              <w:rPr>
                <w:rFonts w:ascii="Arial" w:cs="Arial" w:eastAsia="Arial" w:hAnsi="Arial"/>
                <w:color w:val="212121"/>
                <w:sz w:val="20"/>
                <w:szCs w:val="20"/>
              </w:rPr>
              <w:t xml:space="preserve">│   ├── followup_1.j2</w:t>
            </w:r>
          </w:p>
          <w:p>
            <w:pPr>
              <w:spacing w:after="50"/>
            </w:pPr>
            <w:r>
              <w:rPr>
                <w:rFonts w:ascii="Arial" w:cs="Arial" w:eastAsia="Arial" w:hAnsi="Arial"/>
                <w:color w:val="212121"/>
                <w:sz w:val="20"/>
                <w:szCs w:val="20"/>
              </w:rPr>
              <w:t xml:space="preserve">│   └── followup_2.j2</w:t>
            </w:r>
          </w:p>
          <w:p>
            <w:pPr>
              <w:spacing w:after="50"/>
            </w:pPr>
            <w:r>
              <w:rPr>
                <w:rFonts w:ascii="Arial" w:cs="Arial" w:eastAsia="Arial" w:hAnsi="Arial"/>
                <w:color w:val="212121"/>
                <w:sz w:val="20"/>
                <w:szCs w:val="20"/>
              </w:rPr>
              <w:t xml:space="preserve">├── resumes/</w:t>
            </w:r>
          </w:p>
          <w:p>
            <w:pPr>
              <w:spacing w:after="50"/>
            </w:pPr>
            <w:r>
              <w:rPr>
                <w:rFonts w:ascii="Arial" w:cs="Arial" w:eastAsia="Arial" w:hAnsi="Arial"/>
                <w:color w:val="212121"/>
                <w:sz w:val="20"/>
                <w:szCs w:val="20"/>
              </w:rPr>
              <w:t xml:space="preserve">├── tests/                       # Tests co-located with module owners</w:t>
            </w:r>
          </w:p>
          <w:p>
            <w:pPr>
              <w:spacing w:after="50"/>
            </w:pPr>
            <w:r>
              <w:rPr>
                <w:rFonts w:ascii="Arial" w:cs="Arial" w:eastAsia="Arial" w:hAnsi="Arial"/>
                <w:color w:val="212121"/>
                <w:sz w:val="20"/>
                <w:szCs w:val="20"/>
              </w:rPr>
              <w:t xml:space="preserve">│   ├── test_permutator.py       # (Codex)</w:t>
            </w:r>
          </w:p>
          <w:p>
            <w:pPr>
              <w:spacing w:after="50"/>
            </w:pPr>
            <w:r>
              <w:rPr>
                <w:rFonts w:ascii="Arial" w:cs="Arial" w:eastAsia="Arial" w:hAnsi="Arial"/>
                <w:color w:val="212121"/>
                <w:sz w:val="20"/>
                <w:szCs w:val="20"/>
              </w:rPr>
              <w:t xml:space="preserve">│   ├── test_smtp_verifier.py    # (Codex)</w:t>
            </w:r>
          </w:p>
          <w:p>
            <w:pPr>
              <w:spacing w:after="50"/>
            </w:pPr>
            <w:r>
              <w:rPr>
                <w:rFonts w:ascii="Arial" w:cs="Arial" w:eastAsia="Arial" w:hAnsi="Arial"/>
                <w:color w:val="212121"/>
                <w:sz w:val="20"/>
                <w:szCs w:val="20"/>
              </w:rPr>
              <w:t xml:space="preserve">│   ├── test_job_filter.py       # (Codex)</w:t>
            </w:r>
          </w:p>
          <w:p>
            <w:pPr>
              <w:spacing w:after="50"/>
            </w:pPr>
            <w:r>
              <w:rPr>
                <w:rFonts w:ascii="Arial" w:cs="Arial" w:eastAsia="Arial" w:hAnsi="Arial"/>
                <w:color w:val="212121"/>
                <w:sz w:val="20"/>
                <w:szCs w:val="20"/>
              </w:rPr>
              <w:t xml:space="preserve">│   ├── test_job_discoverer.py   # (Codex)</w:t>
            </w:r>
          </w:p>
          <w:p>
            <w:pPr>
              <w:spacing w:after="50"/>
            </w:pPr>
            <w:r>
              <w:rPr>
                <w:rFonts w:ascii="Arial" w:cs="Arial" w:eastAsia="Arial" w:hAnsi="Arial"/>
                <w:color w:val="212121"/>
                <w:sz w:val="20"/>
                <w:szCs w:val="20"/>
              </w:rPr>
              <w:t xml:space="preserve">│   ├── test_detail_extractor.py # (Codex)</w:t>
            </w:r>
          </w:p>
          <w:p>
            <w:pPr>
              <w:spacing w:after="50"/>
            </w:pPr>
            <w:r>
              <w:rPr>
                <w:rFonts w:ascii="Arial" w:cs="Arial" w:eastAsia="Arial" w:hAnsi="Arial"/>
                <w:color w:val="212121"/>
                <w:sz w:val="20"/>
                <w:szCs w:val="20"/>
              </w:rPr>
              <w:t xml:space="preserve">│   ├── test_contact_discoverer.py # (Claude Code)</w:t>
            </w:r>
          </w:p>
          <w:p>
            <w:pPr>
              <w:spacing w:after="50"/>
            </w:pPr>
            <w:r>
              <w:rPr>
                <w:rFonts w:ascii="Arial" w:cs="Arial" w:eastAsia="Arial" w:hAnsi="Arial"/>
                <w:color w:val="212121"/>
                <w:sz w:val="20"/>
                <w:szCs w:val="20"/>
              </w:rPr>
              <w:t xml:space="preserve">│   ├── test_email_assembler.py  # (Claude Code)</w:t>
            </w:r>
          </w:p>
          <w:p>
            <w:pPr>
              <w:spacing w:after="50"/>
            </w:pPr>
            <w:r>
              <w:rPr>
                <w:rFonts w:ascii="Arial" w:cs="Arial" w:eastAsia="Arial" w:hAnsi="Arial"/>
                <w:color w:val="212121"/>
                <w:sz w:val="20"/>
                <w:szCs w:val="20"/>
              </w:rPr>
              <w:t xml:space="preserve">│   ├── test_sender.py           # (Claude Code)</w:t>
            </w:r>
          </w:p>
          <w:p>
            <w:pPr>
              <w:spacing w:after="50"/>
            </w:pPr>
            <w:r>
              <w:rPr>
                <w:rFonts w:ascii="Arial" w:cs="Arial" w:eastAsia="Arial" w:hAnsi="Arial"/>
                <w:color w:val="212121"/>
                <w:sz w:val="20"/>
                <w:szCs w:val="20"/>
              </w:rPr>
              <w:t xml:space="preserve">│   └── test_review_queue.py     # (Claude Code)</w:t>
            </w:r>
          </w:p>
          <w:p>
            <w:pPr>
              <w:spacing w:after="50"/>
            </w:pPr>
            <w:r>
              <w:rPr>
                <w:rFonts w:ascii="Arial" w:cs="Arial" w:eastAsia="Arial" w:hAnsi="Arial"/>
                <w:color w:val="212121"/>
                <w:sz w:val="20"/>
                <w:szCs w:val="20"/>
              </w:rPr>
              <w:t xml:space="preserve">├── .gitignore</w:t>
            </w:r>
          </w:p>
          <w:p>
            <w:pPr>
              <w:spacing w:after="50"/>
            </w:pPr>
            <w:r>
              <w:rPr>
                <w:rFonts w:ascii="Arial" w:cs="Arial" w:eastAsia="Arial" w:hAnsi="Arial"/>
                <w:color w:val="212121"/>
                <w:sz w:val="20"/>
                <w:szCs w:val="20"/>
              </w:rPr>
              <w:t xml:space="preserve">├── requirements.txt</w:t>
            </w:r>
          </w:p>
          <w:p>
            <w:pPr>
              <w:spacing w:after="50"/>
            </w:pPr>
            <w:r>
              <w:rPr>
                <w:rFonts w:ascii="Arial" w:cs="Arial" w:eastAsia="Arial" w:hAnsi="Arial"/>
                <w:color w:val="212121"/>
                <w:sz w:val="20"/>
                <w:szCs w:val="20"/>
              </w:rPr>
              <w:t xml:space="preserve">└── README.md</w:t>
            </w:r>
          </w:p>
        </w:tc>
      </w:tr>
    </w:tbl>
    <w:p>
      <w:r>
        <w:br w:type="page"/>
      </w:r>
    </w:p>
    <w:p>
      <w:pPr>
        <w:pStyle w:val="Heading1"/>
      </w:pPr>
      <w:r>
        <w:t xml:space="preserve">3. Phase 1: Foundation + Discovery</w:t>
      </w:r>
    </w:p>
    <w:p>
      <w:pPr>
        <w:spacing w:after="120"/>
      </w:pPr>
      <w:r>
        <w:rPr>
          <w:rFonts w:ascii="Arial" w:cs="Arial" w:eastAsia="Arial" w:hAnsi="Arial"/>
          <w:color w:val="212121"/>
          <w:sz w:val="22"/>
          <w:szCs w:val="22"/>
        </w:rPr>
        <w:t xml:space="preserve">Goal: at the end of Phase 1, you can run the pipeline and see jobs discovered from your watchlist, filtered by relevance, with contact paths resolved. No emails are sent yet.</w:t>
      </w:r>
    </w:p>
    <w:p>
      <w:pPr>
        <w:spacing w:after="40"/>
      </w:pPr>
    </w:p>
    <w:p>
      <w:pPr>
        <w:pStyle w:val="Heading2"/>
      </w:pPr>
      <w:r>
        <w:t xml:space="preserve">3.1 Execution Order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2"/>
              <w:bottom w:val="none" w:sz="0"/>
              <w:right w:val="none" w:sz="0"/>
            </w:tcBorders>
            <w:shd w:fill="E3F2FD" w:val="clear"/>
            <w:tcMar>
              <w:top w:type="dxa" w:w="120"/>
              <w:left w:type="dxa" w:w="200"/>
              <w:bottom w:type="dxa" w:w="120"/>
              <w:right w:type="dxa" w:w="200"/>
            </w:tcMar>
          </w:tcPr>
          <w:p>
            <w:pPr>
              <w:spacing w:after="80"/>
            </w:pPr>
            <w:r>
              <w:rPr>
                <w:rFonts w:ascii="Arial" w:cs="Arial" w:eastAsia="Arial" w:hAnsi="Arial"/>
                <w:b/>
                <w:bCs/>
                <w:color w:val="1565C0"/>
                <w:sz w:val="22"/>
                <w:szCs w:val="22"/>
              </w:rPr>
              <w:t xml:space="preserve">Phase 1 Sequence</w:t>
            </w:r>
          </w:p>
          <w:p>
            <w:pPr>
              <w:spacing w:after="50"/>
            </w:pPr>
            <w:r>
              <w:rPr>
                <w:rFonts w:ascii="Arial" w:cs="Arial" w:eastAsia="Arial" w:hAnsi="Arial"/>
                <w:color w:val="212121"/>
                <w:sz w:val="20"/>
                <w:szCs w:val="20"/>
              </w:rPr>
              <w:t xml:space="preserve">Step 1:  Claude Code → Project skeleton, db.py, config.py, run_daily.py shell</w:t>
            </w:r>
          </w:p>
          <w:p>
            <w:pPr>
              <w:spacing w:after="50"/>
            </w:pPr>
            <w:r>
              <w:rPr>
                <w:rFonts w:ascii="Arial" w:cs="Arial" w:eastAsia="Arial" w:hAnsi="Arial"/>
                <w:color w:val="212121"/>
                <w:sz w:val="20"/>
                <w:szCs w:val="20"/>
              </w:rPr>
              <w:t xml:space="preserve">Step 2:  Codex (parallel) → permutator.py, smtp_verifier.py, utils.py</w:t>
            </w:r>
          </w:p>
          <w:p>
            <w:pPr>
              <w:spacing w:after="50"/>
            </w:pPr>
            <w:r>
              <w:rPr>
                <w:rFonts w:ascii="Arial" w:cs="Arial" w:eastAsia="Arial" w:hAnsi="Arial"/>
                <w:color w:val="212121"/>
                <w:sz w:val="20"/>
                <w:szCs w:val="20"/>
              </w:rPr>
              <w:t xml:space="preserve">Step 3:  Codex (parallel) → job_discoverer.py, job_filter.py</w:t>
            </w:r>
          </w:p>
          <w:p>
            <w:pPr>
              <w:spacing w:after="50"/>
            </w:pPr>
            <w:r>
              <w:rPr>
                <w:rFonts w:ascii="Arial" w:cs="Arial" w:eastAsia="Arial" w:hAnsi="Arial"/>
                <w:color w:val="212121"/>
                <w:sz w:val="20"/>
                <w:szCs w:val="20"/>
              </w:rPr>
              <w:t xml:space="preserve">Step 4:  Claude Code → contact_discoverer.py (depends on permutator + smtp_verifier)</w:t>
            </w:r>
          </w:p>
          <w:p>
            <w:pPr>
              <w:spacing w:after="50"/>
            </w:pPr>
            <w:r>
              <w:rPr>
                <w:rFonts w:ascii="Arial" w:cs="Arial" w:eastAsia="Arial" w:hAnsi="Arial"/>
                <w:color w:val="212121"/>
                <w:sz w:val="20"/>
                <w:szCs w:val="20"/>
              </w:rPr>
              <w:t xml:space="preserve">Step 5:  Cursor → config.yaml authoring + watchlist.yaml builder</w:t>
            </w:r>
          </w:p>
          <w:p>
            <w:pPr>
              <w:spacing w:after="50"/>
            </w:pPr>
            <w:r>
              <w:rPr>
                <w:rFonts w:ascii="Arial" w:cs="Arial" w:eastAsia="Arial" w:hAnsi="Arial"/>
                <w:color w:val="212121"/>
                <w:sz w:val="20"/>
                <w:szCs w:val="20"/>
              </w:rPr>
              <w:t xml:space="preserve"/>
            </w:r>
          </w:p>
          <w:p>
            <w:pPr>
              <w:spacing w:after="50"/>
            </w:pPr>
            <w:r>
              <w:rPr>
                <w:rFonts w:ascii="Arial" w:cs="Arial" w:eastAsia="Arial" w:hAnsi="Arial"/>
                <w:color w:val="212121"/>
                <w:sz w:val="20"/>
                <w:szCs w:val="20"/>
              </w:rPr>
              <w:t xml:space="preserve">Steps 2 and 3 can run in parallel — they have no shared dependencies.</w:t>
            </w:r>
          </w:p>
          <w:p>
            <w:pPr>
              <w:spacing w:after="50"/>
            </w:pPr>
            <w:r>
              <w:rPr>
                <w:rFonts w:ascii="Arial" w:cs="Arial" w:eastAsia="Arial" w:hAnsi="Arial"/>
                <w:color w:val="212121"/>
                <w:sz w:val="20"/>
                <w:szCs w:val="20"/>
              </w:rPr>
              <w:t xml:space="preserve">Step 4 waits for Step 2 (it imports permutator and smtp_verifier).</w:t>
            </w:r>
          </w:p>
          <w:p>
            <w:pPr>
              <w:spacing w:after="50"/>
            </w:pPr>
            <w:r>
              <w:rPr>
                <w:rFonts w:ascii="Arial" w:cs="Arial" w:eastAsia="Arial" w:hAnsi="Arial"/>
                <w:color w:val="212121"/>
                <w:sz w:val="20"/>
                <w:szCs w:val="20"/>
              </w:rPr>
              <w:t xml:space="preserve">Step 5 can start anytime after Step 1.</w:t>
            </w:r>
          </w:p>
        </w:tc>
      </w:tr>
    </w:tbl>
    <w:p>
      <w:pPr>
        <w:spacing w:after="40"/>
      </w:pPr>
    </w:p>
    <w:p>
      <w:pPr>
        <w:pStyle w:val="Heading2"/>
      </w:pPr>
      <w:r>
        <w:t xml:space="preserve">3.2 Task Cards</w:t>
      </w:r>
    </w:p>
    <w:p>
      <w:pPr>
        <w:spacing w:after="20"/>
      </w:pPr>
    </w:p>
    <w:p>
      <w:pPr>
        <w:pStyle w:val="Heading3"/>
      </w:pPr>
      <w:r>
        <w:t xml:space="preserve">Step 1: Project Foundation</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db.py</w:t>
            </w:r>
          </w:p>
          <w:p>
            <w:pPr>
              <w:spacing w:after="40"/>
            </w:pPr>
            <w:r>
              <w:rPr>
                <w:rFonts w:ascii="Arial" w:cs="Arial" w:eastAsia="Arial" w:hAnsi="Arial"/>
                <w:color w:val="212121"/>
                <w:sz w:val="20"/>
                <w:szCs w:val="20"/>
              </w:rPr>
              <w:t xml:space="preserve">Full SQLite schema: companies, jobs, people, messages, domain_patterns, suppression_list, daily_metrics, review_queue. Include migration logic and all query helpers (insert_job, get_pending_contacts, check_suppression, etc.).</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config.yaml (database.path)</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Initialized .db file with all tables, exported query functions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 — this is the first thing built</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Define all column types, constraints, and indexes. Export clean Python functions, not raw SQL strings.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config.py</w:t>
            </w:r>
          </w:p>
          <w:p>
            <w:pPr>
              <w:spacing w:after="40"/>
            </w:pPr>
            <w:r>
              <w:rPr>
                <w:rFonts w:ascii="Arial" w:cs="Arial" w:eastAsia="Arial" w:hAnsi="Arial"/>
                <w:color w:val="212121"/>
                <w:sz w:val="20"/>
                <w:szCs w:val="20"/>
              </w:rPr>
              <w:t xml:space="preserve">YAML loader with validation. Load config.yaml and watchlist.yaml, validate required fields, provide typed access (config.sender.name, config.sending.max_initial_per_day, etc.). Fail fast with clear error messages if config is malformed.</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config.yaml, watchlist.yaml</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Validated Config and Watchlist objects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Use dataclasses or Pydantic for typed config. This is the contract every other module imports.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run_daily.py</w:t>
            </w:r>
          </w:p>
          <w:p>
            <w:pPr>
              <w:spacing w:after="40"/>
            </w:pPr>
            <w:r>
              <w:rPr>
                <w:rFonts w:ascii="Arial" w:cs="Arial" w:eastAsia="Arial" w:hAnsi="Arial"/>
                <w:color w:val="212121"/>
                <w:sz w:val="20"/>
                <w:szCs w:val="20"/>
              </w:rPr>
              <w:t xml:space="preserve">Orchestrator skeleton. Import all stage modules, run them in sequence with try/except isolation per stage. In Phase 1, only Stages 1–3 are active; Stages 4–8 are stubbed with pass. Include --dry-run and --stage flags for selective execution.</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config.py, db.py</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Console output of stage results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the glue. Keep it thin — it should call module.run(config, db) and log results. No business logic here.</w:t>
            </w:r>
          </w:p>
        </w:tc>
      </w:tr>
    </w:tbl>
    <w:p>
      <w:pPr>
        <w:spacing w:after="30"/>
      </w:pPr>
    </w:p>
    <w:p>
      <w:pPr>
        <w:pStyle w:val="Heading3"/>
      </w:pPr>
      <w:r>
        <w:t xml:space="preserve">Step 2: Email Infrastructure (Codex, parallel)</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permutator.py</w:t>
            </w:r>
          </w:p>
          <w:p>
            <w:pPr>
              <w:spacing w:after="40"/>
            </w:pPr>
            <w:r>
              <w:rPr>
                <w:rFonts w:ascii="Arial" w:cs="Arial" w:eastAsia="Arial" w:hAnsi="Arial"/>
                <w:color w:val="212121"/>
                <w:sz w:val="20"/>
                <w:szCs w:val="20"/>
              </w:rPr>
              <w:t xml:space="preserve">Generate email permutations from (first_name, last_name, domain). Return a list of candidate emails ordered by prevalence. Support 8 patterns: first.last, firstlast, first, flast, f.last, first_last, firstl, last.first.</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first_name: str, last_name: str, domain: str</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List[str] of candidate emails, ordered most-likely-first</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Pure function, no side effects, no imports beyond stdlib. Write thorough tests including edge cases: hyphenated names, single-character names, unicode.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smtp_verifier.py</w:t>
            </w:r>
          </w:p>
          <w:p>
            <w:pPr>
              <w:spacing w:after="40"/>
            </w:pPr>
            <w:r>
              <w:rPr>
                <w:rFonts w:ascii="Arial" w:cs="Arial" w:eastAsia="Arial" w:hAnsi="Arial"/>
                <w:color w:val="212121"/>
                <w:sz w:val="20"/>
                <w:szCs w:val="20"/>
              </w:rPr>
              <w:t xml:space="preserve">SMTP-level email verification. Connect to domain MX server, issue RCPT TO, interpret response. Handle: verified (250), rejected (550), greylisting (4xx with retry), catch-all detection, timeouts. Include MX record caching.</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email: str, timeout: int = 10</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VerificationResult(status: str, mx_host: str, response_code: int)</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Must be async-safe but can be sync for MVP. Include rate limiting (min 2s between connections). Catch-all detection: verify a known-fake address first; if it returns 250, the domain is catch-all.</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utils.py</w:t>
            </w:r>
          </w:p>
          <w:p>
            <w:pPr>
              <w:spacing w:after="40"/>
            </w:pPr>
            <w:r>
              <w:rPr>
                <w:rFonts w:ascii="Arial" w:cs="Arial" w:eastAsia="Arial" w:hAnsi="Arial"/>
                <w:color w:val="212121"/>
                <w:sz w:val="20"/>
                <w:szCs w:val="20"/>
              </w:rPr>
              <w:t xml:space="preserve">Shared utilities: structured logger (file + console), retry decorator with exponential backoff, rate limiter class (token bucket), and a simple timer context manager for performance logging.</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N/A</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Exported: logger, @retry, RateLimiter, Timer</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Keep this minimal. If a utility is only used by one module, put it in that module instead.</w:t>
            </w:r>
          </w:p>
        </w:tc>
      </w:tr>
    </w:tbl>
    <w:p>
      <w:pPr>
        <w:spacing w:after="30"/>
      </w:pPr>
    </w:p>
    <w:p>
      <w:pPr>
        <w:pStyle w:val="Heading3"/>
      </w:pPr>
      <w:r>
        <w:t xml:space="preserve">Step 3: Job Pipeline (Codex, parallel with Step 2)</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job_discoverer.py</w:t>
            </w:r>
          </w:p>
          <w:p>
            <w:pPr>
              <w:spacing w:after="40"/>
            </w:pPr>
            <w:r>
              <w:rPr>
                <w:rFonts w:ascii="Arial" w:cs="Arial" w:eastAsia="Arial" w:hAnsi="Arial"/>
                <w:color w:val="212121"/>
                <w:sz w:val="20"/>
                <w:szCs w:val="20"/>
              </w:rPr>
              <w:t xml:space="preserve">Poll ATS APIs and scrape career pages for job listings. Support Greenhouse (boards-api.greenhouse.io), Lever (api.lever.co), Ashby (api.ashbyhq.com), and HTML fallback (requests + BeautifulSoup). Normalize all results into a common JobRecord format. Deduplicate against existing jobs in DB by (domain, external_job_id).</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watchlist: List[Company], db connection</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int (count of new jobs inserted)</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config.py, 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Each ATS gets its own function (poll_greenhouse, poll_lever, poll_ashby, scrape_html). Detect SPA pages (body &lt; 500 chars) and mark as needs_manual_source_override. Tests should mock HTTP responses.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job_filter.py</w:t>
            </w:r>
          </w:p>
          <w:p>
            <w:pPr>
              <w:spacing w:after="40"/>
            </w:pPr>
            <w:r>
              <w:rPr>
                <w:rFonts w:ascii="Arial" w:cs="Arial" w:eastAsia="Arial" w:hAnsi="Arial"/>
                <w:color w:val="212121"/>
                <w:sz w:val="20"/>
                <w:szCs w:val="20"/>
              </w:rPr>
              <w:t xml:space="preserve">Score each unscored job against the user’s target profile. Compute weighted keyword score from title match, skill match, seniority fit, location fit, experience fit, visa reject, company priority. Classify as qualified_auto, qualified_review, or reject.</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job row from DB, config.job_targets</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QualificationResult(score: int, status: str, reasons: List[str])</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config.py, 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Pure scoring function — no side effects except writing score/status back to DB. Include a reasons list so the review queue can explain why a job was borderline.</w:t>
            </w:r>
          </w:p>
        </w:tc>
      </w:tr>
    </w:tbl>
    <w:p>
      <w:pPr>
        <w:spacing w:after="30"/>
      </w:pPr>
    </w:p>
    <w:p>
      <w:pPr>
        <w:pStyle w:val="Heading3"/>
      </w:pPr>
      <w:r>
        <w:t xml:space="preserve">Step 4: Contact Discovery (Claude Code, after Steps 2–3)</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contact_discoverer.py</w:t>
            </w:r>
          </w:p>
          <w:p>
            <w:pPr>
              <w:spacing w:after="40"/>
            </w:pPr>
            <w:r>
              <w:rPr>
                <w:rFonts w:ascii="Arial" w:cs="Arial" w:eastAsia="Arial" w:hAnsi="Arial"/>
                <w:color w:val="212121"/>
                <w:sz w:val="20"/>
                <w:szCs w:val="20"/>
              </w:rPr>
              <w:t xml:space="preserve">The hardest module. For each qualified job’s company, execute the contact resolution cascade: (1) parse posting page for recruiter name/email, (2) scrape /team, /about, /people pages, (3) scrape /contact page, (4) if name found: call permutator + smtp_verifier, (5) if no name: verify generic inboxes, (6) assign confidence tier. Store results in people table. Use domain_patterns cache to shortcut known domains.</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Qualified jobs from DB, permutator module, smtp_verifier module</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int (contacts resolved), updates to people + domain_patterns tables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permutator.py, smtp_verifier.py, db.py, utils.py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the system’s brain. Handle: HTML parsing errors, connection timeouts, catch-all detection, evidence tracking (source_url, evidence_snippet). Respect SMTP rate limits from utils.RateLimiter.</w:t>
            </w:r>
          </w:p>
        </w:tc>
      </w:tr>
    </w:tbl>
    <w:p>
      <w:pPr>
        <w:spacing w:after="30"/>
      </w:pPr>
    </w:p>
    <w:p>
      <w:pPr>
        <w:pStyle w:val="Heading3"/>
      </w:pPr>
      <w:r>
        <w:t xml:space="preserve">Step 5: Config Authoring (Cursor, anytime after Step 1)</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A1B9A" w:sz="10"/>
              <w:bottom w:val="none" w:sz="0"/>
              <w:right w:val="none" w:sz="0"/>
            </w:tcBorders>
            <w:shd w:fill="F3E5F5" w:val="clear"/>
            <w:tcMar>
              <w:top w:type="dxa" w:w="100"/>
              <w:left w:type="dxa" w:w="180"/>
              <w:bottom w:type="dxa" w:w="100"/>
              <w:right w:type="dxa" w:w="180"/>
            </w:tcMar>
          </w:tcPr>
          <w:p>
            <w:pPr>
              <w:spacing w:after="60"/>
            </w:pPr>
            <w:r>
              <w:rPr>
                <w:rFonts w:ascii="Arial" w:cs="Arial" w:eastAsia="Arial" w:hAnsi="Arial"/>
                <w:b/>
                <w:bCs/>
                <w:color w:val="6A1B9A"/>
                <w:sz w:val="22"/>
                <w:szCs w:val="22"/>
              </w:rPr>
              <w:t xml:space="preserve">Cursor</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config.yaml + watchlist.yaml</w:t>
            </w:r>
          </w:p>
          <w:p>
            <w:pPr>
              <w:spacing w:after="40"/>
            </w:pPr>
            <w:r>
              <w:rPr>
                <w:rFonts w:ascii="Arial" w:cs="Arial" w:eastAsia="Arial" w:hAnsi="Arial"/>
                <w:color w:val="212121"/>
                <w:sz w:val="20"/>
                <w:szCs w:val="20"/>
              </w:rPr>
              <w:t xml:space="preserve">Help the user create their initial config.yaml (sender info, target keywords, skill list, locations, sending limits) and watchlist.yaml (20–30 target companies with ATS types and slugs). Optionally build a small Python script (setup_wizard.py) that walks the user through an interactive config generation.</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User input</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Populated config.yaml and watchlist.yaml</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config.py (for validation schema)</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iterative, visual work. The user will want to tweak values and see what the config looks like. Cursor’s IDE environment is ideal for this.</w:t>
            </w:r>
          </w:p>
        </w:tc>
      </w:tr>
    </w:tbl>
    <w:p>
      <w:r>
        <w:br w:type="page"/>
      </w:r>
    </w:p>
    <w:p>
      <w:pPr>
        <w:pStyle w:val="Heading1"/>
      </w:pPr>
      <w:r>
        <w:t xml:space="preserve">4. Phase 2: Assembly + Sending + Review</w:t>
      </w:r>
    </w:p>
    <w:p>
      <w:pPr>
        <w:spacing w:after="120"/>
      </w:pPr>
      <w:r>
        <w:rPr>
          <w:rFonts w:ascii="Arial" w:cs="Arial" w:eastAsia="Arial" w:hAnsi="Arial"/>
          <w:color w:val="212121"/>
          <w:sz w:val="22"/>
          <w:szCs w:val="22"/>
        </w:rPr>
        <w:t xml:space="preserve">Goal: at the end of Phase 2, the pipeline sends real emails, detects replies, sends follow-ups, and presents uncertain targets in a review queue. This is a fully functional MVP.</w:t>
      </w:r>
    </w:p>
    <w:p>
      <w:pPr>
        <w:spacing w:after="40"/>
      </w:pPr>
    </w:p>
    <w:p>
      <w:pPr>
        <w:pStyle w:val="Heading2"/>
      </w:pPr>
      <w:r>
        <w:t xml:space="preserve">4.1 Execution Order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2"/>
              <w:bottom w:val="none" w:sz="0"/>
              <w:right w:val="none" w:sz="0"/>
            </w:tcBorders>
            <w:shd w:fill="E3F2FD" w:val="clear"/>
            <w:tcMar>
              <w:top w:type="dxa" w:w="120"/>
              <w:left w:type="dxa" w:w="200"/>
              <w:bottom w:type="dxa" w:w="120"/>
              <w:right w:type="dxa" w:w="200"/>
            </w:tcMar>
          </w:tcPr>
          <w:p>
            <w:pPr>
              <w:spacing w:after="80"/>
            </w:pPr>
            <w:r>
              <w:rPr>
                <w:rFonts w:ascii="Arial" w:cs="Arial" w:eastAsia="Arial" w:hAnsi="Arial"/>
                <w:b/>
                <w:bCs/>
                <w:color w:val="1565C0"/>
                <w:sz w:val="22"/>
                <w:szCs w:val="22"/>
              </w:rPr>
              <w:t xml:space="preserve">Phase 2 Sequence</w:t>
            </w:r>
          </w:p>
          <w:p>
            <w:pPr>
              <w:spacing w:after="50"/>
            </w:pPr>
            <w:r>
              <w:rPr>
                <w:rFonts w:ascii="Arial" w:cs="Arial" w:eastAsia="Arial" w:hAnsi="Arial"/>
                <w:color w:val="212121"/>
                <w:sz w:val="20"/>
                <w:szCs w:val="20"/>
              </w:rPr>
              <w:t xml:space="preserve">Step 6:  Codex → detail_extractor.py (regex mode)</w:t>
            </w:r>
          </w:p>
          <w:p>
            <w:pPr>
              <w:spacing w:after="50"/>
            </w:pPr>
            <w:r>
              <w:rPr>
                <w:rFonts w:ascii="Arial" w:cs="Arial" w:eastAsia="Arial" w:hAnsi="Arial"/>
                <w:color w:val="212121"/>
                <w:sz w:val="20"/>
                <w:szCs w:val="20"/>
              </w:rPr>
              <w:t xml:space="preserve">Step 7:  Claude Code → email_assembler.py + review_queue.py</w:t>
            </w:r>
          </w:p>
          <w:p>
            <w:pPr>
              <w:spacing w:after="50"/>
            </w:pPr>
            <w:r>
              <w:rPr>
                <w:rFonts w:ascii="Arial" w:cs="Arial" w:eastAsia="Arial" w:hAnsi="Arial"/>
                <w:color w:val="212121"/>
                <w:sz w:val="20"/>
                <w:szCs w:val="20"/>
              </w:rPr>
              <w:t xml:space="preserve">Step 8:  Claude Code → sender.py</w:t>
            </w:r>
          </w:p>
          <w:p>
            <w:pPr>
              <w:spacing w:after="50"/>
            </w:pPr>
            <w:r>
              <w:rPr>
                <w:rFonts w:ascii="Arial" w:cs="Arial" w:eastAsia="Arial" w:hAnsi="Arial"/>
                <w:color w:val="212121"/>
                <w:sz w:val="20"/>
                <w:szCs w:val="20"/>
              </w:rPr>
              <w:t xml:space="preserve">Step 9:  Claude Code → followup_manager.py</w:t>
            </w:r>
          </w:p>
          <w:p>
            <w:pPr>
              <w:spacing w:after="50"/>
            </w:pPr>
            <w:r>
              <w:rPr>
                <w:rFonts w:ascii="Arial" w:cs="Arial" w:eastAsia="Arial" w:hAnsi="Arial"/>
                <w:color w:val="212121"/>
                <w:sz w:val="20"/>
                <w:szCs w:val="20"/>
              </w:rPr>
              <w:t xml:space="preserve">Step 10: Cursor → review_cli.py + email templates</w:t>
            </w:r>
          </w:p>
          <w:p>
            <w:pPr>
              <w:spacing w:after="50"/>
            </w:pPr>
            <w:r>
              <w:rPr>
                <w:rFonts w:ascii="Arial" w:cs="Arial" w:eastAsia="Arial" w:hAnsi="Arial"/>
                <w:color w:val="212121"/>
                <w:sz w:val="20"/>
                <w:szCs w:val="20"/>
              </w:rPr>
              <w:t xml:space="preserve">Step 11: Codex → reporter.py</w:t>
            </w:r>
          </w:p>
          <w:p>
            <w:pPr>
              <w:spacing w:after="50"/>
            </w:pPr>
            <w:r>
              <w:rPr>
                <w:rFonts w:ascii="Arial" w:cs="Arial" w:eastAsia="Arial" w:hAnsi="Arial"/>
                <w:color w:val="212121"/>
                <w:sz w:val="20"/>
                <w:szCs w:val="20"/>
              </w:rPr>
              <w:t xml:space="preserve"/>
            </w:r>
          </w:p>
          <w:p>
            <w:pPr>
              <w:spacing w:after="50"/>
            </w:pPr>
            <w:r>
              <w:rPr>
                <w:rFonts w:ascii="Arial" w:cs="Arial" w:eastAsia="Arial" w:hAnsi="Arial"/>
                <w:color w:val="212121"/>
                <w:sz w:val="20"/>
                <w:szCs w:val="20"/>
              </w:rPr>
              <w:t xml:space="preserve">Steps 6 and 10 can start early (they don’t depend on the sending engine).</w:t>
            </w:r>
          </w:p>
          <w:p>
            <w:pPr>
              <w:spacing w:after="50"/>
            </w:pPr>
            <w:r>
              <w:rPr>
                <w:rFonts w:ascii="Arial" w:cs="Arial" w:eastAsia="Arial" w:hAnsi="Arial"/>
                <w:color w:val="212121"/>
                <w:sz w:val="20"/>
                <w:szCs w:val="20"/>
              </w:rPr>
              <w:t xml:space="preserve">Step 7 depends on Step 6 (assembler uses detail_extractor).</w:t>
            </w:r>
          </w:p>
          <w:p>
            <w:pPr>
              <w:spacing w:after="50"/>
            </w:pPr>
            <w:r>
              <w:rPr>
                <w:rFonts w:ascii="Arial" w:cs="Arial" w:eastAsia="Arial" w:hAnsi="Arial"/>
                <w:color w:val="212121"/>
                <w:sz w:val="20"/>
                <w:szCs w:val="20"/>
              </w:rPr>
              <w:t xml:space="preserve">Steps 8 and 9 are sequential (follow-ups depend on sent messages).</w:t>
            </w:r>
          </w:p>
          <w:p>
            <w:pPr>
              <w:spacing w:after="50"/>
            </w:pPr>
            <w:r>
              <w:rPr>
                <w:rFonts w:ascii="Arial" w:cs="Arial" w:eastAsia="Arial" w:hAnsi="Arial"/>
                <w:color w:val="212121"/>
                <w:sz w:val="20"/>
                <w:szCs w:val="20"/>
              </w:rPr>
              <w:t xml:space="preserve">Step 11 can run last — it just reads DB tables.</w:t>
            </w:r>
          </w:p>
        </w:tc>
      </w:tr>
    </w:tbl>
    <w:p>
      <w:pPr>
        <w:spacing w:after="40"/>
      </w:pPr>
    </w:p>
    <w:p>
      <w:pPr>
        <w:pStyle w:val="Heading2"/>
      </w:pPr>
      <w:r>
        <w:t xml:space="preserve">4.2 Task Cards</w:t>
      </w:r>
    </w:p>
    <w:p>
      <w:pPr>
        <w:spacing w:after="20"/>
      </w:pPr>
    </w:p>
    <w:p>
      <w:pPr>
        <w:pStyle w:val="Heading3"/>
      </w:pPr>
      <w:r>
        <w:t xml:space="preserve">Step 6: Detail Extraction (Codex)</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detail_extractor.py</w:t>
            </w:r>
          </w:p>
          <w:p>
            <w:pPr>
              <w:spacing w:after="40"/>
            </w:pPr>
            <w:r>
              <w:rPr>
                <w:rFonts w:ascii="Arial" w:cs="Arial" w:eastAsia="Arial" w:hAnsi="Arial"/>
                <w:color w:val="212121"/>
                <w:sz w:val="20"/>
                <w:szCs w:val="20"/>
              </w:rPr>
              <w:t xml:space="preserve">Regex-based extraction of dynamic fields from job posting text. Extract: team_or_product (scan for “our [X] team” patterns), key_technology (match posting against user’s skill list, pick the most prominent overlap), company_description (from homepage meta description or first paragraph). Return a DetailResult with all fields nullable.</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posting_text: str, user_skills: List[str], company_homepage_html: str</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DetailResult(team_or_product: str|None, key_technology: str|None, company_blurb: str|None)</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None</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Pure extraction. No HTTP calls — the caller provides the raw text. Write extensive tests with real-ish job posting snippets.</w:t>
            </w:r>
          </w:p>
        </w:tc>
      </w:tr>
    </w:tbl>
    <w:p>
      <w:pPr>
        <w:spacing w:after="30"/>
      </w:pPr>
    </w:p>
    <w:p>
      <w:pPr>
        <w:pStyle w:val="Heading3"/>
      </w:pPr>
      <w:r>
        <w:t xml:space="preserve">Step 7: Assembly + Review Logic (Claude Code)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email_assembler.py</w:t>
            </w:r>
          </w:p>
          <w:p>
            <w:pPr>
              <w:spacing w:after="40"/>
            </w:pPr>
            <w:r>
              <w:rPr>
                <w:rFonts w:ascii="Arial" w:cs="Arial" w:eastAsia="Arial" w:hAnsi="Arial"/>
                <w:color w:val="212121"/>
                <w:sz w:val="20"/>
                <w:szCs w:val="20"/>
              </w:rPr>
              <w:t xml:space="preserve">For each qualified job with a resolved contact: select the correct template (by role bucket), select the correct resume variant, call detail_extractor for dynamic fields, render the Jinja2 template, compute message_quality_score (job fit + contact confidence + personalization presence + named vs. generic recipient). Route message to auto-send or review queue based on score and confidence tier.</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Job + contact + company data from DB, detail_extractor module, templates/</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Rendered messages in messages table, some routed to review_queue table</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detail_extractor.py, db.py, config.py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The quality score threshold should come from config.yaml. The assembler decides the resume attachment policy per V2.2 rules (attach for public_exact, link-only for pattern_verified on first touch, etc.).</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review_queue.py</w:t>
            </w:r>
          </w:p>
          <w:p>
            <w:pPr>
              <w:spacing w:after="40"/>
            </w:pPr>
            <w:r>
              <w:rPr>
                <w:rFonts w:ascii="Arial" w:cs="Arial" w:eastAsia="Arial" w:hAnsi="Arial"/>
                <w:color w:val="212121"/>
                <w:sz w:val="20"/>
                <w:szCs w:val="20"/>
              </w:rPr>
              <w:t xml:space="preserve">Backend logic for the review queue. Insert items with queue_reason, fetch pending items with full context (job, contact, rendered email preview, confidence tier), update items on review (approve/skip/suppress). Compute review_approval_rate for safety-stop checks.</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messages table, review_queue table</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ReviewItem objects with full context, approval rate metrics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the data layer. The CLI frontend (review_cli.py, built by Cursor) calls these functions.</w:t>
            </w:r>
          </w:p>
        </w:tc>
      </w:tr>
    </w:tbl>
    <w:p>
      <w:pPr>
        <w:spacing w:after="30"/>
      </w:pPr>
    </w:p>
    <w:p>
      <w:pPr>
        <w:pStyle w:val="Heading3"/>
      </w:pPr>
      <w:r>
        <w:t xml:space="preserve">Step 8: Sending Engine (Claude Code)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sender.py</w:t>
            </w:r>
          </w:p>
          <w:p>
            <w:pPr>
              <w:spacing w:after="40"/>
            </w:pPr>
            <w:r>
              <w:rPr>
                <w:rFonts w:ascii="Arial" w:cs="Arial" w:eastAsia="Arial" w:hAnsi="Arial"/>
                <w:color w:val="212121"/>
                <w:sz w:val="20"/>
                <w:szCs w:val="20"/>
              </w:rPr>
              <w:t xml:space="preserve">Gmail API authenticated sending with full suppression logic. Check: daily limit, person cooldown (90d), company+job_family cooldown (30d), exact posting cooldown (permanent), bounce-based suppression, no-go list. Apply warm-up schedule. Random delays (45–90s). Business-hour enforcement. Safety stops: bounce rate &gt; 5% over last 50 sends, review skip rate &gt; 40% over last 20 reviews. Store gmail_message_id and gmail_thread_id for follow-up tracking.</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Pending messages from DB, Gmail API credentials</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Updated message statuses (sent/failed), gmail IDs stored</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db.py, config.py, review_queue.py (for skip rate metric)</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Include a one-time auth helper function. Handle token refresh automatically. Log every send with full detail. Include --send-limit CLI override for testing.</w:t>
            </w:r>
          </w:p>
        </w:tc>
      </w:tr>
    </w:tbl>
    <w:p>
      <w:pPr>
        <w:spacing w:after="30"/>
      </w:pPr>
    </w:p>
    <w:p>
      <w:pPr>
        <w:pStyle w:val="Heading3"/>
      </w:pPr>
      <w:r>
        <w:t xml:space="preserve">Step 9: Follow-Up Manager (Claude Code)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followup_manager.py</w:t>
            </w:r>
          </w:p>
          <w:p>
            <w:pPr>
              <w:spacing w:after="40"/>
            </w:pPr>
            <w:r>
              <w:rPr>
                <w:rFonts w:ascii="Arial" w:cs="Arial" w:eastAsia="Arial" w:hAnsi="Arial"/>
                <w:color w:val="212121"/>
                <w:sz w:val="20"/>
                <w:szCs w:val="20"/>
              </w:rPr>
              <w:t xml:space="preserve">Two jobs: (1) Reply detection — query Gmail API for threads with replies, categorize by keyword matching (positive, referral, rejection, auto-reply, bounce, unclassified). (2) Follow-up scheduling — for non-responses older than 5 business days, queue followup_1; for 12+ business days, queue followup_2. Max 2 follow-ups. Follow-ups are sent as replies in the same Gmail thread (In-Reply-To header). Stop on rejection. Notify + suggest new target on referral.</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Sent messages from DB, Gmail API</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Updated statuses, follow-up messages queued/sent</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sender.py (reuses Gmail API connection), 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Business day calculation should skip weekends. Reply categorization keywords come from config.yaml so users can tune them.</w:t>
            </w:r>
          </w:p>
        </w:tc>
      </w:tr>
    </w:tbl>
    <w:p>
      <w:pPr>
        <w:spacing w:after="30"/>
      </w:pPr>
    </w:p>
    <w:p>
      <w:pPr>
        <w:pStyle w:val="Heading3"/>
      </w:pPr>
      <w:r>
        <w:t xml:space="preserve">Step 10: Review CLI + Templates (Cursor)</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A1B9A" w:sz="10"/>
              <w:bottom w:val="none" w:sz="0"/>
              <w:right w:val="none" w:sz="0"/>
            </w:tcBorders>
            <w:shd w:fill="F3E5F5" w:val="clear"/>
            <w:tcMar>
              <w:top w:type="dxa" w:w="100"/>
              <w:left w:type="dxa" w:w="180"/>
              <w:bottom w:type="dxa" w:w="100"/>
              <w:right w:type="dxa" w:w="180"/>
            </w:tcMar>
          </w:tcPr>
          <w:p>
            <w:pPr>
              <w:spacing w:after="60"/>
            </w:pPr>
            <w:r>
              <w:rPr>
                <w:rFonts w:ascii="Arial" w:cs="Arial" w:eastAsia="Arial" w:hAnsi="Arial"/>
                <w:b/>
                <w:bCs/>
                <w:color w:val="6A1B9A"/>
                <w:sz w:val="22"/>
                <w:szCs w:val="22"/>
              </w:rPr>
              <w:t xml:space="preserve">Cursor</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review_cli.py</w:t>
            </w:r>
          </w:p>
          <w:p>
            <w:pPr>
              <w:spacing w:after="40"/>
            </w:pPr>
            <w:r>
              <w:rPr>
                <w:rFonts w:ascii="Arial" w:cs="Arial" w:eastAsia="Arial" w:hAnsi="Arial"/>
                <w:color w:val="212121"/>
                <w:sz w:val="20"/>
                <w:szCs w:val="20"/>
              </w:rPr>
              <w:t xml:space="preserve">Interactive command-line interface for reviewing queued items. For each item, display: company, role title, posting URL, contact name + email + confidence tier, queue reason, rendered email preview (truncated), resume choice. Prompt for action: [a]pprove, [s]kip, [e]dit (opens in editor), [x] suppress address/company. Update review_queue via review_queue.py. Show summary at end: N approved, N skipped, N suppressed.</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review_queue.py functions</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Updated review_queue statuses, approved messages moved to send-ready</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review_queue.py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user-facing. Make it clean and readable. Use colors (colorama or rich) for confidence tiers. Keep it simple — not a full TUI framework, just structured prompts.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A1B9A" w:sz="10"/>
              <w:bottom w:val="none" w:sz="0"/>
              <w:right w:val="none" w:sz="0"/>
            </w:tcBorders>
            <w:shd w:fill="F3E5F5" w:val="clear"/>
            <w:tcMar>
              <w:top w:type="dxa" w:w="100"/>
              <w:left w:type="dxa" w:w="180"/>
              <w:bottom w:type="dxa" w:w="100"/>
              <w:right w:type="dxa" w:w="180"/>
            </w:tcMar>
          </w:tcPr>
          <w:p>
            <w:pPr>
              <w:spacing w:after="60"/>
            </w:pPr>
            <w:r>
              <w:rPr>
                <w:rFonts w:ascii="Arial" w:cs="Arial" w:eastAsia="Arial" w:hAnsi="Arial"/>
                <w:b/>
                <w:bCs/>
                <w:color w:val="6A1B9A"/>
                <w:sz w:val="22"/>
                <w:szCs w:val="22"/>
              </w:rPr>
              <w:t xml:space="preserve">Cursor</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templates/*.j2</w:t>
            </w:r>
          </w:p>
          <w:p>
            <w:pPr>
              <w:spacing w:after="40"/>
            </w:pPr>
            <w:r>
              <w:rPr>
                <w:rFonts w:ascii="Arial" w:cs="Arial" w:eastAsia="Arial" w:hAnsi="Arial"/>
                <w:color w:val="212121"/>
                <w:sz w:val="20"/>
                <w:szCs w:val="20"/>
              </w:rPr>
              <w:t xml:space="preserve">Author 4 role-specific email templates + 2 follow-up templates. Use Jinja2 conditionals for graceful fallbacks (missing team name, missing contact name, etc.). Keep each template under 120 words. Plain text only. Include the opt-out line. Iterate on wording until the templates sound natural and professional — not robotic, not overly casual.</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Template variable list from email_assembler.py</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6 Jinja2 template files</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email_assembler.py (for variable names)</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is inherently iterative. Write a draft, render it with sample data, read it aloud, revise. Cursor’s editor is the right environment for this.</w:t>
            </w:r>
          </w:p>
        </w:tc>
      </w:tr>
    </w:tbl>
    <w:p>
      <w:pPr>
        <w:spacing w:after="30"/>
      </w:pPr>
    </w:p>
    <w:p>
      <w:pPr>
        <w:pStyle w:val="Heading3"/>
      </w:pPr>
      <w:r>
        <w:t xml:space="preserve">Step 11: Reporting (Codex)</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reporter.py</w:t>
            </w:r>
          </w:p>
          <w:p>
            <w:pPr>
              <w:spacing w:after="40"/>
            </w:pPr>
            <w:r>
              <w:rPr>
                <w:rFonts w:ascii="Arial" w:cs="Arial" w:eastAsia="Arial" w:hAnsi="Arial"/>
                <w:color w:val="212121"/>
                <w:sz w:val="20"/>
                <w:szCs w:val="20"/>
              </w:rPr>
              <w:t xml:space="preserve">Daily metrics summary. Query DB for: jobs discovered today, jobs qualified, contacts resolved (by confidence tier), emails sent, follow-ups sent, replies received, bounces, review approvals, review skips. Compute auto_send_rate and review_approval_rate. Print a clean formatted summary to console and append to daily log file.</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All DB tables</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Console output + log file entry</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Keep output concise — one screenful max. Use simple ASCII formatting, not a heavy table library.</w:t>
            </w:r>
          </w:p>
        </w:tc>
      </w:tr>
    </w:tbl>
    <w:p>
      <w:r>
        <w:br w:type="page"/>
      </w:r>
    </w:p>
    <w:p>
      <w:pPr>
        <w:pStyle w:val="Heading1"/>
      </w:pPr>
      <w:r>
        <w:t xml:space="preserve">5. Phase 3: LLM + Polish</w:t>
      </w:r>
    </w:p>
    <w:p>
      <w:pPr>
        <w:spacing w:after="120"/>
      </w:pPr>
      <w:r>
        <w:rPr>
          <w:rFonts w:ascii="Arial" w:cs="Arial" w:eastAsia="Arial" w:hAnsi="Arial"/>
          <w:color w:val="212121"/>
          <w:sz w:val="22"/>
          <w:szCs w:val="22"/>
        </w:rPr>
        <w:t xml:space="preserve">Goal: enhance personalization quality on GPU-equipped devices, and improve reporting. Phase 3 is optional — the MVP is complete after Phase 2.</w:t>
      </w:r>
    </w:p>
    <w:p>
      <w:pPr>
        <w:spacing w:after="40"/>
      </w:pPr>
    </w:p>
    <w:p>
      <w:pPr>
        <w:pStyle w:val="Heading2"/>
      </w:pPr>
      <w:r>
        <w:t xml:space="preserve">5.1 Execution Order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2"/>
              <w:bottom w:val="none" w:sz="0"/>
              <w:right w:val="none" w:sz="0"/>
            </w:tcBorders>
            <w:shd w:fill="E3F2FD" w:val="clear"/>
            <w:tcMar>
              <w:top w:type="dxa" w:w="120"/>
              <w:left w:type="dxa" w:w="200"/>
              <w:bottom w:type="dxa" w:w="120"/>
              <w:right w:type="dxa" w:w="200"/>
            </w:tcMar>
          </w:tcPr>
          <w:p>
            <w:pPr>
              <w:spacing w:after="80"/>
            </w:pPr>
            <w:r>
              <w:rPr>
                <w:rFonts w:ascii="Arial" w:cs="Arial" w:eastAsia="Arial" w:hAnsi="Arial"/>
                <w:b/>
                <w:bCs/>
                <w:color w:val="1565C0"/>
                <w:sz w:val="22"/>
                <w:szCs w:val="22"/>
              </w:rPr>
              <w:t xml:space="preserve">Phase 3 Sequence</w:t>
            </w:r>
          </w:p>
          <w:p>
            <w:pPr>
              <w:spacing w:after="50"/>
            </w:pPr>
            <w:r>
              <w:rPr>
                <w:rFonts w:ascii="Arial" w:cs="Arial" w:eastAsia="Arial" w:hAnsi="Arial"/>
                <w:color w:val="212121"/>
                <w:sz w:val="20"/>
                <w:szCs w:val="20"/>
              </w:rPr>
              <w:t xml:space="preserve">Step 12: Claude Code → llm_extractor.py</w:t>
            </w:r>
          </w:p>
          <w:p>
            <w:pPr>
              <w:spacing w:after="50"/>
            </w:pPr>
            <w:r>
              <w:rPr>
                <w:rFonts w:ascii="Arial" w:cs="Arial" w:eastAsia="Arial" w:hAnsi="Arial"/>
                <w:color w:val="212121"/>
                <w:sz w:val="20"/>
                <w:szCs w:val="20"/>
              </w:rPr>
              <w:t xml:space="preserve">Step 13: Claude Code → Update email_assembler.py to use LLM when available</w:t>
            </w:r>
          </w:p>
          <w:p>
            <w:pPr>
              <w:spacing w:after="50"/>
            </w:pPr>
            <w:r>
              <w:rPr>
                <w:rFonts w:ascii="Arial" w:cs="Arial" w:eastAsia="Arial" w:hAnsi="Arial"/>
                <w:color w:val="212121"/>
                <w:sz w:val="20"/>
                <w:szCs w:val="20"/>
              </w:rPr>
              <w:t xml:space="preserve">Step 14: Codex → Enhanced reporter with trend analysis</w:t>
            </w:r>
          </w:p>
          <w:p>
            <w:pPr>
              <w:spacing w:after="50"/>
            </w:pPr>
            <w:r>
              <w:rPr>
                <w:rFonts w:ascii="Arial" w:cs="Arial" w:eastAsia="Arial" w:hAnsi="Arial"/>
                <w:color w:val="212121"/>
                <w:sz w:val="20"/>
                <w:szCs w:val="20"/>
              </w:rPr>
              <w:t xml:space="preserve"/>
            </w:r>
          </w:p>
          <w:p>
            <w:pPr>
              <w:spacing w:after="50"/>
            </w:pPr>
            <w:r>
              <w:rPr>
                <w:rFonts w:ascii="Arial" w:cs="Arial" w:eastAsia="Arial" w:hAnsi="Arial"/>
                <w:color w:val="212121"/>
                <w:sz w:val="20"/>
                <w:szCs w:val="20"/>
              </w:rPr>
              <w:t xml:space="preserve">Steps 12–13 are sequential (assembler update depends on extractor).</w:t>
            </w:r>
          </w:p>
          <w:p>
            <w:pPr>
              <w:spacing w:after="50"/>
            </w:pPr>
            <w:r>
              <w:rPr>
                <w:rFonts w:ascii="Arial" w:cs="Arial" w:eastAsia="Arial" w:hAnsi="Arial"/>
                <w:color w:val="212121"/>
                <w:sz w:val="20"/>
                <w:szCs w:val="20"/>
              </w:rPr>
              <w:t xml:space="preserve">Step 14 is independent.</w:t>
            </w:r>
          </w:p>
        </w:tc>
      </w:tr>
    </w:tbl>
    <w:p>
      <w:pPr>
        <w:spacing w:after="40"/>
      </w:pPr>
    </w:p>
    <w:p>
      <w:pPr>
        <w:pStyle w:val="Heading2"/>
      </w:pPr>
      <w:r>
        <w:t xml:space="preserve">5.2 Task Cards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llm_extractor.py</w:t>
            </w:r>
          </w:p>
          <w:p>
            <w:pPr>
              <w:spacing w:after="40"/>
            </w:pPr>
            <w:r>
              <w:rPr>
                <w:rFonts w:ascii="Arial" w:cs="Arial" w:eastAsia="Arial" w:hAnsi="Arial"/>
                <w:color w:val="212121"/>
                <w:sz w:val="20"/>
                <w:szCs w:val="20"/>
              </w:rPr>
              <w:t xml:space="preserve">Ollama integration for higher-quality detail extraction. Send job posting + user skills to Llama 3.1 8B via localhost:11434. Parse JSON response. Validate: team_name must exist in posting text, key_tech must exist in both posting and user skills, hook must not contain entities absent from source data. Fall back to regex DetailResult on any failure (Ollama not running, timeout, parse error, validation failure).</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posting_text: str, user_skills: List[str], company: str, role_title: str</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DetailResult (same type as regex extractor)</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detail_extractor.py (shares the DetailResult type), config.py (LLM settings)</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The hallucination guard is the most important part. Every field gets validated against source text. If validation fails, that individual field is set to None (don’t discard everything if just the hook is bad).</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10"/>
              <w:bottom w:val="none" w:sz="0"/>
              <w:right w:val="none" w:sz="0"/>
            </w:tcBorders>
            <w:shd w:fill="E3F2FD" w:val="clear"/>
            <w:tcMar>
              <w:top w:type="dxa" w:w="100"/>
              <w:left w:type="dxa" w:w="180"/>
              <w:bottom w:type="dxa" w:w="100"/>
              <w:right w:type="dxa" w:w="180"/>
            </w:tcMar>
          </w:tcPr>
          <w:p>
            <w:pPr>
              <w:spacing w:after="60"/>
            </w:pPr>
            <w:r>
              <w:rPr>
                <w:rFonts w:ascii="Arial" w:cs="Arial" w:eastAsia="Arial" w:hAnsi="Arial"/>
                <w:b/>
                <w:bCs/>
                <w:color w:val="1565C0"/>
                <w:sz w:val="22"/>
                <w:szCs w:val="22"/>
              </w:rPr>
              <w:t xml:space="preserve">Claude Code</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email_assembler.py (update)</w:t>
            </w:r>
          </w:p>
          <w:p>
            <w:pPr>
              <w:spacing w:after="40"/>
            </w:pPr>
            <w:r>
              <w:rPr>
                <w:rFonts w:ascii="Arial" w:cs="Arial" w:eastAsia="Arial" w:hAnsi="Arial"/>
                <w:color w:val="212121"/>
                <w:sz w:val="20"/>
                <w:szCs w:val="20"/>
              </w:rPr>
              <w:t xml:space="preserve">Add LLM extraction path. At the start of assembly: check if config.llm.use_local_llm is true AND Ollama is reachable. If yes, use llm_extractor. If no, use detail_extractor (regex). The rest of the assembly pipeline is identical — same templates, same quality scoring, same routing.</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llm_extractor.py</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Better DetailResults when LLM is available, same output format</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llm_extractor.py, config.py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This should be a 10–15 line change in email_assembler.py. The LLM is a drop-in replacement for the regex extractor, not a new pipeline.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0"/>
              <w:bottom w:val="none" w:sz="0"/>
              <w:right w:val="none" w:sz="0"/>
            </w:tcBorders>
            <w:shd w:fill="E8F5E9" w:val="clear"/>
            <w:tcMar>
              <w:top w:type="dxa" w:w="100"/>
              <w:left w:type="dxa" w:w="180"/>
              <w:bottom w:type="dxa" w:w="100"/>
              <w:right w:type="dxa" w:w="180"/>
            </w:tcMar>
          </w:tcPr>
          <w:p>
            <w:pPr>
              <w:spacing w:after="60"/>
            </w:pPr>
            <w:r>
              <w:rPr>
                <w:rFonts w:ascii="Arial" w:cs="Arial" w:eastAsia="Arial" w:hAnsi="Arial"/>
                <w:b/>
                <w:bCs/>
                <w:color w:val="2E7D32"/>
                <w:sz w:val="22"/>
                <w:szCs w:val="22"/>
              </w:rPr>
              <w:t xml:space="preserve">Codex</w:t>
            </w:r>
            <w:r>
              <w:rPr>
                <w:rFonts w:ascii="Arial" w:cs="Arial" w:eastAsia="Arial" w:hAnsi="Arial"/>
                <w:color w:val="757575"/>
                <w:sz w:val="22"/>
                <w:szCs w:val="22"/>
              </w:rPr>
              <w:t xml:space="preserve">  →  </w:t>
            </w:r>
            <w:r>
              <w:rPr>
                <w:rFonts w:ascii="Courier New" w:cs="Courier New" w:eastAsia="Courier New" w:hAnsi="Courier New"/>
                <w:b/>
                <w:bCs/>
                <w:color w:val="212121"/>
                <w:sz w:val="24"/>
                <w:szCs w:val="24"/>
              </w:rPr>
              <w:t xml:space="preserve">reporter.py (update)</w:t>
            </w:r>
          </w:p>
          <w:p>
            <w:pPr>
              <w:spacing w:after="40"/>
            </w:pPr>
            <w:r>
              <w:rPr>
                <w:rFonts w:ascii="Arial" w:cs="Arial" w:eastAsia="Arial" w:hAnsi="Arial"/>
                <w:color w:val="212121"/>
                <w:sz w:val="20"/>
                <w:szCs w:val="20"/>
              </w:rPr>
              <w:t xml:space="preserve">Add 7-day and 30-day trend views: reply rate over time, bounce rate trend, discovery-to-send conversion rate, top responding companies. Keep it simple — ASCII bar charts or just tabular numbers.</w:t>
            </w:r>
          </w:p>
          <w:p>
            <w:pPr>
              <w:spacing w:after="30"/>
            </w:pPr>
            <w:r>
              <w:rPr>
                <w:rFonts w:ascii="Arial" w:cs="Arial" w:eastAsia="Arial" w:hAnsi="Arial"/>
                <w:b/>
                <w:bCs/>
                <w:color w:val="757575"/>
                <w:sz w:val="19"/>
                <w:szCs w:val="19"/>
              </w:rPr>
              <w:t xml:space="preserve">Inputs: </w:t>
            </w:r>
            <w:r>
              <w:rPr>
                <w:rFonts w:ascii="Arial" w:cs="Arial" w:eastAsia="Arial" w:hAnsi="Arial"/>
                <w:color w:val="212121"/>
                <w:sz w:val="19"/>
                <w:szCs w:val="19"/>
              </w:rPr>
              <w:t xml:space="preserve">daily_metrics table history</w:t>
            </w:r>
          </w:p>
          <w:p>
            <w:pPr>
              <w:spacing w:after="30"/>
            </w:pPr>
            <w:r>
              <w:rPr>
                <w:rFonts w:ascii="Arial" w:cs="Arial" w:eastAsia="Arial" w:hAnsi="Arial"/>
                <w:b/>
                <w:bCs/>
                <w:color w:val="757575"/>
                <w:sz w:val="19"/>
                <w:szCs w:val="19"/>
              </w:rPr>
              <w:t xml:space="preserve">Outputs: </w:t>
            </w:r>
            <w:r>
              <w:rPr>
                <w:rFonts w:ascii="Arial" w:cs="Arial" w:eastAsia="Arial" w:hAnsi="Arial"/>
                <w:color w:val="212121"/>
                <w:sz w:val="19"/>
                <w:szCs w:val="19"/>
              </w:rPr>
              <w:t xml:space="preserve">Extended console output</w:t>
            </w:r>
          </w:p>
          <w:p>
            <w:pPr>
              <w:spacing w:after="30"/>
            </w:pPr>
            <w:r>
              <w:rPr>
                <w:rFonts w:ascii="Arial" w:cs="Arial" w:eastAsia="Arial" w:hAnsi="Arial"/>
                <w:b/>
                <w:bCs/>
                <w:color w:val="757575"/>
                <w:sz w:val="19"/>
                <w:szCs w:val="19"/>
              </w:rPr>
              <w:t xml:space="preserve">Depends on: </w:t>
            </w:r>
            <w:r>
              <w:rPr>
                <w:rFonts w:ascii="Arial" w:cs="Arial" w:eastAsia="Arial" w:hAnsi="Arial"/>
                <w:color w:val="212121"/>
                <w:sz w:val="19"/>
                <w:szCs w:val="19"/>
              </w:rPr>
              <w:t xml:space="preserve">db.py</w:t>
            </w:r>
          </w:p>
          <w:p>
            <w:pPr>
              <w:spacing w:after="20"/>
            </w:pPr>
            <w:r>
              <w:rPr>
                <w:rFonts w:ascii="Arial" w:cs="Arial" w:eastAsia="Arial" w:hAnsi="Arial"/>
                <w:b/>
                <w:bCs/>
                <w:color w:val="757575"/>
                <w:sz w:val="19"/>
                <w:szCs w:val="19"/>
              </w:rPr>
              <w:t xml:space="preserve">Notes: </w:t>
            </w:r>
            <w:r>
              <w:rPr>
                <w:rFonts w:ascii="Arial" w:cs="Arial" w:eastAsia="Arial" w:hAnsi="Arial"/>
                <w:i/>
                <w:iCs/>
                <w:color w:val="757575"/>
                <w:sz w:val="19"/>
                <w:szCs w:val="19"/>
              </w:rPr>
              <w:t xml:space="preserve">Don’t overcomplicate this. Numbers in a table are fine for a personal project.</w:t>
            </w:r>
          </w:p>
        </w:tc>
      </w:tr>
    </w:tbl>
    <w:p>
      <w:r>
        <w:br w:type="page"/>
      </w:r>
    </w:p>
    <w:p>
      <w:pPr>
        <w:pStyle w:val="Heading1"/>
      </w:pPr>
      <w:r>
        <w:t xml:space="preserve">6. Complete Assignment Summary</w:t>
      </w:r>
    </w:p>
    <w:p>
      <w:pPr>
        <w:spacing w:after="20"/>
      </w:pPr>
    </w:p>
    <w:p>
      <w:pPr>
        <w:pStyle w:val="Heading2"/>
      </w:pPr>
      <w:r>
        <w:t xml:space="preserve">6.1 By Agent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160"/>
        <w:gridCol w:w="1600"/>
      </w:tblGrid>
      <w:tr>
        <w:tc>
          <w:tcPr>
            <w:tcW w:type="dxa" w:w="16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16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Modules Owned</w:t>
            </w:r>
          </w:p>
        </w:tc>
        <w:tc>
          <w:tcPr>
            <w:tcW w:type="dxa" w:w="16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Claude Code</w:t>
            </w:r>
          </w:p>
        </w:tc>
        <w:tc>
          <w:tcPr>
            <w:tcW w:type="dxa" w:w="6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db.py, config.py, run_daily.py, contact_discoverer.py, email_assembler.py, review_queue.py, sender.py, followup_manager.py, llm_extractor.py</w:t>
            </w:r>
          </w:p>
        </w:tc>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9</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Codex</w:t>
            </w:r>
          </w:p>
        </w:tc>
        <w:tc>
          <w:tcPr>
            <w:tcW w:type="dxa" w:w="6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permutator.py, smtp_verifier.py, utils.py, job_discoverer.py, job_filter.py, detail_extractor.py, reporter.py + all tests for these</w:t>
            </w:r>
          </w:p>
        </w:tc>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7 + tests</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Cursor</w:t>
            </w:r>
          </w:p>
        </w:tc>
        <w:tc>
          <w:tcPr>
            <w:tcW w:type="dxa" w:w="61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review_cli.py, templates/*.j2, config.yaml authoring, watchlist.yaml builder, setup_wizard.py (optional)</w:t>
            </w:r>
          </w:p>
        </w:tc>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5</w:t>
            </w:r>
          </w:p>
        </w:tc>
      </w:tr>
    </w:tbl>
    <w:p>
      <w:pPr>
        <w:spacing w:after="40"/>
      </w:pPr>
    </w:p>
    <w:p>
      <w:pPr>
        <w:pStyle w:val="Heading2"/>
      </w:pPr>
      <w:r>
        <w:t xml:space="preserve">6.2 By Phase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800"/>
        <w:gridCol w:w="2660"/>
      </w:tblGrid>
      <w:tr>
        <w:tc>
          <w:tcPr>
            <w:tcW w:type="dxa" w:w="12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Claude Code Tasks</w:t>
            </w:r>
          </w:p>
        </w:tc>
        <w:tc>
          <w:tcPr>
            <w:tcW w:type="dxa" w:w="28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Codex Tasks</w:t>
            </w:r>
          </w:p>
        </w:tc>
        <w:tc>
          <w:tcPr>
            <w:tcW w:type="dxa" w:w="266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Cursor Tasks</w:t>
            </w:r>
          </w:p>
        </w:tc>
      </w:tr>
      <w:tr>
        <w:tc>
          <w:tcPr>
            <w:tcW w:type="dxa" w:w="12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1</w:t>
            </w:r>
          </w:p>
        </w:tc>
        <w:tc>
          <w:tcPr>
            <w:tcW w:type="dxa" w:w="27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db.py, config.py, run_daily.py, contact_discoverer.py</w:t>
            </w:r>
          </w:p>
        </w:tc>
        <w:tc>
          <w:tcPr>
            <w:tcW w:type="dxa" w:w="28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permutator.py, smtp_verifier.py, utils.py, job_discoverer.py, job_filter.py</w:t>
            </w:r>
          </w:p>
        </w:tc>
        <w:tc>
          <w:tcPr>
            <w:tcW w:type="dxa" w:w="26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config.yaml, watchlist.yaml authoring</w:t>
            </w:r>
          </w:p>
        </w:tc>
      </w:tr>
      <w:tr>
        <w:tc>
          <w:tcPr>
            <w:tcW w:type="dxa" w:w="12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2</w:t>
            </w:r>
          </w:p>
        </w:tc>
        <w:tc>
          <w:tcPr>
            <w:tcW w:type="dxa" w:w="27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email_assembler.py, review_queue.py, sender.py, followup_manager.py</w:t>
            </w:r>
          </w:p>
        </w:tc>
        <w:tc>
          <w:tcPr>
            <w:tcW w:type="dxa" w:w="28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detail_extractor.py, reporter.py</w:t>
            </w:r>
          </w:p>
        </w:tc>
        <w:tc>
          <w:tcPr>
            <w:tcW w:type="dxa" w:w="26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review_cli.py, templates/*.j2</w:t>
            </w:r>
          </w:p>
        </w:tc>
      </w:tr>
      <w:tr>
        <w:tc>
          <w:tcPr>
            <w:tcW w:type="dxa" w:w="12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3</w:t>
            </w:r>
          </w:p>
        </w:tc>
        <w:tc>
          <w:tcPr>
            <w:tcW w:type="dxa" w:w="27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llm_extractor.py, assembler update</w:t>
            </w:r>
          </w:p>
        </w:tc>
        <w:tc>
          <w:tcPr>
            <w:tcW w:type="dxa" w:w="28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reporter update</w:t>
            </w:r>
          </w:p>
        </w:tc>
        <w:tc>
          <w:tcPr>
            <w:tcW w:type="dxa" w:w="26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w:t>
            </w:r>
          </w:p>
        </w:tc>
      </w:tr>
    </w:tbl>
    <w:p>
      <w:pPr>
        <w:spacing w:after="40"/>
      </w:pPr>
    </w:p>
    <w:p>
      <w:pPr>
        <w:pStyle w:val="Heading2"/>
      </w:pPr>
      <w:r>
        <w:t xml:space="preserve">6.3 Dependency Graph</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976D2" w:sz="12"/>
              <w:bottom w:val="none" w:sz="0"/>
              <w:right w:val="none" w:sz="0"/>
            </w:tcBorders>
            <w:shd w:fill="E3F2FD"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What Must Be Built Before What</w:t>
            </w:r>
          </w:p>
          <w:p>
            <w:pPr>
              <w:spacing w:after="50"/>
            </w:pPr>
            <w:r>
              <w:rPr>
                <w:rFonts w:ascii="Arial" w:cs="Arial" w:eastAsia="Arial" w:hAnsi="Arial"/>
                <w:color w:val="212121"/>
                <w:sz w:val="20"/>
                <w:szCs w:val="20"/>
              </w:rPr>
              <w:t xml:space="preserve">db.py → everything (all modules import db)</w:t>
            </w:r>
          </w:p>
          <w:p>
            <w:pPr>
              <w:spacing w:after="50"/>
            </w:pPr>
            <w:r>
              <w:rPr>
                <w:rFonts w:ascii="Arial" w:cs="Arial" w:eastAsia="Arial" w:hAnsi="Arial"/>
                <w:color w:val="212121"/>
                <w:sz w:val="20"/>
                <w:szCs w:val="20"/>
              </w:rPr>
              <w:t xml:space="preserve">config.py → everything (all modules import config)</w:t>
            </w:r>
          </w:p>
          <w:p>
            <w:pPr>
              <w:spacing w:after="50"/>
            </w:pPr>
            <w:r>
              <w:rPr>
                <w:rFonts w:ascii="Arial" w:cs="Arial" w:eastAsia="Arial" w:hAnsi="Arial"/>
                <w:color w:val="212121"/>
                <w:sz w:val="20"/>
                <w:szCs w:val="20"/>
              </w:rPr>
              <w:t xml:space="preserve">permutator.py → contact_discoverer.py</w:t>
            </w:r>
          </w:p>
          <w:p>
            <w:pPr>
              <w:spacing w:after="50"/>
            </w:pPr>
            <w:r>
              <w:rPr>
                <w:rFonts w:ascii="Arial" w:cs="Arial" w:eastAsia="Arial" w:hAnsi="Arial"/>
                <w:color w:val="212121"/>
                <w:sz w:val="20"/>
                <w:szCs w:val="20"/>
              </w:rPr>
              <w:t xml:space="preserve">smtp_verifier.py → contact_discoverer.py</w:t>
            </w:r>
          </w:p>
          <w:p>
            <w:pPr>
              <w:spacing w:after="50"/>
            </w:pPr>
            <w:r>
              <w:rPr>
                <w:rFonts w:ascii="Arial" w:cs="Arial" w:eastAsia="Arial" w:hAnsi="Arial"/>
                <w:color w:val="212121"/>
                <w:sz w:val="20"/>
                <w:szCs w:val="20"/>
              </w:rPr>
              <w:t xml:space="preserve">job_discoverer.py → job_filter.py (needs jobs in DB to score)</w:t>
            </w:r>
          </w:p>
          <w:p>
            <w:pPr>
              <w:spacing w:after="50"/>
            </w:pPr>
            <w:r>
              <w:rPr>
                <w:rFonts w:ascii="Arial" w:cs="Arial" w:eastAsia="Arial" w:hAnsi="Arial"/>
                <w:color w:val="212121"/>
                <w:sz w:val="20"/>
                <w:szCs w:val="20"/>
              </w:rPr>
              <w:t xml:space="preserve">detail_extractor.py → email_assembler.py</w:t>
            </w:r>
          </w:p>
          <w:p>
            <w:pPr>
              <w:spacing w:after="50"/>
            </w:pPr>
            <w:r>
              <w:rPr>
                <w:rFonts w:ascii="Arial" w:cs="Arial" w:eastAsia="Arial" w:hAnsi="Arial"/>
                <w:color w:val="212121"/>
                <w:sz w:val="20"/>
                <w:szCs w:val="20"/>
              </w:rPr>
              <w:t xml:space="preserve">email_assembler.py → review_queue.py (assembler routes to review)</w:t>
            </w:r>
          </w:p>
          <w:p>
            <w:pPr>
              <w:spacing w:after="50"/>
            </w:pPr>
            <w:r>
              <w:rPr>
                <w:rFonts w:ascii="Arial" w:cs="Arial" w:eastAsia="Arial" w:hAnsi="Arial"/>
                <w:color w:val="212121"/>
                <w:sz w:val="20"/>
                <w:szCs w:val="20"/>
              </w:rPr>
              <w:t xml:space="preserve">review_queue.py → review_cli.py (CLI calls queue backend)</w:t>
            </w:r>
          </w:p>
          <w:p>
            <w:pPr>
              <w:spacing w:after="50"/>
            </w:pPr>
            <w:r>
              <w:rPr>
                <w:rFonts w:ascii="Arial" w:cs="Arial" w:eastAsia="Arial" w:hAnsi="Arial"/>
                <w:color w:val="212121"/>
                <w:sz w:val="20"/>
                <w:szCs w:val="20"/>
              </w:rPr>
              <w:t xml:space="preserve">review_queue.py → sender.py (sender checks skip rate)</w:t>
            </w:r>
          </w:p>
          <w:p>
            <w:pPr>
              <w:spacing w:after="50"/>
            </w:pPr>
            <w:r>
              <w:rPr>
                <w:rFonts w:ascii="Arial" w:cs="Arial" w:eastAsia="Arial" w:hAnsi="Arial"/>
                <w:color w:val="212121"/>
                <w:sz w:val="20"/>
                <w:szCs w:val="20"/>
              </w:rPr>
              <w:t xml:space="preserve">sender.py → followup_manager.py (follow-ups reuse Gmail connection)</w:t>
            </w:r>
          </w:p>
          <w:p>
            <w:pPr>
              <w:spacing w:after="50"/>
            </w:pPr>
            <w:r>
              <w:rPr>
                <w:rFonts w:ascii="Arial" w:cs="Arial" w:eastAsia="Arial" w:hAnsi="Arial"/>
                <w:color w:val="212121"/>
                <w:sz w:val="20"/>
                <w:szCs w:val="20"/>
              </w:rPr>
              <w:t xml:space="preserve">detail_extractor.py → llm_extractor.py (shares DetailResult type)</w:t>
            </w:r>
          </w:p>
          <w:p>
            <w:pPr>
              <w:spacing w:after="50"/>
            </w:pPr>
            <w:r>
              <w:rPr>
                <w:rFonts w:ascii="Arial" w:cs="Arial" w:eastAsia="Arial" w:hAnsi="Arial"/>
                <w:color w:val="212121"/>
                <w:sz w:val="20"/>
                <w:szCs w:val="20"/>
              </w:rPr>
              <w:t xml:space="preserve">llm_extractor.py → email_assembler.py update</w:t>
            </w:r>
          </w:p>
        </w:tc>
      </w:tr>
    </w:tbl>
    <w:p>
      <w:r>
        <w:br w:type="page"/>
      </w:r>
    </w:p>
    <w:p>
      <w:pPr>
        <w:pStyle w:val="Heading1"/>
      </w:pPr>
      <w:r>
        <w:t xml:space="preserve">7. Integration &amp; Testing Strategy</w:t>
      </w:r>
    </w:p>
    <w:p>
      <w:pPr>
        <w:spacing w:after="20"/>
      </w:pPr>
    </w:p>
    <w:p>
      <w:pPr>
        <w:pStyle w:val="Heading2"/>
      </w:pPr>
      <w:r>
        <w:t xml:space="preserve">7.1 Per-Module Testing (During Build)</w:t>
      </w:r>
    </w:p>
    <w:p>
      <w:pPr>
        <w:spacing w:after="120"/>
      </w:pPr>
      <w:r>
        <w:rPr>
          <w:rFonts w:ascii="Arial" w:cs="Arial" w:eastAsia="Arial" w:hAnsi="Arial"/>
          <w:color w:val="212121"/>
          <w:sz w:val="22"/>
          <w:szCs w:val="22"/>
        </w:rPr>
        <w:t xml:space="preserve">Each agent writes tests for its own modules. Codex modules are pure functions and easy to unit test. Claude Code modules involve DB state and should use an in-memory SQLite instance for tests. Cursor modules are interactive and tested manually.</w:t>
      </w:r>
    </w:p>
    <w:p>
      <w:pPr>
        <w:spacing w:after="40"/>
      </w:pPr>
    </w:p>
    <w:p>
      <w:pPr>
        <w:pStyle w:val="Heading2"/>
      </w:pPr>
      <w:r>
        <w:t xml:space="preserve">7.2 Integration Checkpoints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536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 Test</w:t>
            </w:r>
          </w:p>
        </w:tc>
        <w:tc>
          <w:tcPr>
            <w:tcW w:type="dxa" w:w="20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Run By</w:t>
            </w:r>
          </w:p>
        </w:tc>
      </w:tr>
      <w:tr>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1 complete</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run_daily.py --dry-run with real watchlist. Verify: jobs appear in DB, filter scores look right, contacts are resolved with correct confidence tiers.</w:t>
            </w:r>
          </w:p>
        </w:tc>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Human (you)</w:t>
            </w:r>
          </w:p>
        </w:tc>
      </w:tr>
      <w:tr>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2, Step 8 done</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run_daily.py --send-limit 3 to your own test email accounts. Verify: emails arrive, formatting is correct, attachments work, Gmail thread IDs are stored.</w:t>
            </w:r>
          </w:p>
        </w:tc>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Human (you)</w:t>
            </w:r>
          </w:p>
        </w:tc>
      </w:tr>
      <w:tr>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2 complete</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Full dry-run + 5 real sends + review queue test. Verify: review items display correctly, approved items send, skipped items are suppressed, follow-ups queue correctly.</w:t>
            </w:r>
          </w:p>
        </w:tc>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Human (you)</w:t>
            </w:r>
          </w:p>
        </w:tc>
      </w:tr>
      <w:tr>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3 complete</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Run with Ollama on Predator. Verify: LLM extraction produces better DetailResults, hallucination guard catches bad fields, fallback works when Ollama is stopped.</w:t>
            </w:r>
          </w:p>
        </w:tc>
        <w:tc>
          <w:tcPr>
            <w:tcW w:type="dxa" w:w="20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Human (you)</w:t>
            </w:r>
          </w:p>
        </w:tc>
      </w:tr>
    </w:tbl>
    <w:p>
      <w:pPr>
        <w:spacing w:after="40"/>
      </w:pPr>
    </w:p>
    <w:p>
      <w:pPr>
        <w:pStyle w:val="Heading2"/>
      </w:pPr>
      <w:r>
        <w:t xml:space="preserve">7.3 The --dry-run Flag</w:t>
      </w:r>
    </w:p>
    <w:p>
      <w:pPr>
        <w:spacing w:after="120"/>
      </w:pPr>
      <w:r>
        <w:rPr>
          <w:rFonts w:ascii="Arial" w:cs="Arial" w:eastAsia="Arial" w:hAnsi="Arial"/>
          <w:color w:val="212121"/>
          <w:sz w:val="22"/>
          <w:szCs w:val="22"/>
        </w:rPr>
        <w:t xml:space="preserve">The orchestrator supports --dry-run from Phase 1 onward. In dry-run mode, every stage runs normally (discovery, filtering, contact resolution, assembly) but the sender skips actual Gmail API calls and instead writes rendered emails to a dry_run_output/ directory as .txt files. This lets you inspect the full pipeline output without sending anything.</w:t>
      </w:r>
    </w:p>
    <w:p>
      <w:r>
        <w:br w:type="page"/>
      </w:r>
    </w:p>
    <w:p>
      <w:pPr>
        <w:pStyle w:val="Heading1"/>
      </w:pPr>
      <w:r>
        <w:t xml:space="preserve">8. Estimated Timeline</w:t>
      </w:r>
    </w:p>
    <w:p>
      <w:pPr>
        <w:spacing w:after="120"/>
      </w:pPr>
      <w:r>
        <w:rPr>
          <w:rFonts w:ascii="Arial" w:cs="Arial" w:eastAsia="Arial" w:hAnsi="Arial"/>
          <w:color w:val="212121"/>
          <w:sz w:val="22"/>
          <w:szCs w:val="22"/>
        </w:rPr>
        <w:t xml:space="preserve">These are rough estimates assuming focused sessions. Real time will depend on how much debugging the contact discovery and Gmail auth require.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c>
          <w:tcPr>
            <w:tcW w:type="dxa" w:w="5360"/>
            <w:tcBorders>
              <w:top w:val="single" w:color="CFD8DC" w:sz="1"/>
              <w:left w:val="single" w:color="CFD8DC" w:sz="1"/>
              <w:bottom w:val="single" w:color="CFD8DC" w:sz="1"/>
              <w:right w:val="single" w:color="CFD8D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1</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2–3 focused sessions</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Jobs discovered + filtered + contacts resolved. Dry-run works.</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2</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3–4 focused sessions</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Full MVP: emails send, follow-ups work, review queue works.</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Phase 3</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1–2 focused sessions</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LLM extraction on Predator, richer reporting.</w:t>
            </w:r>
          </w:p>
        </w:tc>
      </w:tr>
      <w:tr>
        <w:tc>
          <w:tcPr>
            <w:tcW w:type="dxa" w:w="16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Total</w:t>
            </w:r>
          </w:p>
        </w:tc>
        <w:tc>
          <w:tcPr>
            <w:tcW w:type="dxa" w:w="240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6–9 focused sessions</w:t>
            </w:r>
          </w:p>
        </w:tc>
        <w:tc>
          <w:tcPr>
            <w:tcW w:type="dxa" w:w="5360"/>
            <w:tcBorders>
              <w:top w:val="single" w:color="CFD8DC" w:sz="1"/>
              <w:left w:val="single" w:color="CFD8DC" w:sz="1"/>
              <w:bottom w:val="single" w:color="CFD8DC" w:sz="1"/>
              <w:right w:val="single" w:color="CFD8DC" w:sz="1"/>
            </w:tcBorders>
            <w:tcMar>
              <w:top w:type="dxa" w:w="80"/>
              <w:left w:type="dxa" w:w="120"/>
              <w:bottom w:type="dxa" w:w="80"/>
              <w:right w:type="dxa" w:w="120"/>
            </w:tcMar>
          </w:tcPr>
          <w:p>
            <w:r>
              <w:rPr>
                <w:rFonts w:ascii="Arial" w:cs="Arial" w:eastAsia="Arial" w:hAnsi="Arial"/>
                <w:color w:val="212121"/>
                <w:sz w:val="20"/>
                <w:szCs w:val="20"/>
              </w:rPr>
              <w:t xml:space="preserve">Complete system on both devices.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12"/>
              <w:bottom w:val="none" w:sz="0"/>
              <w:right w:val="none" w:sz="0"/>
            </w:tcBorders>
            <w:shd w:fill="E8F5E9"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What “Focused Session” Means</w:t>
            </w:r>
          </w:p>
          <w:p>
            <w:pPr>
              <w:spacing w:after="50"/>
            </w:pPr>
            <w:r>
              <w:rPr>
                <w:rFonts w:ascii="Arial" w:cs="Arial" w:eastAsia="Arial" w:hAnsi="Arial"/>
                <w:color w:val="212121"/>
                <w:sz w:val="20"/>
                <w:szCs w:val="20"/>
              </w:rPr>
              <w:t xml:space="preserve">A 2–4 hour block where you’re actively working with the agent(s).</w:t>
            </w:r>
          </w:p>
          <w:p>
            <w:pPr>
              <w:spacing w:after="50"/>
            </w:pPr>
            <w:r>
              <w:rPr>
                <w:rFonts w:ascii="Arial" w:cs="Arial" w:eastAsia="Arial" w:hAnsi="Arial"/>
                <w:color w:val="212121"/>
                <w:sz w:val="20"/>
                <w:szCs w:val="20"/>
              </w:rPr>
              <w:t xml:space="preserve">Not calendar days — you might do one session per evening, or batch a few on a weekend.</w:t>
            </w:r>
          </w:p>
          <w:p>
            <w:pPr>
              <w:spacing w:after="50"/>
            </w:pPr>
            <w:r>
              <w:rPr>
                <w:rFonts w:ascii="Arial" w:cs="Arial" w:eastAsia="Arial" w:hAnsi="Arial"/>
                <w:color w:val="212121"/>
                <w:sz w:val="20"/>
                <w:szCs w:val="20"/>
              </w:rPr>
              <w:t xml:space="preserve">The agents do most of the writing. Your job is to prompt, review, test, and course-correct.</w:t>
            </w:r>
          </w:p>
        </w:tc>
      </w:tr>
    </w:tbl>
    <w:p>
      <w:pPr>
        <w:spacing w:after="200"/>
      </w:pPr>
    </w:p>
    <w:p>
      <w:pPr>
        <w:pBdr>
          <w:top w:val="single" w:color="CFD8DC" w:sz="2" w:space="8"/>
        </w:pBdr>
        <w:spacing w:after="100" w:before="200"/>
        <w:jc w:val="center"/>
      </w:pPr>
      <w:r>
        <w:rPr>
          <w:rFonts w:ascii="Arial" w:cs="Arial" w:eastAsia="Arial" w:hAnsi="Arial"/>
          <w:i/>
          <w:iCs/>
          <w:color w:val="75757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1" w:space="4"/>
      </w:pBdr>
      <w:tabs>
        <w:tab w:val="right" w:pos="9026"/>
      </w:tabs>
    </w:pPr>
    <w:r>
      <w:rPr>
        <w:rFonts w:ascii="Arial" w:cs="Arial" w:eastAsia="Arial" w:hAnsi="Arial"/>
        <w:i/>
        <w:iCs/>
        <w:color w:val="757575"/>
        <w:sz w:val="18"/>
        <w:szCs w:val="18"/>
      </w:rPr>
      <w:t xml:space="preserve">AutoApply V2.2 — Build Plan &amp; Agent Assignment</w:t>
    </w:r>
    <w:r>
      <w:rPr>
        <w:rFonts w:ascii="Arial" w:cs="Arial" w:eastAsia="Arial" w:hAnsi="Arial"/>
        <w:i/>
        <w:iCs/>
        <w:color w:val="757575"/>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4" w:space="4"/>
      </w:pBd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2026-03-24T02:47:14.377Z</dcterms:created>
  <dcterms:modified xsi:type="dcterms:W3CDTF">2026-03-24T02:47:14.378Z</dcterms:modified>
</cp:coreProperties>
</file>

<file path=docProps/custom.xml><?xml version="1.0" encoding="utf-8"?>
<Properties xmlns="http://schemas.openxmlformats.org/officeDocument/2006/custom-properties" xmlns:vt="http://schemas.openxmlformats.org/officeDocument/2006/docPropsVTypes"/>
</file>