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3C79" w14:textId="026D518F" w:rsidR="00267AC7" w:rsidRDefault="00B66CDD">
      <w:r>
        <w:t xml:space="preserve">Neste projeto será empregada a arquitetura </w:t>
      </w:r>
      <w:r w:rsidR="009A33E7">
        <w:t>Hexagonal</w:t>
      </w:r>
      <w:r>
        <w:t xml:space="preserve"> para as Classes de Objetos do sistema.</w:t>
      </w:r>
    </w:p>
    <w:sectPr w:rsidR="00267A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7"/>
    <w:rsid w:val="00267AC7"/>
    <w:rsid w:val="009A33E7"/>
    <w:rsid w:val="00B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1E03"/>
  <w15:chartTrackingRefBased/>
  <w15:docId w15:val="{58D999D2-1F64-4232-B0F1-79BDB271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3</cp:revision>
  <dcterms:created xsi:type="dcterms:W3CDTF">2025-10-17T00:37:00Z</dcterms:created>
  <dcterms:modified xsi:type="dcterms:W3CDTF">2025-10-17T01:01:00Z</dcterms:modified>
</cp:coreProperties>
</file>