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6332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传感器标定</w:t>
      </w:r>
      <w:r>
        <w:rPr>
          <w:rFonts w:hint="eastAsia"/>
          <w:lang w:val="en-US" w:eastAsia="zh-CN"/>
        </w:rPr>
        <w:t>问题</w:t>
      </w:r>
    </w:p>
    <w:p w14:paraId="67D45D21">
      <w:pPr>
        <w:rPr>
          <w:rFonts w:hint="eastAsia"/>
          <w:lang w:eastAsia="zh-CN"/>
        </w:rPr>
      </w:pPr>
    </w:p>
    <w:p w14:paraId="6BABCA0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1. 问题</w:t>
      </w:r>
      <w:bookmarkStart w:id="0" w:name="_GoBack"/>
      <w:bookmarkEnd w:id="0"/>
      <w:r>
        <w:rPr>
          <w:rFonts w:hint="eastAsia"/>
          <w:lang w:eastAsia="zh-CN"/>
        </w:rPr>
        <w:t>背景</w:t>
      </w:r>
    </w:p>
    <w:p w14:paraId="799D989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系统由雷达与光电转台两类传感器组成。雷达输出目标的距离、方位角、俯仰角；光电转台输出目标的方位角和俯仰角。</w:t>
      </w:r>
    </w:p>
    <w:p w14:paraId="1050B16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标定问题的目标是建立从雷达测量到光电指向之间的映射关系，使得给定雷达观测值后，可以计算出光电应当转到的角度。</w:t>
      </w:r>
    </w:p>
    <w:p w14:paraId="61F9DCF1">
      <w:pPr>
        <w:bidi w:val="0"/>
        <w:rPr>
          <w:rFonts w:hint="eastAsia"/>
          <w:lang w:eastAsia="zh-CN"/>
        </w:rPr>
      </w:pPr>
    </w:p>
    <w:p w14:paraId="74543F8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2. 数学建模目标</w:t>
      </w:r>
    </w:p>
    <w:p w14:paraId="415F32B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记雷达测量为 (θ_r, φ_r, ρ_r)，其中：</w:t>
      </w:r>
    </w:p>
    <w:p w14:paraId="2FC26C5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θ_r 表示雷达方位角，φ_r 表示雷达俯仰角，ρ_r 表示雷达距离。</w:t>
      </w:r>
    </w:p>
    <w:p w14:paraId="044D3C7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记光电测量为 (θ_o, φ_o)，其中：</w:t>
      </w:r>
    </w:p>
    <w:p w14:paraId="3F82510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θ_o 表示光电方位角，φ_o 表示光电俯仰角。</w:t>
      </w:r>
    </w:p>
    <w:p w14:paraId="0902F7A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希望建立映射关系：</w:t>
      </w:r>
    </w:p>
    <w:p w14:paraId="0935DD7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F(θ_r, φ_r, ρ_r) = (θ_o, φ_o)</w:t>
      </w:r>
    </w:p>
    <w:p w14:paraId="3205052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即根据雷达测量结果预测光电应指向的角度。</w:t>
      </w:r>
    </w:p>
    <w:p w14:paraId="4D6D6F27">
      <w:pPr>
        <w:bidi w:val="0"/>
        <w:rPr>
          <w:rFonts w:hint="eastAsia"/>
          <w:lang w:eastAsia="zh-CN"/>
        </w:rPr>
      </w:pPr>
    </w:p>
    <w:p w14:paraId="0B53267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3. 标准几何模型</w:t>
      </w:r>
    </w:p>
    <w:p w14:paraId="0807F91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先将雷达极坐标转换为雷达坐标系下的三维位置：</w:t>
      </w:r>
    </w:p>
    <w:p w14:paraId="1613A97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x_r = ρ_r × cos(φ_r) × sin(θ_r)</w:t>
      </w:r>
    </w:p>
    <w:p w14:paraId="5405930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y_r = ρ_r × cos(φ_r) × cos(θ_r)</w:t>
      </w:r>
    </w:p>
    <w:p w14:paraId="589C546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z_r = ρ_r × sin(φ_r)</w:t>
      </w:r>
    </w:p>
    <w:p w14:paraId="71E4AD9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记 P_r = [x_r, y_r, z_r]^T。</w:t>
      </w:r>
    </w:p>
    <w:p w14:paraId="7A3C7D5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若雷达坐标系与光电坐标系之间存在固定旋转矩阵 R 和固定平移向量 T，则：</w:t>
      </w:r>
    </w:p>
    <w:p w14:paraId="5CDE1DF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P_o = R × P_r + T</w:t>
      </w:r>
    </w:p>
    <w:p w14:paraId="4DE66C1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其中 T = [dx, dy, dz]^T。</w:t>
      </w:r>
    </w:p>
    <w:p w14:paraId="40A9F0C3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再将 P_o 转回光电极坐标：</w:t>
      </w:r>
    </w:p>
    <w:p w14:paraId="010D447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θ_o = atan2(x_o, y_o)</w:t>
      </w:r>
    </w:p>
    <w:p w14:paraId="003E8912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φ_o = asin(z_o / ||P_o||)</w:t>
      </w:r>
    </w:p>
    <w:p w14:paraId="6DB3712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因此完整标定问题的本质是估计参数集合 {R, T}，使预测角度与实际光电角度之间的误差最小。</w:t>
      </w:r>
    </w:p>
    <w:p w14:paraId="52FF020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目标函数可写成：</w:t>
      </w:r>
    </w:p>
    <w:p w14:paraId="77FBF2E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min Σ[(θ̂_o - θ_o)^2 + (φ̂_o - φ_o)^2]</w:t>
      </w:r>
    </w:p>
    <w:p w14:paraId="40D879FB">
      <w:pPr>
        <w:bidi w:val="0"/>
        <w:rPr>
          <w:rFonts w:hint="eastAsia"/>
          <w:lang w:eastAsia="zh-CN"/>
        </w:rPr>
      </w:pPr>
    </w:p>
    <w:p w14:paraId="213183C5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 当前工程中的建模</w:t>
      </w:r>
    </w:p>
    <w:p w14:paraId="7017271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 xml:space="preserve"> 6DoF 模型：</w:t>
      </w:r>
    </w:p>
    <w:p w14:paraId="096A948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当前系统并不只估计位置偏差，还同时估计位置参数与角度旋转参数。</w:t>
      </w:r>
    </w:p>
    <w:p w14:paraId="252E33E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在工程实现中，参数通常包括：</w:t>
      </w:r>
    </w:p>
    <w:p w14:paraId="35EF153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平移参数：(dx, dy, dz)</w:t>
      </w:r>
    </w:p>
    <w:p w14:paraId="16D8822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旋转参数：(az_rotation, pitch_rotation)</w:t>
      </w:r>
    </w:p>
    <w:p w14:paraId="43773DE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因此本质上是在做雷达坐标系到光电坐标系之间的空间外参估计，而不是单纯的位置补偿。</w:t>
      </w:r>
    </w:p>
    <w:p w14:paraId="589A57C0">
      <w:pPr>
        <w:bidi w:val="0"/>
        <w:rPr>
          <w:rFonts w:hint="eastAsia"/>
          <w:lang w:eastAsia="zh-CN"/>
        </w:rPr>
      </w:pPr>
    </w:p>
    <w:p w14:paraId="1AC8EFE1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 xml:space="preserve"> 分段 6DoF 模型：</w:t>
      </w:r>
    </w:p>
    <w:p w14:paraId="08F9271B"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考虑到不同距离段的样本规律可能不同，系统进一步支持按稳定距离段分别计算一组局部 6DoF 参数。</w:t>
      </w:r>
      <w:r>
        <w:rPr>
          <w:rFonts w:hint="eastAsia"/>
          <w:lang w:val="en-US" w:eastAsia="zh-CN"/>
        </w:rPr>
        <w:t>比如500-900m用一组参数，900-1300m用另一组参数</w:t>
      </w:r>
    </w:p>
    <w:p w14:paraId="72855C7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这样可以在目标距离变化时，根据当前距离切换到对应段的参数，提高局部精度与鲁棒性。</w:t>
      </w:r>
    </w:p>
    <w:p w14:paraId="2761D9E2">
      <w:pPr>
        <w:bidi w:val="0"/>
        <w:rPr>
          <w:rFonts w:hint="eastAsia"/>
          <w:lang w:eastAsia="zh-CN"/>
        </w:rPr>
      </w:pPr>
    </w:p>
    <w:p w14:paraId="4593DDD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5. 当前遇到的问题</w:t>
      </w:r>
    </w:p>
    <w:p w14:paraId="2B41DD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标定场景是，先将无人机飞到光电设备画面中，锁定跟踪之后，将无人机沿固定方向、固定高度（80m）朝远处飞行，当雷达探测到无人机航迹后，开始采集校准数据。程序会根据时间戳匹配出同一时刻光电和雷达回传的目标位置信息，并根据采集到的数据进行反向求解偏移，实现标定。</w:t>
      </w:r>
    </w:p>
    <w:p w14:paraId="66C3C8FD">
      <w:pPr>
        <w:rPr>
          <w:rFonts w:hint="eastAsia"/>
          <w:lang w:val="en-US" w:eastAsia="zh-CN"/>
        </w:rPr>
      </w:pPr>
    </w:p>
    <w:p w14:paraId="3B8ADC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主要问题在于雷达测量的俯仰角</w:t>
      </w:r>
      <w:r>
        <w:rPr>
          <w:rFonts w:hint="eastAsia"/>
          <w:highlight w:val="none"/>
          <w:lang w:eastAsia="zh-CN"/>
        </w:rPr>
        <w:t>存在突变点</w:t>
      </w:r>
      <w:r>
        <w:rPr>
          <w:rFonts w:hint="eastAsia"/>
          <w:highlight w:val="none"/>
          <w:lang w:val="en-US" w:eastAsia="zh-CN"/>
        </w:rPr>
        <w:t>且</w:t>
      </w:r>
      <w:r>
        <w:rPr>
          <w:rFonts w:hint="eastAsia"/>
          <w:highlight w:val="yellow"/>
          <w:lang w:val="en-US" w:eastAsia="zh-CN"/>
        </w:rPr>
        <w:t>同一位置测量出的雷达俯仰角度变化较大</w:t>
      </w:r>
      <w:r>
        <w:rPr>
          <w:rFonts w:hint="eastAsia"/>
          <w:lang w:eastAsia="zh-CN"/>
        </w:rPr>
        <w:t>。例如前段样本中存在接近 9 度的雷达俯仰突变值，会严重拉坏全局拟合曲线。</w:t>
      </w:r>
      <w:r>
        <w:rPr>
          <w:rFonts w:hint="eastAsia"/>
          <w:lang w:val="en-US" w:eastAsia="zh-CN"/>
        </w:rPr>
        <w:t>下图是同一轨迹（飞行高度、速度和方位角一致）采集到的三组雷达俯仰角度，可以看出大致趋势，但仍然不收敛。</w:t>
      </w:r>
    </w:p>
    <w:p w14:paraId="4326DF8A">
      <w:pPr>
        <w:bidi w:val="0"/>
        <w:rPr>
          <w:rFonts w:hint="eastAsia"/>
          <w:lang w:eastAsia="zh-CN"/>
        </w:rPr>
      </w:pPr>
    </w:p>
    <w:p w14:paraId="4B9034AA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00880" cy="2625725"/>
            <wp:effectExtent l="0" t="0" r="4445" b="3175"/>
            <wp:docPr id="4" name="图片 4" descr="f432a004e6ecfb7d8a0ce7548eb98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432a004e6ecfb7d8a0ce7548eb989d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CDDC">
      <w:pPr>
        <w:bidi w:val="0"/>
        <w:rPr>
          <w:rFonts w:hint="eastAsia"/>
          <w:lang w:eastAsia="zh-CN"/>
        </w:rPr>
      </w:pPr>
    </w:p>
    <w:p w14:paraId="615B2574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. 拟合曲线图</w:t>
      </w:r>
    </w:p>
    <w:p w14:paraId="62784588"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下图展示了</w:t>
      </w:r>
      <w:r>
        <w:rPr>
          <w:rFonts w:hint="eastAsia"/>
          <w:lang w:val="en-US" w:eastAsia="zh-CN"/>
        </w:rPr>
        <w:t>雷达和光电测量同一目标的俯仰角度</w:t>
      </w:r>
      <w:r>
        <w:rPr>
          <w:rFonts w:hint="eastAsia"/>
          <w:lang w:eastAsia="zh-CN"/>
        </w:rPr>
        <w:t>的拟合结果，</w:t>
      </w:r>
      <w:r>
        <w:rPr>
          <w:rFonts w:hint="eastAsia"/>
          <w:lang w:val="en-US" w:eastAsia="zh-CN"/>
        </w:rPr>
        <w:t>蓝线是雷达角度，红线是光电角度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在同一高度下，随着距离增加，俯仰角应该减小，光电角度稳定变化且符合实际，雷达角度则极不稳定。</w:t>
      </w:r>
    </w:p>
    <w:p w14:paraId="66B4BD1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70500" cy="2152015"/>
            <wp:effectExtent l="0" t="0" r="0" b="0"/>
            <wp:docPr id="1" name="图片 1" descr="fit_calibration_curv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t_calibration_curves"/>
                    <pic:cNvPicPr/>
                  </pic:nvPicPr>
                  <pic:blipFill>
                    <a:blip r:embed="rId5"/>
                    <a:srcRect t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DE44">
      <w:pPr>
        <w:bidi w:val="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96060"/>
    <w:rsid w:val="1BFA563A"/>
    <w:rsid w:val="42774576"/>
    <w:rsid w:val="676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1542</Words>
  <Characters>1808</Characters>
  <Lines>0</Lines>
  <Paragraphs>0</Paragraphs>
  <TotalTime>19</TotalTime>
  <ScaleCrop>false</ScaleCrop>
  <LinksUpToDate>false</LinksUpToDate>
  <CharactersWithSpaces>1931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2026-05-14T06:40:00Z</dcterms:created>
  <dc:creator>李沂哲</dc:creator>
  <cp:lastModifiedBy>李沂哲</cp:lastModifiedBy>
  <dcterms:modified xsi:type="dcterms:W3CDTF">2026-05-14T09:36:18Z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A0474DB0D5014E50B58DE08B90659A58_11</vt:lpwstr>
  </property>
  <property fmtid="{D5CDD505-2E9C-101B-9397-08002B2CF9AE}" pid="4" name="KSOTemplateDocerSaveRecord">
    <vt:lpwstr>eyJoZGlkIjoiMDY5NmFjMmM4ZTljMGJiZDAxN2JmYTc0NGI0NmFiNDgiLCJ1c2VySWQiOiI3MjEzODg1OTEifQ==</vt:lpwstr>
  </property>
</Properties>
</file>