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697" w:rsidRDefault="00BC2697" w:rsidP="00BC2697">
      <w:pPr>
        <w:jc w:val="right"/>
        <w:rPr>
          <w:rFonts w:ascii="Century Gothic" w:hAnsi="Century Gothic"/>
          <w:sz w:val="28"/>
          <w:szCs w:val="28"/>
          <w:lang w:val="es-GT"/>
        </w:rPr>
      </w:pPr>
      <w:r>
        <w:rPr>
          <w:rFonts w:ascii="Century Gothic" w:hAnsi="Century Gothic"/>
          <w:noProof/>
          <w:sz w:val="28"/>
          <w:szCs w:val="28"/>
          <w:lang w:val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372140</wp:posOffset>
            </wp:positionH>
            <wp:positionV relativeFrom="paragraph">
              <wp:posOffset>-117431</wp:posOffset>
            </wp:positionV>
            <wp:extent cx="1818167" cy="1542722"/>
            <wp:effectExtent l="0" t="0" r="0" b="635"/>
            <wp:wrapNone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167" cy="1542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103" w:rsidRPr="00D82F27" w:rsidRDefault="00097103" w:rsidP="00BC2697">
      <w:pPr>
        <w:jc w:val="right"/>
        <w:rPr>
          <w:rFonts w:ascii="Century Gothic" w:hAnsi="Century Gothic"/>
          <w:sz w:val="28"/>
          <w:szCs w:val="28"/>
          <w:lang w:val="es-GT"/>
        </w:rPr>
      </w:pPr>
      <w:r w:rsidRPr="00D82F27">
        <w:rPr>
          <w:rFonts w:ascii="Century Gothic" w:hAnsi="Century Gothic"/>
          <w:sz w:val="28"/>
          <w:szCs w:val="28"/>
          <w:lang w:val="es-GT"/>
        </w:rPr>
        <w:t xml:space="preserve">Katherine García </w:t>
      </w:r>
    </w:p>
    <w:p w:rsidR="00097103" w:rsidRPr="00D82F27" w:rsidRDefault="00097103" w:rsidP="00BC2697">
      <w:pPr>
        <w:jc w:val="right"/>
        <w:rPr>
          <w:rFonts w:ascii="Century Gothic" w:hAnsi="Century Gothic"/>
          <w:sz w:val="28"/>
          <w:szCs w:val="28"/>
          <w:lang w:val="es-GT"/>
        </w:rPr>
      </w:pPr>
      <w:r w:rsidRPr="00D82F27">
        <w:rPr>
          <w:rFonts w:ascii="Century Gothic" w:hAnsi="Century Gothic"/>
          <w:sz w:val="28"/>
          <w:szCs w:val="28"/>
          <w:lang w:val="es-GT"/>
        </w:rPr>
        <w:t>20190418</w:t>
      </w:r>
    </w:p>
    <w:p w:rsidR="00097103" w:rsidRPr="00D82F27" w:rsidRDefault="00097103" w:rsidP="00BC2697">
      <w:pPr>
        <w:jc w:val="right"/>
        <w:rPr>
          <w:rFonts w:ascii="Century Gothic" w:hAnsi="Century Gothic"/>
          <w:sz w:val="28"/>
          <w:szCs w:val="28"/>
          <w:lang w:val="es-GT"/>
        </w:rPr>
      </w:pPr>
      <w:r w:rsidRPr="00D82F27">
        <w:rPr>
          <w:rFonts w:ascii="Century Gothic" w:hAnsi="Century Gothic"/>
          <w:sz w:val="28"/>
          <w:szCs w:val="28"/>
          <w:lang w:val="es-GT"/>
        </w:rPr>
        <w:t xml:space="preserve">Estructura de Datos </w:t>
      </w:r>
    </w:p>
    <w:p w:rsidR="00097103" w:rsidRPr="00D82F27" w:rsidRDefault="00097103" w:rsidP="00BC2697">
      <w:pPr>
        <w:jc w:val="right"/>
        <w:rPr>
          <w:rFonts w:ascii="Century Gothic" w:hAnsi="Century Gothic"/>
          <w:sz w:val="28"/>
          <w:szCs w:val="28"/>
          <w:lang w:val="es-GT"/>
        </w:rPr>
      </w:pPr>
      <w:r w:rsidRPr="00D82F27">
        <w:rPr>
          <w:rFonts w:ascii="Century Gothic" w:hAnsi="Century Gothic"/>
          <w:sz w:val="28"/>
          <w:szCs w:val="28"/>
          <w:lang w:val="es-GT"/>
        </w:rPr>
        <w:t xml:space="preserve">Abril </w:t>
      </w:r>
      <w:r w:rsidR="00BC2697">
        <w:rPr>
          <w:rFonts w:ascii="Century Gothic" w:hAnsi="Century Gothic"/>
          <w:sz w:val="28"/>
          <w:szCs w:val="28"/>
          <w:lang w:val="es-GT"/>
        </w:rPr>
        <w:t xml:space="preserve">20, </w:t>
      </w:r>
      <w:r w:rsidRPr="00D82F27">
        <w:rPr>
          <w:rFonts w:ascii="Century Gothic" w:hAnsi="Century Gothic"/>
          <w:sz w:val="28"/>
          <w:szCs w:val="28"/>
          <w:lang w:val="es-GT"/>
        </w:rPr>
        <w:t>2020</w:t>
      </w:r>
    </w:p>
    <w:p w:rsidR="002F3E88" w:rsidRPr="00097103" w:rsidRDefault="000338B2" w:rsidP="00097103">
      <w:pPr>
        <w:spacing w:line="276" w:lineRule="auto"/>
        <w:jc w:val="center"/>
        <w:rPr>
          <w:rFonts w:ascii="Century Gothic" w:hAnsi="Century Gothic"/>
          <w:sz w:val="28"/>
          <w:szCs w:val="28"/>
          <w:lang w:val="es-GT"/>
        </w:rPr>
      </w:pPr>
      <w:proofErr w:type="spellStart"/>
      <w:r w:rsidRPr="00097103">
        <w:rPr>
          <w:rFonts w:ascii="Century Gothic" w:hAnsi="Century Gothic"/>
          <w:sz w:val="28"/>
          <w:szCs w:val="28"/>
          <w:lang w:val="es-GT"/>
        </w:rPr>
        <w:t>Hashing</w:t>
      </w:r>
      <w:proofErr w:type="spellEnd"/>
      <w:r w:rsidRPr="00097103">
        <w:rPr>
          <w:rFonts w:ascii="Century Gothic" w:hAnsi="Century Gothic"/>
          <w:sz w:val="28"/>
          <w:szCs w:val="28"/>
          <w:lang w:val="es-GT"/>
        </w:rPr>
        <w:t xml:space="preserve"> </w:t>
      </w:r>
      <w:proofErr w:type="spellStart"/>
      <w:r w:rsidRPr="00097103">
        <w:rPr>
          <w:rFonts w:ascii="Century Gothic" w:hAnsi="Century Gothic"/>
          <w:sz w:val="28"/>
          <w:szCs w:val="28"/>
          <w:lang w:val="es-GT"/>
        </w:rPr>
        <w:t>Functions</w:t>
      </w:r>
      <w:proofErr w:type="spellEnd"/>
    </w:p>
    <w:p w:rsidR="00097103" w:rsidRPr="00097103" w:rsidRDefault="00097103" w:rsidP="00097103">
      <w:p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  <w:lang w:val="es-GT"/>
        </w:rPr>
      </w:pPr>
      <w:r w:rsidRPr="00097103">
        <w:rPr>
          <w:rFonts w:ascii="Century Gothic" w:eastAsia="Times New Roman" w:hAnsi="Century Gothic" w:cs="Arial"/>
          <w:sz w:val="28"/>
          <w:szCs w:val="28"/>
          <w:lang w:val="es-GT"/>
        </w:rPr>
        <w:t>Una buena función hash debería tener:</w:t>
      </w:r>
    </w:p>
    <w:p w:rsidR="00097103" w:rsidRDefault="00097103" w:rsidP="00097103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  <w:proofErr w:type="spellStart"/>
      <w:r w:rsidRPr="00097103">
        <w:rPr>
          <w:rFonts w:ascii="Century Gothic" w:eastAsia="Times New Roman" w:hAnsi="Century Gothic" w:cs="Arial"/>
          <w:sz w:val="28"/>
          <w:szCs w:val="28"/>
        </w:rPr>
        <w:t>Eficiencia</w:t>
      </w:r>
      <w:proofErr w:type="spellEnd"/>
      <w:r w:rsidRPr="00097103">
        <w:rPr>
          <w:rFonts w:ascii="Century Gothic" w:eastAsia="Times New Roman" w:hAnsi="Century Gothic" w:cs="Arial"/>
          <w:sz w:val="28"/>
          <w:szCs w:val="28"/>
        </w:rPr>
        <w:t xml:space="preserve"> </w:t>
      </w:r>
      <w:proofErr w:type="spellStart"/>
      <w:r w:rsidRPr="00097103">
        <w:rPr>
          <w:rFonts w:ascii="Century Gothic" w:eastAsia="Times New Roman" w:hAnsi="Century Gothic" w:cs="Arial"/>
          <w:sz w:val="28"/>
          <w:szCs w:val="28"/>
        </w:rPr>
        <w:t>computacional</w:t>
      </w:r>
      <w:proofErr w:type="spellEnd"/>
      <w:r w:rsidRPr="00097103">
        <w:rPr>
          <w:rFonts w:ascii="Century Gothic" w:eastAsia="Times New Roman" w:hAnsi="Century Gothic" w:cs="Arial"/>
          <w:sz w:val="28"/>
          <w:szCs w:val="28"/>
        </w:rPr>
        <w:t xml:space="preserve"> (</w:t>
      </w:r>
      <w:r w:rsidRPr="00097103">
        <w:rPr>
          <w:rFonts w:ascii="Century Gothic" w:eastAsia="Times New Roman" w:hAnsi="Century Gothic" w:cs="Arial"/>
          <w:sz w:val="28"/>
          <w:szCs w:val="28"/>
        </w:rPr>
        <w:t>Efficiently computable.</w:t>
      </w:r>
      <w:r w:rsidRPr="00097103">
        <w:rPr>
          <w:rFonts w:ascii="Century Gothic" w:eastAsia="Times New Roman" w:hAnsi="Century Gothic" w:cs="Arial"/>
          <w:sz w:val="28"/>
          <w:szCs w:val="28"/>
        </w:rPr>
        <w:t>)</w:t>
      </w:r>
    </w:p>
    <w:p w:rsidR="000338B2" w:rsidRDefault="00097103" w:rsidP="000338B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  <w:proofErr w:type="spellStart"/>
      <w:r w:rsidRPr="00097103">
        <w:rPr>
          <w:rFonts w:ascii="Century Gothic" w:eastAsia="Times New Roman" w:hAnsi="Century Gothic" w:cs="Arial"/>
          <w:sz w:val="28"/>
          <w:szCs w:val="28"/>
        </w:rPr>
        <w:t>Distribuir</w:t>
      </w:r>
      <w:proofErr w:type="spellEnd"/>
      <w:r w:rsidRPr="00097103">
        <w:rPr>
          <w:rFonts w:ascii="Century Gothic" w:eastAsia="Times New Roman" w:hAnsi="Century Gothic" w:cs="Arial"/>
          <w:sz w:val="28"/>
          <w:szCs w:val="28"/>
        </w:rPr>
        <w:t xml:space="preserve"> </w:t>
      </w:r>
      <w:proofErr w:type="spellStart"/>
      <w:r w:rsidRPr="00097103">
        <w:rPr>
          <w:rFonts w:ascii="Century Gothic" w:eastAsia="Times New Roman" w:hAnsi="Century Gothic" w:cs="Arial"/>
          <w:sz w:val="28"/>
          <w:szCs w:val="28"/>
        </w:rPr>
        <w:t>uniformemente</w:t>
      </w:r>
      <w:proofErr w:type="spellEnd"/>
      <w:r w:rsidRPr="00097103">
        <w:rPr>
          <w:rFonts w:ascii="Century Gothic" w:eastAsia="Times New Roman" w:hAnsi="Century Gothic" w:cs="Arial"/>
          <w:sz w:val="28"/>
          <w:szCs w:val="28"/>
        </w:rPr>
        <w:t xml:space="preserve"> los keys </w:t>
      </w:r>
      <w:r w:rsidRPr="00097103">
        <w:rPr>
          <w:rFonts w:ascii="Century Gothic" w:eastAsia="Times New Roman" w:hAnsi="Century Gothic" w:cs="Arial"/>
          <w:sz w:val="28"/>
          <w:szCs w:val="28"/>
        </w:rPr>
        <w:t>(Each table position equally likely for each key)</w:t>
      </w:r>
    </w:p>
    <w:p w:rsidR="00097103" w:rsidRPr="00097103" w:rsidRDefault="00097103" w:rsidP="00097103">
      <w:p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</w:p>
    <w:p w:rsidR="00097103" w:rsidRPr="00097103" w:rsidRDefault="00097103" w:rsidP="00097103">
      <w:pPr>
        <w:shd w:val="clear" w:color="auto" w:fill="FFFFFF"/>
        <w:tabs>
          <w:tab w:val="left" w:pos="4186"/>
        </w:tabs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  <w:proofErr w:type="spellStart"/>
      <w:r>
        <w:rPr>
          <w:rFonts w:ascii="Century Gothic" w:eastAsia="Times New Roman" w:hAnsi="Century Gothic" w:cs="Arial"/>
          <w:sz w:val="28"/>
          <w:szCs w:val="28"/>
        </w:rPr>
        <w:t>Algoritmos</w:t>
      </w:r>
      <w:proofErr w:type="spellEnd"/>
      <w:r>
        <w:rPr>
          <w:rFonts w:ascii="Century Gothic" w:eastAsia="Times New Roman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eastAsia="Times New Roman" w:hAnsi="Century Gothic" w:cs="Arial"/>
          <w:sz w:val="28"/>
          <w:szCs w:val="28"/>
        </w:rPr>
        <w:t>populares</w:t>
      </w:r>
      <w:proofErr w:type="spellEnd"/>
    </w:p>
    <w:p w:rsidR="00097103" w:rsidRPr="00097103" w:rsidRDefault="00097103" w:rsidP="00BC2697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  <w:r w:rsidRPr="00097103">
        <w:rPr>
          <w:rFonts w:ascii="Century Gothic" w:eastAsia="Times New Roman" w:hAnsi="Century Gothic" w:cs="Arial"/>
          <w:sz w:val="28"/>
          <w:szCs w:val="28"/>
        </w:rPr>
        <w:t>Message Digest (MD) Algorithm</w:t>
      </w:r>
    </w:p>
    <w:p w:rsidR="00097103" w:rsidRPr="00097103" w:rsidRDefault="00097103" w:rsidP="00BC2697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  <w:r w:rsidRPr="00097103">
        <w:rPr>
          <w:rFonts w:ascii="Century Gothic" w:eastAsia="Times New Roman" w:hAnsi="Century Gothic" w:cs="Arial"/>
          <w:sz w:val="28"/>
          <w:szCs w:val="28"/>
        </w:rPr>
        <w:t>Secure Hash Algorithm (SHA)</w:t>
      </w:r>
    </w:p>
    <w:p w:rsidR="00097103" w:rsidRPr="00097103" w:rsidRDefault="00097103" w:rsidP="00BC2697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  <w:r w:rsidRPr="00097103">
        <w:rPr>
          <w:rFonts w:ascii="Century Gothic" w:eastAsia="Times New Roman" w:hAnsi="Century Gothic" w:cs="Arial"/>
          <w:sz w:val="28"/>
          <w:szCs w:val="28"/>
        </w:rPr>
        <w:t>RACE Integrity Primitives Evaluation Message Digest (RIPEMD)</w:t>
      </w:r>
    </w:p>
    <w:p w:rsidR="00097103" w:rsidRPr="00097103" w:rsidRDefault="00097103" w:rsidP="00BC2697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  <w:r w:rsidRPr="00097103">
        <w:rPr>
          <w:rFonts w:ascii="Century Gothic" w:eastAsia="Times New Roman" w:hAnsi="Century Gothic" w:cs="Arial"/>
          <w:sz w:val="28"/>
          <w:szCs w:val="28"/>
        </w:rPr>
        <w:t>Whirlpool</w:t>
      </w:r>
    </w:p>
    <w:p w:rsidR="00097103" w:rsidRDefault="00097103" w:rsidP="00BC2697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  <w:r w:rsidRPr="00097103">
        <w:rPr>
          <w:rFonts w:ascii="Century Gothic" w:eastAsia="Times New Roman" w:hAnsi="Century Gothic" w:cs="Arial"/>
          <w:sz w:val="28"/>
          <w:szCs w:val="28"/>
        </w:rPr>
        <w:t>RSA</w:t>
      </w:r>
    </w:p>
    <w:p w:rsidR="00097103" w:rsidRDefault="00097103" w:rsidP="00097103">
      <w:p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</w:p>
    <w:p w:rsidR="00BC2697" w:rsidRDefault="00BC2697" w:rsidP="00097103">
      <w:p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  <w:proofErr w:type="spellStart"/>
      <w:r>
        <w:rPr>
          <w:rFonts w:ascii="Century Gothic" w:eastAsia="Times New Roman" w:hAnsi="Century Gothic" w:cs="Arial"/>
          <w:sz w:val="28"/>
          <w:szCs w:val="28"/>
        </w:rPr>
        <w:t>Implementación</w:t>
      </w:r>
      <w:proofErr w:type="spellEnd"/>
      <w:r>
        <w:rPr>
          <w:rFonts w:ascii="Century Gothic" w:eastAsia="Times New Roman" w:hAnsi="Century Gothic" w:cs="Arial"/>
          <w:sz w:val="28"/>
          <w:szCs w:val="28"/>
        </w:rPr>
        <w:t xml:space="preserve"> RSA</w:t>
      </w:r>
    </w:p>
    <w:p w:rsidR="00BC2697" w:rsidRPr="00097103" w:rsidRDefault="00BC2697" w:rsidP="00097103">
      <w:pPr>
        <w:shd w:val="clear" w:color="auto" w:fill="FFFFFF"/>
        <w:spacing w:after="0" w:line="276" w:lineRule="auto"/>
        <w:textAlignment w:val="baseline"/>
        <w:rPr>
          <w:rFonts w:ascii="Century Gothic" w:eastAsia="Times New Roman" w:hAnsi="Century Gothic" w:cs="Arial"/>
          <w:sz w:val="28"/>
          <w:szCs w:val="28"/>
        </w:rPr>
      </w:pPr>
      <w:r w:rsidRPr="00BC2697">
        <w:rPr>
          <w:rFonts w:ascii="Century Gothic" w:eastAsia="Times New Roman" w:hAnsi="Century Gothic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A3ED5D">
            <wp:simplePos x="0" y="0"/>
            <wp:positionH relativeFrom="column">
              <wp:posOffset>520995</wp:posOffset>
            </wp:positionH>
            <wp:positionV relativeFrom="paragraph">
              <wp:posOffset>110770</wp:posOffset>
            </wp:positionV>
            <wp:extent cx="3841947" cy="88269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2697" w:rsidRPr="0009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F75D8"/>
    <w:multiLevelType w:val="multilevel"/>
    <w:tmpl w:val="883A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01276"/>
    <w:multiLevelType w:val="hybridMultilevel"/>
    <w:tmpl w:val="BE58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0442D5"/>
    <w:multiLevelType w:val="hybridMultilevel"/>
    <w:tmpl w:val="31EA4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D2692D"/>
    <w:multiLevelType w:val="hybridMultilevel"/>
    <w:tmpl w:val="7A38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887BA4"/>
    <w:multiLevelType w:val="hybridMultilevel"/>
    <w:tmpl w:val="06E0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2"/>
    <w:rsid w:val="000338B2"/>
    <w:rsid w:val="00097103"/>
    <w:rsid w:val="002F3E88"/>
    <w:rsid w:val="00B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3819B"/>
  <w15:chartTrackingRefBased/>
  <w15:docId w15:val="{642F4C2E-0E4D-41BF-A1B9-D2F57B3B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García</dc:creator>
  <cp:keywords/>
  <dc:description/>
  <cp:lastModifiedBy>Katherine García</cp:lastModifiedBy>
  <cp:revision>2</cp:revision>
  <dcterms:created xsi:type="dcterms:W3CDTF">2020-04-20T01:42:00Z</dcterms:created>
  <dcterms:modified xsi:type="dcterms:W3CDTF">2020-04-20T03:47:00Z</dcterms:modified>
</cp:coreProperties>
</file>