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57A01" w14:textId="579967CB" w:rsidR="0033197A" w:rsidRDefault="0033197A" w:rsidP="0033197A">
      <w:pPr>
        <w:pStyle w:val="Heading1"/>
      </w:pPr>
      <w:r>
        <w:t>Homework Week 10</w:t>
      </w:r>
    </w:p>
    <w:p w14:paraId="4B8FCE62" w14:textId="2F512104" w:rsidR="0033197A" w:rsidRPr="0033197A" w:rsidRDefault="0033197A" w:rsidP="0033197A">
      <w:pPr>
        <w:pStyle w:val="Heading2"/>
        <w:rPr>
          <w:sz w:val="24"/>
          <w:szCs w:val="24"/>
        </w:rPr>
      </w:pPr>
      <w:r w:rsidRPr="0033197A">
        <w:rPr>
          <w:sz w:val="24"/>
          <w:szCs w:val="24"/>
        </w:rPr>
        <w:t>Katherine Hawkins – 31561764</w:t>
      </w:r>
    </w:p>
    <w:p w14:paraId="5C1B315C" w14:textId="77777777" w:rsidR="0033197A" w:rsidRPr="0033197A" w:rsidRDefault="0033197A" w:rsidP="0033197A">
      <w:pPr>
        <w:pStyle w:val="Heading3"/>
        <w:rPr>
          <w:sz w:val="22"/>
          <w:szCs w:val="22"/>
        </w:rPr>
      </w:pPr>
      <w:r w:rsidRPr="0033197A">
        <w:rPr>
          <w:sz w:val="22"/>
          <w:szCs w:val="22"/>
        </w:rPr>
        <w:t xml:space="preserve">Lab: </w:t>
      </w:r>
      <w:r w:rsidRPr="0033197A">
        <w:rPr>
          <w:sz w:val="22"/>
          <w:szCs w:val="22"/>
        </w:rPr>
        <w:t xml:space="preserve">Varun Mathur Monday 12pm </w:t>
      </w:r>
    </w:p>
    <w:p w14:paraId="26E1FDD2" w14:textId="1680CFC8" w:rsidR="0033197A" w:rsidRDefault="0033197A" w:rsidP="0033197A">
      <w:pPr>
        <w:pStyle w:val="Heading2"/>
      </w:pPr>
      <w:r>
        <w:t xml:space="preserve">Task 1 – Interactive Chart: </w:t>
      </w:r>
    </w:p>
    <w:p w14:paraId="0740484C" w14:textId="549CCF5B" w:rsidR="0033197A" w:rsidRPr="0033197A" w:rsidRDefault="0033197A" w:rsidP="0033197A">
      <w:r w:rsidRPr="0033197A">
        <w:drawing>
          <wp:inline distT="0" distB="0" distL="0" distR="0" wp14:anchorId="1ECBB765" wp14:editId="7C626FD7">
            <wp:extent cx="6206490" cy="4837687"/>
            <wp:effectExtent l="0" t="0" r="3810" b="1270"/>
            <wp:docPr id="101558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8655" name=""/>
                    <pic:cNvPicPr/>
                  </pic:nvPicPr>
                  <pic:blipFill>
                    <a:blip r:embed="rId7"/>
                    <a:stretch>
                      <a:fillRect/>
                    </a:stretch>
                  </pic:blipFill>
                  <pic:spPr>
                    <a:xfrm>
                      <a:off x="0" y="0"/>
                      <a:ext cx="6261883" cy="4880863"/>
                    </a:xfrm>
                    <a:prstGeom prst="rect">
                      <a:avLst/>
                    </a:prstGeom>
                  </pic:spPr>
                </pic:pic>
              </a:graphicData>
            </a:graphic>
          </wp:inline>
        </w:drawing>
      </w:r>
    </w:p>
    <w:p w14:paraId="5A85A418" w14:textId="2BF9DBFF" w:rsidR="0033197A" w:rsidRDefault="0033197A" w:rsidP="0033197A">
      <w:pPr>
        <w:pStyle w:val="Heading2"/>
      </w:pPr>
      <w:r>
        <w:t xml:space="preserve">Task </w:t>
      </w:r>
      <w:r>
        <w:t>2</w:t>
      </w:r>
      <w:r>
        <w:t xml:space="preserve"> – </w:t>
      </w:r>
      <w:r>
        <w:t>HTML Page</w:t>
      </w:r>
      <w:r>
        <w:t xml:space="preserve">: </w:t>
      </w:r>
    </w:p>
    <w:p w14:paraId="70A1B808" w14:textId="120F7B51" w:rsidR="0033197A" w:rsidRDefault="0033197A">
      <w:r>
        <w:t>URL of GitHub webpage:</w:t>
      </w:r>
    </w:p>
    <w:p w14:paraId="24BC8664" w14:textId="55AB418C" w:rsidR="00A60BF4" w:rsidRDefault="0033197A">
      <w:hyperlink r:id="rId8" w:history="1">
        <w:r w:rsidRPr="00972840">
          <w:rPr>
            <w:rStyle w:val="Hyperlink"/>
          </w:rPr>
          <w:t>https://katherinehawkins.github.io/Homework-Week-10/</w:t>
        </w:r>
      </w:hyperlink>
    </w:p>
    <w:p w14:paraId="4A2E1997" w14:textId="77777777" w:rsidR="0033197A" w:rsidRDefault="0033197A"/>
    <w:p w14:paraId="092A6F14" w14:textId="41F5EB4F" w:rsidR="0033197A" w:rsidRPr="0033197A" w:rsidRDefault="0033197A" w:rsidP="0033197A">
      <w:pPr>
        <w:pStyle w:val="Heading4"/>
      </w:pPr>
      <w:r w:rsidRPr="0033197A">
        <w:t>Domain of</w:t>
      </w:r>
      <w:r w:rsidRPr="0033197A">
        <w:t xml:space="preserve"> Data Visualisation 2 </w:t>
      </w:r>
    </w:p>
    <w:p w14:paraId="5ED54B20" w14:textId="37865504" w:rsidR="0033197A" w:rsidRDefault="0033197A" w:rsidP="0033197A">
      <w:pPr>
        <w:pStyle w:val="ListParagraph"/>
        <w:numPr>
          <w:ilvl w:val="0"/>
          <w:numId w:val="1"/>
        </w:numPr>
      </w:pPr>
      <w:r>
        <w:t xml:space="preserve">Data Visualisation 2 explores the trends in fertility rates for outer Melbourne, with regards to the increases in the cost of living. </w:t>
      </w:r>
    </w:p>
    <w:p w14:paraId="3E6E9BB3" w14:textId="77777777" w:rsidR="0033197A" w:rsidRDefault="0033197A" w:rsidP="0033197A">
      <w:pPr>
        <w:pStyle w:val="Heading4"/>
      </w:pPr>
      <w:r>
        <w:t>Datasets</w:t>
      </w:r>
      <w:r w:rsidRPr="0033197A">
        <w:t xml:space="preserve"> </w:t>
      </w:r>
      <w:r>
        <w:t>Used</w:t>
      </w:r>
    </w:p>
    <w:p w14:paraId="0F4A486B" w14:textId="77777777" w:rsidR="008D1939" w:rsidRDefault="008D1939" w:rsidP="0033197A">
      <w:pPr>
        <w:pStyle w:val="ListParagraph"/>
        <w:numPr>
          <w:ilvl w:val="0"/>
          <w:numId w:val="1"/>
        </w:numPr>
      </w:pPr>
      <w:r>
        <w:t>Census data by region</w:t>
      </w:r>
    </w:p>
    <w:p w14:paraId="29E75BE4" w14:textId="0665BEF6" w:rsidR="0033197A" w:rsidRDefault="008D1939" w:rsidP="008D1939">
      <w:pPr>
        <w:pStyle w:val="ListParagraph"/>
        <w:numPr>
          <w:ilvl w:val="1"/>
          <w:numId w:val="1"/>
        </w:numPr>
      </w:pPr>
      <w:r>
        <w:t xml:space="preserve">URL: </w:t>
      </w:r>
      <w:r w:rsidR="0033197A">
        <w:t xml:space="preserve"> </w:t>
      </w:r>
      <w:hyperlink r:id="rId9" w:history="1">
        <w:r w:rsidRPr="00972840">
          <w:rPr>
            <w:rStyle w:val="Hyperlink"/>
          </w:rPr>
          <w:t>https://www.abs.gov.au/methodologies/data-region-methodology/2011-23#:~:text=Download%20XLSX,%5B25.27%20MB%5D</w:t>
        </w:r>
      </w:hyperlink>
    </w:p>
    <w:p w14:paraId="3B831BFB" w14:textId="4A8A92BA" w:rsidR="008D1939" w:rsidRDefault="008D1939" w:rsidP="008D1939">
      <w:pPr>
        <w:pStyle w:val="ListParagraph"/>
        <w:numPr>
          <w:ilvl w:val="1"/>
          <w:numId w:val="1"/>
        </w:numPr>
      </w:pPr>
      <w:r>
        <w:lastRenderedPageBreak/>
        <w:t xml:space="preserve">Author: Australian Bureau of Statistics </w:t>
      </w:r>
    </w:p>
    <w:p w14:paraId="3575F2D6" w14:textId="3C73E00A" w:rsidR="0033197A" w:rsidRDefault="008D1939" w:rsidP="008D1939">
      <w:pPr>
        <w:pStyle w:val="ListParagraph"/>
        <w:numPr>
          <w:ilvl w:val="1"/>
          <w:numId w:val="1"/>
        </w:numPr>
      </w:pPr>
      <w:r>
        <w:t>Uses the local council areas in Table 2, under the attribute Label (Qualitative).</w:t>
      </w:r>
    </w:p>
    <w:p w14:paraId="0C102CA0" w14:textId="40412573" w:rsidR="008D1939" w:rsidRDefault="008D1939" w:rsidP="008D1939">
      <w:pPr>
        <w:pStyle w:val="ListParagraph"/>
        <w:numPr>
          <w:ilvl w:val="1"/>
          <w:numId w:val="1"/>
        </w:numPr>
      </w:pPr>
      <w:r>
        <w:t xml:space="preserve">Uses the Year attribute from Table 2. </w:t>
      </w:r>
    </w:p>
    <w:p w14:paraId="06ACF1AD" w14:textId="340B9C31" w:rsidR="008D1939" w:rsidRDefault="008D1939" w:rsidP="008D1939">
      <w:pPr>
        <w:pStyle w:val="ListParagraph"/>
        <w:numPr>
          <w:ilvl w:val="1"/>
          <w:numId w:val="1"/>
        </w:numPr>
      </w:pPr>
      <w:r>
        <w:t>Uses the Estimated resident population from Table 2 (Quantitative)</w:t>
      </w:r>
    </w:p>
    <w:p w14:paraId="3198E324" w14:textId="7FB31340" w:rsidR="008D1939" w:rsidRDefault="008D1939" w:rsidP="008D1939">
      <w:pPr>
        <w:pStyle w:val="ListParagraph"/>
        <w:numPr>
          <w:ilvl w:val="1"/>
          <w:numId w:val="1"/>
        </w:numPr>
      </w:pPr>
      <w:r>
        <w:t>Uses Total fertility rate from Table 2 (Quantitative, rate data)</w:t>
      </w:r>
    </w:p>
    <w:p w14:paraId="60AC96DA" w14:textId="3951DDEF" w:rsidR="0033197A" w:rsidRDefault="008D1939" w:rsidP="008D1939">
      <w:pPr>
        <w:pStyle w:val="ListParagraph"/>
        <w:numPr>
          <w:ilvl w:val="0"/>
          <w:numId w:val="1"/>
        </w:numPr>
      </w:pPr>
      <w:r>
        <w:t>Quarterly Median Rents by LGA</w:t>
      </w:r>
    </w:p>
    <w:p w14:paraId="07F8A406" w14:textId="52F648EC" w:rsidR="008D1939" w:rsidRDefault="008D1939" w:rsidP="008D1939">
      <w:pPr>
        <w:pStyle w:val="ListParagraph"/>
        <w:numPr>
          <w:ilvl w:val="1"/>
          <w:numId w:val="1"/>
        </w:numPr>
      </w:pPr>
      <w:r>
        <w:t xml:space="preserve">URL: </w:t>
      </w:r>
      <w:hyperlink r:id="rId10" w:history="1">
        <w:r w:rsidRPr="00972840">
          <w:rPr>
            <w:rStyle w:val="Hyperlink"/>
          </w:rPr>
          <w:t>https://www.dffh.vic.gov.au/quarterly-median-rent-local-government-area-march-quarter-2024-excel</w:t>
        </w:r>
      </w:hyperlink>
    </w:p>
    <w:p w14:paraId="670D366C" w14:textId="128E0B77" w:rsidR="008D1939" w:rsidRDefault="008D1939" w:rsidP="008D1939">
      <w:pPr>
        <w:pStyle w:val="ListParagraph"/>
        <w:numPr>
          <w:ilvl w:val="1"/>
          <w:numId w:val="1"/>
        </w:numPr>
      </w:pPr>
      <w:r>
        <w:t xml:space="preserve">Author: </w:t>
      </w:r>
      <w:r w:rsidRPr="008D1939">
        <w:t>Homes Victoria</w:t>
      </w:r>
    </w:p>
    <w:p w14:paraId="0669E8B2" w14:textId="5908A521" w:rsidR="0033197A" w:rsidRDefault="008D1939" w:rsidP="0033197A">
      <w:pPr>
        <w:pStyle w:val="ListParagraph"/>
        <w:numPr>
          <w:ilvl w:val="1"/>
          <w:numId w:val="1"/>
        </w:numPr>
      </w:pPr>
      <w:r>
        <w:t>Uses the median rental house prices for all property types for the years 2017-2021 (Quantitative)</w:t>
      </w:r>
    </w:p>
    <w:p w14:paraId="782CDA2D" w14:textId="212D8A79" w:rsidR="0033197A" w:rsidRDefault="00FD02E4" w:rsidP="00FD02E4">
      <w:pPr>
        <w:pStyle w:val="Heading4"/>
      </w:pPr>
      <w:r>
        <w:t>Why a Bubble Chart is Used</w:t>
      </w:r>
    </w:p>
    <w:p w14:paraId="329A314C" w14:textId="58DF5B7F" w:rsidR="00FD02E4" w:rsidRPr="00FD02E4" w:rsidRDefault="00FD02E4" w:rsidP="00FD02E4">
      <w:pPr>
        <w:pStyle w:val="ListParagraph"/>
        <w:numPr>
          <w:ilvl w:val="0"/>
          <w:numId w:val="1"/>
        </w:numPr>
      </w:pPr>
      <w:r>
        <w:t xml:space="preserve">A bubble chart was chosen because it allows for multiple variables to be shown in a concise way. For example, the sizes of the populations are depicted through the mark size, the region is shown by colour, the positioning on the x-axis demonstrates fertility rate and the position on the y-axis shows median rental prices. This type of chart can demonstrate many variables at once without becoming cluttered and confusing for the user, hence why it was chosen to convey this data. </w:t>
      </w:r>
    </w:p>
    <w:sectPr w:rsidR="00FD02E4" w:rsidRPr="00FD02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E33B5" w14:textId="77777777" w:rsidR="004805F6" w:rsidRDefault="004805F6" w:rsidP="0033197A">
      <w:r>
        <w:separator/>
      </w:r>
    </w:p>
  </w:endnote>
  <w:endnote w:type="continuationSeparator" w:id="0">
    <w:p w14:paraId="2A2A7E66" w14:textId="77777777" w:rsidR="004805F6" w:rsidRDefault="004805F6" w:rsidP="00331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B493B" w14:textId="77777777" w:rsidR="004805F6" w:rsidRDefault="004805F6" w:rsidP="0033197A">
      <w:r>
        <w:separator/>
      </w:r>
    </w:p>
  </w:footnote>
  <w:footnote w:type="continuationSeparator" w:id="0">
    <w:p w14:paraId="552E9D53" w14:textId="77777777" w:rsidR="004805F6" w:rsidRDefault="004805F6" w:rsidP="00331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6149B"/>
    <w:multiLevelType w:val="hybridMultilevel"/>
    <w:tmpl w:val="D71A9854"/>
    <w:lvl w:ilvl="0" w:tplc="0EBA4232">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76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7A"/>
    <w:rsid w:val="00052AAA"/>
    <w:rsid w:val="00210150"/>
    <w:rsid w:val="0033197A"/>
    <w:rsid w:val="004805F6"/>
    <w:rsid w:val="008D1939"/>
    <w:rsid w:val="00A60BF4"/>
    <w:rsid w:val="00CD741E"/>
    <w:rsid w:val="00FD02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2051BA"/>
  <w15:chartTrackingRefBased/>
  <w15:docId w15:val="{D52CD28B-378E-714F-82FC-9DAFA912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1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1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1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9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9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9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9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1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1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1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97A"/>
    <w:rPr>
      <w:rFonts w:eastAsiaTheme="majorEastAsia" w:cstheme="majorBidi"/>
      <w:color w:val="272727" w:themeColor="text1" w:themeTint="D8"/>
    </w:rPr>
  </w:style>
  <w:style w:type="paragraph" w:styleId="Title">
    <w:name w:val="Title"/>
    <w:basedOn w:val="Normal"/>
    <w:next w:val="Normal"/>
    <w:link w:val="TitleChar"/>
    <w:uiPriority w:val="10"/>
    <w:qFormat/>
    <w:rsid w:val="003319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9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9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197A"/>
    <w:rPr>
      <w:i/>
      <w:iCs/>
      <w:color w:val="404040" w:themeColor="text1" w:themeTint="BF"/>
    </w:rPr>
  </w:style>
  <w:style w:type="paragraph" w:styleId="ListParagraph">
    <w:name w:val="List Paragraph"/>
    <w:basedOn w:val="Normal"/>
    <w:uiPriority w:val="34"/>
    <w:qFormat/>
    <w:rsid w:val="0033197A"/>
    <w:pPr>
      <w:ind w:left="720"/>
      <w:contextualSpacing/>
    </w:pPr>
  </w:style>
  <w:style w:type="character" w:styleId="IntenseEmphasis">
    <w:name w:val="Intense Emphasis"/>
    <w:basedOn w:val="DefaultParagraphFont"/>
    <w:uiPriority w:val="21"/>
    <w:qFormat/>
    <w:rsid w:val="0033197A"/>
    <w:rPr>
      <w:i/>
      <w:iCs/>
      <w:color w:val="0F4761" w:themeColor="accent1" w:themeShade="BF"/>
    </w:rPr>
  </w:style>
  <w:style w:type="paragraph" w:styleId="IntenseQuote">
    <w:name w:val="Intense Quote"/>
    <w:basedOn w:val="Normal"/>
    <w:next w:val="Normal"/>
    <w:link w:val="IntenseQuoteChar"/>
    <w:uiPriority w:val="30"/>
    <w:qFormat/>
    <w:rsid w:val="00331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97A"/>
    <w:rPr>
      <w:i/>
      <w:iCs/>
      <w:color w:val="0F4761" w:themeColor="accent1" w:themeShade="BF"/>
    </w:rPr>
  </w:style>
  <w:style w:type="character" w:styleId="IntenseReference">
    <w:name w:val="Intense Reference"/>
    <w:basedOn w:val="DefaultParagraphFont"/>
    <w:uiPriority w:val="32"/>
    <w:qFormat/>
    <w:rsid w:val="0033197A"/>
    <w:rPr>
      <w:b/>
      <w:bCs/>
      <w:smallCaps/>
      <w:color w:val="0F4761" w:themeColor="accent1" w:themeShade="BF"/>
      <w:spacing w:val="5"/>
    </w:rPr>
  </w:style>
  <w:style w:type="character" w:styleId="Hyperlink">
    <w:name w:val="Hyperlink"/>
    <w:basedOn w:val="DefaultParagraphFont"/>
    <w:uiPriority w:val="99"/>
    <w:unhideWhenUsed/>
    <w:rsid w:val="0033197A"/>
    <w:rPr>
      <w:color w:val="467886" w:themeColor="hyperlink"/>
      <w:u w:val="single"/>
    </w:rPr>
  </w:style>
  <w:style w:type="character" w:styleId="UnresolvedMention">
    <w:name w:val="Unresolved Mention"/>
    <w:basedOn w:val="DefaultParagraphFont"/>
    <w:uiPriority w:val="99"/>
    <w:semiHidden/>
    <w:unhideWhenUsed/>
    <w:rsid w:val="0033197A"/>
    <w:rPr>
      <w:color w:val="605E5C"/>
      <w:shd w:val="clear" w:color="auto" w:fill="E1DFDD"/>
    </w:rPr>
  </w:style>
  <w:style w:type="paragraph" w:styleId="Header">
    <w:name w:val="header"/>
    <w:basedOn w:val="Normal"/>
    <w:link w:val="HeaderChar"/>
    <w:uiPriority w:val="99"/>
    <w:unhideWhenUsed/>
    <w:rsid w:val="0033197A"/>
    <w:pPr>
      <w:tabs>
        <w:tab w:val="center" w:pos="4513"/>
        <w:tab w:val="right" w:pos="9026"/>
      </w:tabs>
    </w:pPr>
  </w:style>
  <w:style w:type="character" w:customStyle="1" w:styleId="HeaderChar">
    <w:name w:val="Header Char"/>
    <w:basedOn w:val="DefaultParagraphFont"/>
    <w:link w:val="Header"/>
    <w:uiPriority w:val="99"/>
    <w:rsid w:val="0033197A"/>
  </w:style>
  <w:style w:type="paragraph" w:styleId="Footer">
    <w:name w:val="footer"/>
    <w:basedOn w:val="Normal"/>
    <w:link w:val="FooterChar"/>
    <w:uiPriority w:val="99"/>
    <w:unhideWhenUsed/>
    <w:rsid w:val="0033197A"/>
    <w:pPr>
      <w:tabs>
        <w:tab w:val="center" w:pos="4513"/>
        <w:tab w:val="right" w:pos="9026"/>
      </w:tabs>
    </w:pPr>
  </w:style>
  <w:style w:type="character" w:customStyle="1" w:styleId="FooterChar">
    <w:name w:val="Footer Char"/>
    <w:basedOn w:val="DefaultParagraphFont"/>
    <w:link w:val="Footer"/>
    <w:uiPriority w:val="99"/>
    <w:rsid w:val="0033197A"/>
  </w:style>
  <w:style w:type="character" w:styleId="FollowedHyperlink">
    <w:name w:val="FollowedHyperlink"/>
    <w:basedOn w:val="DefaultParagraphFont"/>
    <w:uiPriority w:val="99"/>
    <w:semiHidden/>
    <w:unhideWhenUsed/>
    <w:rsid w:val="0033197A"/>
    <w:rPr>
      <w:color w:val="96607D" w:themeColor="followedHyperlink"/>
      <w:u w:val="single"/>
    </w:rPr>
  </w:style>
  <w:style w:type="paragraph" w:styleId="NormalWeb">
    <w:name w:val="Normal (Web)"/>
    <w:basedOn w:val="Normal"/>
    <w:uiPriority w:val="99"/>
    <w:semiHidden/>
    <w:unhideWhenUsed/>
    <w:rsid w:val="0033197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175090">
      <w:bodyDiv w:val="1"/>
      <w:marLeft w:val="0"/>
      <w:marRight w:val="0"/>
      <w:marTop w:val="0"/>
      <w:marBottom w:val="0"/>
      <w:divBdr>
        <w:top w:val="none" w:sz="0" w:space="0" w:color="auto"/>
        <w:left w:val="none" w:sz="0" w:space="0" w:color="auto"/>
        <w:bottom w:val="none" w:sz="0" w:space="0" w:color="auto"/>
        <w:right w:val="none" w:sz="0" w:space="0" w:color="auto"/>
      </w:divBdr>
      <w:divsChild>
        <w:div w:id="2144618486">
          <w:marLeft w:val="0"/>
          <w:marRight w:val="0"/>
          <w:marTop w:val="0"/>
          <w:marBottom w:val="0"/>
          <w:divBdr>
            <w:top w:val="none" w:sz="0" w:space="0" w:color="auto"/>
            <w:left w:val="none" w:sz="0" w:space="0" w:color="auto"/>
            <w:bottom w:val="none" w:sz="0" w:space="0" w:color="auto"/>
            <w:right w:val="none" w:sz="0" w:space="0" w:color="auto"/>
          </w:divBdr>
          <w:divsChild>
            <w:div w:id="610819786">
              <w:marLeft w:val="0"/>
              <w:marRight w:val="0"/>
              <w:marTop w:val="0"/>
              <w:marBottom w:val="0"/>
              <w:divBdr>
                <w:top w:val="none" w:sz="0" w:space="0" w:color="auto"/>
                <w:left w:val="none" w:sz="0" w:space="0" w:color="auto"/>
                <w:bottom w:val="none" w:sz="0" w:space="0" w:color="auto"/>
                <w:right w:val="none" w:sz="0" w:space="0" w:color="auto"/>
              </w:divBdr>
              <w:divsChild>
                <w:div w:id="8425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68241">
      <w:bodyDiv w:val="1"/>
      <w:marLeft w:val="0"/>
      <w:marRight w:val="0"/>
      <w:marTop w:val="0"/>
      <w:marBottom w:val="0"/>
      <w:divBdr>
        <w:top w:val="none" w:sz="0" w:space="0" w:color="auto"/>
        <w:left w:val="none" w:sz="0" w:space="0" w:color="auto"/>
        <w:bottom w:val="none" w:sz="0" w:space="0" w:color="auto"/>
        <w:right w:val="none" w:sz="0" w:space="0" w:color="auto"/>
      </w:divBdr>
      <w:divsChild>
        <w:div w:id="1343167015">
          <w:marLeft w:val="0"/>
          <w:marRight w:val="0"/>
          <w:marTop w:val="0"/>
          <w:marBottom w:val="0"/>
          <w:divBdr>
            <w:top w:val="none" w:sz="0" w:space="0" w:color="auto"/>
            <w:left w:val="none" w:sz="0" w:space="0" w:color="auto"/>
            <w:bottom w:val="none" w:sz="0" w:space="0" w:color="auto"/>
            <w:right w:val="none" w:sz="0" w:space="0" w:color="auto"/>
          </w:divBdr>
          <w:divsChild>
            <w:div w:id="1705671460">
              <w:marLeft w:val="0"/>
              <w:marRight w:val="0"/>
              <w:marTop w:val="0"/>
              <w:marBottom w:val="0"/>
              <w:divBdr>
                <w:top w:val="none" w:sz="0" w:space="0" w:color="auto"/>
                <w:left w:val="none" w:sz="0" w:space="0" w:color="auto"/>
                <w:bottom w:val="none" w:sz="0" w:space="0" w:color="auto"/>
                <w:right w:val="none" w:sz="0" w:space="0" w:color="auto"/>
              </w:divBdr>
              <w:divsChild>
                <w:div w:id="8820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therinehawkins.github.io/Homework-Week-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dffh.vic.gov.au/quarterly-median-rent-local-government-area-march-quarter-2024-excel" TargetMode="External"/><Relationship Id="rId4" Type="http://schemas.openxmlformats.org/officeDocument/2006/relationships/webSettings" Target="webSettings.xml"/><Relationship Id="rId9" Type="http://schemas.openxmlformats.org/officeDocument/2006/relationships/hyperlink" Target="https://www.abs.gov.au/methodologies/data-region-methodology/2011-23#:~:text=Download%20XLSX,%5B25.27%20M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Hawkins</dc:creator>
  <cp:keywords/>
  <dc:description/>
  <cp:lastModifiedBy>Katherine Hawkins</cp:lastModifiedBy>
  <cp:revision>1</cp:revision>
  <cp:lastPrinted>2024-10-02T08:51:00Z</cp:lastPrinted>
  <dcterms:created xsi:type="dcterms:W3CDTF">2024-10-02T08:14:00Z</dcterms:created>
  <dcterms:modified xsi:type="dcterms:W3CDTF">2024-10-02T08:51:00Z</dcterms:modified>
</cp:coreProperties>
</file>