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39D2" w14:textId="77777777" w:rsidR="00B416F5" w:rsidRPr="004E1360" w:rsidRDefault="00610576" w:rsidP="001C1AD8">
      <w:pPr>
        <w:pBdr>
          <w:bottom w:val="single" w:sz="12" w:space="6" w:color="auto"/>
        </w:pBdr>
        <w:spacing w:line="240" w:lineRule="auto"/>
        <w:jc w:val="center"/>
        <w:rPr>
          <w:rFonts w:cs="Arial"/>
          <w:b/>
          <w:color w:val="002666"/>
          <w:sz w:val="36"/>
          <w:szCs w:val="36"/>
        </w:rPr>
      </w:pPr>
      <w:r w:rsidRPr="00510EF6">
        <w:rPr>
          <w:rFonts w:cs="Arial"/>
          <w:b/>
          <w:color w:val="002855"/>
          <w:sz w:val="36"/>
          <w:szCs w:val="36"/>
          <w:u w:val="single"/>
        </w:rPr>
        <w:t>FLAMMABLE AND COMBUSTIBLE LIQUIDS</w:t>
      </w:r>
    </w:p>
    <w:p w14:paraId="63EA15E3" w14:textId="77777777" w:rsidR="00D04840" w:rsidRPr="00584529" w:rsidRDefault="00D557AB" w:rsidP="001C1AD8">
      <w:pPr>
        <w:pBdr>
          <w:bottom w:val="single" w:sz="12" w:space="6" w:color="auto"/>
        </w:pBdr>
        <w:spacing w:line="240" w:lineRule="auto"/>
        <w:jc w:val="center"/>
        <w:rPr>
          <w:rFonts w:cs="Arial"/>
          <w:b/>
          <w:color w:val="C99700"/>
          <w:sz w:val="28"/>
          <w:szCs w:val="28"/>
        </w:rPr>
      </w:pPr>
      <w:r w:rsidRPr="00584529">
        <w:rPr>
          <w:rFonts w:cs="Arial"/>
          <w:b/>
          <w:color w:val="C99700"/>
          <w:sz w:val="28"/>
          <w:szCs w:val="28"/>
        </w:rPr>
        <w:t>STANDARD OPERATING PROCEDURE</w:t>
      </w:r>
      <w:r w:rsidR="00787D16" w:rsidRPr="00584529">
        <w:rPr>
          <w:rFonts w:cs="Arial"/>
          <w:b/>
          <w:color w:val="C99700"/>
          <w:sz w:val="28"/>
          <w:szCs w:val="28"/>
        </w:rPr>
        <w:t xml:space="preserve"> (SOP)</w:t>
      </w:r>
    </w:p>
    <w:p w14:paraId="2656952F" w14:textId="7BFFCCFE" w:rsidR="00304144" w:rsidRPr="005D0E52" w:rsidRDefault="00A60FE7" w:rsidP="001C1AD8">
      <w:pPr>
        <w:pBdr>
          <w:bottom w:val="single" w:sz="12" w:space="6" w:color="auto"/>
        </w:pBdr>
        <w:spacing w:line="240" w:lineRule="auto"/>
        <w:jc w:val="center"/>
        <w:rPr>
          <w:rFonts w:cs="Arial"/>
          <w:sz w:val="24"/>
          <w:szCs w:val="24"/>
        </w:rPr>
      </w:pPr>
      <w:r w:rsidRPr="005D0E52">
        <w:rPr>
          <w:rFonts w:cs="Arial"/>
          <w:b/>
          <w:sz w:val="24"/>
          <w:szCs w:val="24"/>
        </w:rPr>
        <w:t>Type of SOP:</w:t>
      </w:r>
      <w:r w:rsidR="00D04840" w:rsidRPr="005D0E52">
        <w:rPr>
          <w:rFonts w:cs="Arial"/>
          <w:sz w:val="24"/>
          <w:szCs w:val="24"/>
        </w:rPr>
        <w:t xml:space="preserve">     </w:t>
      </w:r>
      <w:r w:rsidR="005D0E52" w:rsidRPr="005D0E52">
        <w:rPr>
          <w:rFonts w:cs="Arial"/>
          <w:sz w:val="24"/>
          <w:szCs w:val="24"/>
        </w:rPr>
        <w:t xml:space="preserve">     </w:t>
      </w:r>
      <w:r w:rsidR="00A97F30">
        <w:rPr>
          <w:rFonts w:ascii="MS Gothic" w:eastAsia="MS Gothic" w:hAnsi="MS Gothic" w:cs="Arial" w:hint="eastAsia"/>
          <w:sz w:val="24"/>
          <w:szCs w:val="24"/>
        </w:rPr>
        <w:t>☐</w:t>
      </w:r>
      <w:r w:rsidR="00D04840" w:rsidRPr="005D0E52">
        <w:rPr>
          <w:rFonts w:eastAsia="MS Gothic" w:cs="Arial"/>
          <w:sz w:val="24"/>
          <w:szCs w:val="24"/>
        </w:rPr>
        <w:t xml:space="preserve"> </w:t>
      </w:r>
      <w:r w:rsidRPr="005D0E52">
        <w:rPr>
          <w:rFonts w:cs="Arial"/>
          <w:sz w:val="24"/>
          <w:szCs w:val="24"/>
        </w:rPr>
        <w:t xml:space="preserve">Process          </w:t>
      </w:r>
      <w:r w:rsidR="00A97F30">
        <w:rPr>
          <w:rFonts w:ascii="MS Gothic" w:eastAsia="MS Gothic" w:hAnsi="MS Gothic" w:cs="Arial" w:hint="eastAsia"/>
          <w:sz w:val="24"/>
          <w:szCs w:val="24"/>
        </w:rPr>
        <w:t>☐</w:t>
      </w:r>
      <w:r w:rsidR="00D04840" w:rsidRPr="005D0E52">
        <w:rPr>
          <w:rFonts w:eastAsia="MS Gothic" w:cs="Arial"/>
          <w:sz w:val="24"/>
          <w:szCs w:val="24"/>
        </w:rPr>
        <w:t xml:space="preserve"> </w:t>
      </w:r>
      <w:r w:rsidR="00D04840" w:rsidRPr="005D0E52">
        <w:rPr>
          <w:rFonts w:cs="Arial"/>
          <w:sz w:val="24"/>
          <w:szCs w:val="24"/>
        </w:rPr>
        <w:t xml:space="preserve">Hazardous Chemical          </w:t>
      </w:r>
      <w:r w:rsidR="00610576">
        <w:rPr>
          <w:rFonts w:ascii="MS Gothic" w:eastAsia="MS Gothic" w:hAnsi="MS Gothic" w:cs="Arial" w:hint="eastAsia"/>
          <w:sz w:val="24"/>
          <w:szCs w:val="24"/>
        </w:rPr>
        <w:t>☒</w:t>
      </w:r>
      <w:r w:rsidR="00D04840" w:rsidRPr="005D0E52">
        <w:rPr>
          <w:rFonts w:eastAsia="MS Gothic" w:cs="Arial"/>
          <w:sz w:val="24"/>
          <w:szCs w:val="24"/>
        </w:rPr>
        <w:t xml:space="preserve"> </w:t>
      </w:r>
      <w:r w:rsidRPr="005D0E52">
        <w:rPr>
          <w:rFonts w:cs="Arial"/>
          <w:sz w:val="24"/>
          <w:szCs w:val="24"/>
        </w:rPr>
        <w:t>Hazardous Class</w:t>
      </w:r>
    </w:p>
    <w:p w14:paraId="62A5FF3E" w14:textId="77777777" w:rsidR="00D557AB" w:rsidRPr="00584529" w:rsidRDefault="00610576" w:rsidP="00FA670A">
      <w:pPr>
        <w:pBdr>
          <w:bottom w:val="single" w:sz="12" w:space="6" w:color="auto"/>
        </w:pBdr>
        <w:spacing w:line="240" w:lineRule="auto"/>
        <w:rPr>
          <w:rFonts w:cs="Arial"/>
          <w:b/>
          <w:color w:val="002855"/>
        </w:rPr>
      </w:pPr>
      <w:r w:rsidRPr="00584529">
        <w:rPr>
          <w:rFonts w:cs="Arial"/>
          <w:b/>
          <w:color w:val="002855"/>
        </w:rPr>
        <w:t xml:space="preserve">All personnel subject to these SOP requirements must review a completed SOP and sign the </w:t>
      </w:r>
      <w:r>
        <w:rPr>
          <w:rFonts w:cs="Arial"/>
          <w:b/>
          <w:color w:val="002855"/>
        </w:rPr>
        <w:t xml:space="preserve">associated </w:t>
      </w:r>
      <w:r w:rsidRPr="00584529">
        <w:rPr>
          <w:rFonts w:cs="Arial"/>
          <w:b/>
          <w:color w:val="002855"/>
        </w:rPr>
        <w:t xml:space="preserve">training record.  Completed SOPs must be kept with the </w:t>
      </w:r>
      <w:r>
        <w:rPr>
          <w:rFonts w:cs="Arial"/>
          <w:b/>
          <w:color w:val="002855"/>
        </w:rPr>
        <w:t xml:space="preserve">UC Davis </w:t>
      </w:r>
      <w:r w:rsidRPr="00584529">
        <w:rPr>
          <w:rFonts w:cs="Arial"/>
          <w:b/>
          <w:color w:val="002855"/>
        </w:rPr>
        <w:t>Laboratory Safety Manual or be otherwise readily accessible to laboratory personnel.  Electronic access is acceptable.</w:t>
      </w:r>
      <w:r>
        <w:rPr>
          <w:rFonts w:cs="Arial"/>
          <w:b/>
          <w:color w:val="002855"/>
        </w:rPr>
        <w:t xml:space="preserve">  SOPs must be reviewed, and revised where needed, as described in the </w:t>
      </w:r>
      <w:hyperlink r:id="rId8" w:history="1">
        <w:r w:rsidRPr="001D7460">
          <w:rPr>
            <w:rStyle w:val="Hyperlink"/>
            <w:rFonts w:cs="Arial"/>
            <w:b/>
          </w:rPr>
          <w:t>UC</w:t>
        </w:r>
        <w:r>
          <w:rPr>
            <w:rStyle w:val="Hyperlink"/>
            <w:rFonts w:cs="Arial"/>
            <w:b/>
          </w:rPr>
          <w:t xml:space="preserve"> </w:t>
        </w:r>
        <w:r w:rsidRPr="001D7460">
          <w:rPr>
            <w:rStyle w:val="Hyperlink"/>
            <w:rFonts w:cs="Arial"/>
            <w:b/>
          </w:rPr>
          <w:t>Davis Laboratory Safety Manual</w:t>
        </w:r>
      </w:hyperlink>
      <w:r>
        <w:rPr>
          <w:rFonts w:cs="Arial"/>
          <w:b/>
          <w:color w:val="002855"/>
        </w:rPr>
        <w:t>.  Note that not all hazardous chemicals are appropriately addressed in a control-banded SOP, and some chemicals are subject to several control-banded SOPs.  The unique properties of each chemical must be considered before including it into a control band.</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634"/>
        <w:gridCol w:w="807"/>
        <w:gridCol w:w="1796"/>
        <w:gridCol w:w="277"/>
        <w:gridCol w:w="1076"/>
        <w:gridCol w:w="810"/>
        <w:gridCol w:w="10"/>
        <w:gridCol w:w="2530"/>
        <w:gridCol w:w="72"/>
      </w:tblGrid>
      <w:tr w:rsidR="000E1E3E" w14:paraId="74EC2A89" w14:textId="77777777" w:rsidTr="00A8089C">
        <w:trPr>
          <w:gridAfter w:val="1"/>
          <w:wAfter w:w="72" w:type="dxa"/>
          <w:trHeight w:val="368"/>
        </w:trPr>
        <w:tc>
          <w:tcPr>
            <w:tcW w:w="2358" w:type="dxa"/>
            <w:gridSpan w:val="2"/>
            <w:tcBorders>
              <w:top w:val="nil"/>
              <w:left w:val="nil"/>
              <w:bottom w:val="nil"/>
              <w:right w:val="nil"/>
            </w:tcBorders>
            <w:vAlign w:val="bottom"/>
            <w:hideMark/>
          </w:tcPr>
          <w:p w14:paraId="153DDF31" w14:textId="77777777" w:rsidR="000E1E3E" w:rsidRDefault="000E1E3E" w:rsidP="001C1AD8">
            <w:pPr>
              <w:pStyle w:val="Footer"/>
              <w:spacing w:before="120"/>
              <w:rPr>
                <w:rFonts w:ascii="Calibri" w:hAnsi="Calibri" w:cs="Arial"/>
                <w:sz w:val="22"/>
                <w:szCs w:val="22"/>
                <w:lang w:val="en-US"/>
              </w:rPr>
            </w:pPr>
            <w:r>
              <w:rPr>
                <w:rFonts w:ascii="Calibri" w:hAnsi="Calibri"/>
                <w:sz w:val="22"/>
                <w:szCs w:val="22"/>
              </w:rPr>
              <w:t xml:space="preserve">Date SOP </w:t>
            </w:r>
            <w:r>
              <w:rPr>
                <w:rFonts w:ascii="Calibri" w:hAnsi="Calibri"/>
                <w:sz w:val="22"/>
                <w:szCs w:val="22"/>
                <w:lang w:val="en-US"/>
              </w:rPr>
              <w:t>W</w:t>
            </w:r>
            <w:r>
              <w:rPr>
                <w:rFonts w:ascii="Calibri" w:hAnsi="Calibri"/>
                <w:sz w:val="22"/>
                <w:szCs w:val="22"/>
              </w:rPr>
              <w:t xml:space="preserve">ritten: </w:t>
            </w:r>
          </w:p>
        </w:tc>
        <w:sdt>
          <w:sdtPr>
            <w:rPr>
              <w:rFonts w:ascii="Calibri" w:hAnsi="Calibri"/>
              <w:b/>
              <w:sz w:val="22"/>
              <w:szCs w:val="22"/>
            </w:rPr>
            <w:id w:val="-429206846"/>
            <w:placeholder>
              <w:docPart w:val="5C30AF2C3D0F4243B950322FB544F2F0"/>
            </w:placeholder>
            <w:date w:fullDate="2018-08-10T00:00:00Z">
              <w:dateFormat w:val="M/d/yy"/>
              <w:lid w:val="en-US"/>
              <w:storeMappedDataAs w:val="dateTime"/>
              <w:calendar w:val="gregorian"/>
            </w:date>
          </w:sdtPr>
          <w:sdtEndPr/>
          <w:sdtContent>
            <w:tc>
              <w:tcPr>
                <w:tcW w:w="2603" w:type="dxa"/>
                <w:gridSpan w:val="2"/>
                <w:tcBorders>
                  <w:top w:val="nil"/>
                  <w:left w:val="nil"/>
                  <w:bottom w:val="single" w:sz="4" w:space="0" w:color="auto"/>
                  <w:right w:val="nil"/>
                </w:tcBorders>
                <w:vAlign w:val="bottom"/>
              </w:tcPr>
              <w:p w14:paraId="01A82356" w14:textId="5A6B03CE" w:rsidR="000E1E3E" w:rsidRDefault="00267F17" w:rsidP="0042787D">
                <w:pPr>
                  <w:pStyle w:val="Footer"/>
                  <w:spacing w:before="120"/>
                  <w:rPr>
                    <w:rFonts w:ascii="Calibri" w:hAnsi="Calibri"/>
                    <w:b/>
                    <w:sz w:val="22"/>
                    <w:szCs w:val="22"/>
                    <w:lang w:val="en-US"/>
                  </w:rPr>
                </w:pPr>
                <w:r>
                  <w:rPr>
                    <w:rFonts w:ascii="Calibri" w:hAnsi="Calibri"/>
                    <w:b/>
                    <w:sz w:val="22"/>
                    <w:szCs w:val="22"/>
                    <w:lang w:val="en-US"/>
                  </w:rPr>
                  <w:t>8/10/18</w:t>
                </w:r>
              </w:p>
            </w:tc>
          </w:sdtContent>
        </w:sdt>
        <w:tc>
          <w:tcPr>
            <w:tcW w:w="277" w:type="dxa"/>
            <w:tcBorders>
              <w:top w:val="nil"/>
              <w:left w:val="nil"/>
              <w:bottom w:val="nil"/>
              <w:right w:val="nil"/>
            </w:tcBorders>
            <w:vAlign w:val="bottom"/>
          </w:tcPr>
          <w:p w14:paraId="2A604720" w14:textId="77777777" w:rsidR="000E1E3E" w:rsidRDefault="000E1E3E" w:rsidP="001C1AD8">
            <w:pPr>
              <w:pStyle w:val="Footer"/>
              <w:spacing w:before="120"/>
              <w:ind w:left="162"/>
              <w:rPr>
                <w:rFonts w:ascii="Calibri" w:hAnsi="Calibri"/>
                <w:sz w:val="22"/>
                <w:szCs w:val="22"/>
                <w:lang w:val="en-US"/>
              </w:rPr>
            </w:pPr>
          </w:p>
        </w:tc>
        <w:tc>
          <w:tcPr>
            <w:tcW w:w="1896" w:type="dxa"/>
            <w:gridSpan w:val="3"/>
            <w:tcBorders>
              <w:top w:val="nil"/>
              <w:left w:val="nil"/>
              <w:bottom w:val="nil"/>
              <w:right w:val="nil"/>
            </w:tcBorders>
            <w:vAlign w:val="bottom"/>
            <w:hideMark/>
          </w:tcPr>
          <w:p w14:paraId="4A9568E6" w14:textId="77777777" w:rsidR="000E1E3E" w:rsidRDefault="000E1E3E" w:rsidP="001C1AD8">
            <w:pPr>
              <w:pStyle w:val="Footer"/>
              <w:spacing w:before="120"/>
              <w:ind w:left="162"/>
              <w:rPr>
                <w:rFonts w:ascii="Calibri" w:hAnsi="Calibri"/>
                <w:sz w:val="22"/>
                <w:szCs w:val="22"/>
                <w:lang w:val="en-US"/>
              </w:rPr>
            </w:pPr>
            <w:r>
              <w:rPr>
                <w:rFonts w:ascii="Calibri" w:hAnsi="Calibri"/>
                <w:sz w:val="22"/>
                <w:szCs w:val="22"/>
              </w:rPr>
              <w:t>Approval Date:</w:t>
            </w:r>
          </w:p>
        </w:tc>
        <w:sdt>
          <w:sdtPr>
            <w:rPr>
              <w:rFonts w:ascii="Calibri" w:hAnsi="Calibri"/>
              <w:b/>
              <w:color w:val="002855"/>
              <w:sz w:val="22"/>
              <w:szCs w:val="22"/>
            </w:rPr>
            <w:id w:val="-1250724766"/>
            <w:placeholder>
              <w:docPart w:val="B52A6C71547F4288BB64A540E2860760"/>
            </w:placeholder>
            <w:date w:fullDate="2018-08-10T00:00:00Z">
              <w:dateFormat w:val="M/d/yy"/>
              <w:lid w:val="en-US"/>
              <w:storeMappedDataAs w:val="dateTime"/>
              <w:calendar w:val="gregorian"/>
            </w:date>
          </w:sdtPr>
          <w:sdtEndPr/>
          <w:sdtContent>
            <w:tc>
              <w:tcPr>
                <w:tcW w:w="2530" w:type="dxa"/>
                <w:tcBorders>
                  <w:top w:val="nil"/>
                  <w:left w:val="nil"/>
                  <w:bottom w:val="single" w:sz="4" w:space="0" w:color="auto"/>
                  <w:right w:val="nil"/>
                </w:tcBorders>
                <w:vAlign w:val="bottom"/>
              </w:tcPr>
              <w:p w14:paraId="60E60F77" w14:textId="2C333AF9" w:rsidR="000E1E3E" w:rsidRDefault="00267F17" w:rsidP="0042787D">
                <w:pPr>
                  <w:pStyle w:val="Footer"/>
                  <w:spacing w:before="120"/>
                  <w:rPr>
                    <w:rFonts w:ascii="Calibri" w:hAnsi="Calibri"/>
                    <w:b/>
                    <w:sz w:val="22"/>
                    <w:szCs w:val="22"/>
                    <w:lang w:val="en-US"/>
                  </w:rPr>
                </w:pPr>
                <w:r>
                  <w:rPr>
                    <w:rFonts w:ascii="Calibri" w:hAnsi="Calibri"/>
                    <w:b/>
                    <w:color w:val="002855"/>
                    <w:sz w:val="22"/>
                    <w:szCs w:val="22"/>
                    <w:lang w:val="en-US"/>
                  </w:rPr>
                  <w:t>8/10/18</w:t>
                </w:r>
              </w:p>
            </w:tc>
          </w:sdtContent>
        </w:sdt>
      </w:tr>
      <w:tr w:rsidR="000E1E3E" w14:paraId="7AF03CBB" w14:textId="77777777" w:rsidTr="00A8089C">
        <w:trPr>
          <w:gridAfter w:val="1"/>
          <w:wAfter w:w="72" w:type="dxa"/>
          <w:trHeight w:val="218"/>
        </w:trPr>
        <w:tc>
          <w:tcPr>
            <w:tcW w:w="2358" w:type="dxa"/>
            <w:gridSpan w:val="2"/>
            <w:vMerge w:val="restart"/>
            <w:tcBorders>
              <w:top w:val="nil"/>
              <w:left w:val="nil"/>
              <w:bottom w:val="nil"/>
              <w:right w:val="nil"/>
            </w:tcBorders>
            <w:vAlign w:val="center"/>
            <w:hideMark/>
          </w:tcPr>
          <w:p w14:paraId="2328AF99" w14:textId="77777777" w:rsidR="000E1E3E" w:rsidRDefault="000E1E3E" w:rsidP="001C1AD8">
            <w:pPr>
              <w:spacing w:before="120" w:after="0" w:line="240" w:lineRule="auto"/>
              <w:rPr>
                <w:rFonts w:eastAsia="Times New Roman"/>
                <w:lang w:eastAsia="x-none"/>
              </w:rPr>
            </w:pPr>
            <w:r>
              <w:rPr>
                <w:rFonts w:eastAsia="Times New Roman"/>
                <w:lang w:val="x-none" w:eastAsia="x-none"/>
              </w:rPr>
              <w:t>SOP Prepared by:</w:t>
            </w:r>
          </w:p>
        </w:tc>
        <w:tc>
          <w:tcPr>
            <w:tcW w:w="7306" w:type="dxa"/>
            <w:gridSpan w:val="7"/>
            <w:tcBorders>
              <w:top w:val="nil"/>
              <w:left w:val="nil"/>
              <w:bottom w:val="single" w:sz="4" w:space="0" w:color="auto"/>
              <w:right w:val="nil"/>
            </w:tcBorders>
            <w:vAlign w:val="bottom"/>
            <w:hideMark/>
          </w:tcPr>
          <w:p w14:paraId="6AE554B9" w14:textId="7F4444F8" w:rsidR="000E1E3E" w:rsidRDefault="004E4AA7" w:rsidP="0042787D">
            <w:pPr>
              <w:spacing w:before="120" w:after="0" w:line="240" w:lineRule="auto"/>
              <w:rPr>
                <w:rFonts w:eastAsia="Times New Roman"/>
                <w:b/>
                <w:lang w:eastAsia="x-none"/>
              </w:rPr>
            </w:pPr>
            <w:r>
              <w:rPr>
                <w:b/>
                <w:color w:val="002855"/>
              </w:rPr>
              <w:fldChar w:fldCharType="begin">
                <w:ffData>
                  <w:name w:val=""/>
                  <w:enabled/>
                  <w:calcOnExit w:val="0"/>
                  <w:textInput>
                    <w:default w:val="REQUIRED - Insert Preparer's Name"/>
                  </w:textInput>
                </w:ffData>
              </w:fldChar>
            </w:r>
            <w:r w:rsidRPr="00D12CAC">
              <w:rPr>
                <w:b/>
                <w:color w:val="002855"/>
              </w:rPr>
              <w:instrText xml:space="preserve"> FORMTEXT </w:instrText>
            </w:r>
            <w:r w:rsidRPr="00D12CAC">
              <w:rPr>
                <w:b/>
                <w:color w:val="002855"/>
              </w:rPr>
            </w:r>
            <w:r>
              <w:rPr>
                <w:b/>
                <w:color w:val="002855"/>
              </w:rPr>
              <w:fldChar w:fldCharType="separate"/>
            </w:r>
            <w:bookmarkStart w:id="0" w:name="_GoBack"/>
            <w:bookmarkEnd w:id="0"/>
            <w:r w:rsidR="0042787D">
              <w:rPr>
                <w:b/>
                <w:noProof/>
                <w:color w:val="002855"/>
              </w:rPr>
              <w:t>Dennis Cocherell</w:t>
            </w:r>
            <w:r>
              <w:rPr>
                <w:b/>
                <w:color w:val="002855"/>
              </w:rPr>
              <w:fldChar w:fldCharType="end"/>
            </w:r>
          </w:p>
        </w:tc>
      </w:tr>
      <w:tr w:rsidR="000E1E3E" w14:paraId="3544588E" w14:textId="77777777" w:rsidTr="00A8089C">
        <w:trPr>
          <w:gridAfter w:val="1"/>
          <w:wAfter w:w="72" w:type="dxa"/>
          <w:trHeight w:val="217"/>
        </w:trPr>
        <w:tc>
          <w:tcPr>
            <w:tcW w:w="2358" w:type="dxa"/>
            <w:gridSpan w:val="2"/>
            <w:vMerge/>
            <w:tcBorders>
              <w:top w:val="nil"/>
              <w:left w:val="nil"/>
              <w:bottom w:val="nil"/>
              <w:right w:val="nil"/>
            </w:tcBorders>
            <w:vAlign w:val="center"/>
            <w:hideMark/>
          </w:tcPr>
          <w:p w14:paraId="6D56D821" w14:textId="77777777" w:rsidR="000E1E3E" w:rsidRDefault="000E1E3E" w:rsidP="001C1AD8">
            <w:pPr>
              <w:spacing w:after="0" w:line="240" w:lineRule="auto"/>
              <w:rPr>
                <w:rFonts w:eastAsia="Times New Roman"/>
                <w:lang w:eastAsia="x-none"/>
              </w:rPr>
            </w:pPr>
          </w:p>
        </w:tc>
        <w:tc>
          <w:tcPr>
            <w:tcW w:w="7306" w:type="dxa"/>
            <w:gridSpan w:val="7"/>
            <w:tcBorders>
              <w:top w:val="nil"/>
              <w:left w:val="nil"/>
              <w:bottom w:val="single" w:sz="4" w:space="0" w:color="auto"/>
              <w:right w:val="nil"/>
            </w:tcBorders>
            <w:vAlign w:val="bottom"/>
            <w:hideMark/>
          </w:tcPr>
          <w:p w14:paraId="37AE501E" w14:textId="77777777" w:rsidR="000E1E3E" w:rsidRDefault="004E4AA7" w:rsidP="001C1AD8">
            <w:pPr>
              <w:spacing w:before="120" w:after="0" w:line="240" w:lineRule="auto"/>
              <w:rPr>
                <w:rFonts w:eastAsia="Times New Roman"/>
                <w:b/>
                <w:lang w:eastAsia="x-none"/>
              </w:rPr>
            </w:pPr>
            <w:r>
              <w:rPr>
                <w:b/>
                <w:color w:val="002855"/>
              </w:rPr>
              <w:t>CLSC SOP Task Force</w:t>
            </w:r>
          </w:p>
        </w:tc>
      </w:tr>
      <w:tr w:rsidR="000E1E3E" w14:paraId="39BA437F" w14:textId="77777777" w:rsidTr="00A8089C">
        <w:trPr>
          <w:gridAfter w:val="1"/>
          <w:wAfter w:w="72" w:type="dxa"/>
        </w:trPr>
        <w:tc>
          <w:tcPr>
            <w:tcW w:w="4961" w:type="dxa"/>
            <w:gridSpan w:val="4"/>
            <w:tcBorders>
              <w:top w:val="nil"/>
              <w:left w:val="nil"/>
              <w:bottom w:val="nil"/>
              <w:right w:val="nil"/>
            </w:tcBorders>
            <w:vAlign w:val="bottom"/>
            <w:hideMark/>
          </w:tcPr>
          <w:p w14:paraId="1A060845" w14:textId="77777777" w:rsidR="000E1E3E" w:rsidRDefault="000E1E3E" w:rsidP="001C1AD8">
            <w:pPr>
              <w:spacing w:before="120" w:after="0" w:line="240" w:lineRule="auto"/>
              <w:rPr>
                <w:rFonts w:eastAsia="Times New Roman"/>
                <w:lang w:eastAsia="x-none"/>
              </w:rPr>
            </w:pPr>
            <w:r>
              <w:rPr>
                <w:rFonts w:eastAsia="Times New Roman"/>
                <w:lang w:val="x-none" w:eastAsia="x-none"/>
              </w:rPr>
              <w:t>SOP Reviewed and Approved by (name/signature):</w:t>
            </w:r>
          </w:p>
        </w:tc>
        <w:tc>
          <w:tcPr>
            <w:tcW w:w="4703" w:type="dxa"/>
            <w:gridSpan w:val="5"/>
            <w:tcBorders>
              <w:top w:val="single" w:sz="4" w:space="0" w:color="auto"/>
              <w:left w:val="nil"/>
              <w:bottom w:val="single" w:sz="4" w:space="0" w:color="auto"/>
              <w:right w:val="nil"/>
            </w:tcBorders>
            <w:vAlign w:val="bottom"/>
            <w:hideMark/>
          </w:tcPr>
          <w:p w14:paraId="7477F9E2" w14:textId="7F9D5981" w:rsidR="000E1E3E" w:rsidRDefault="00170C2D" w:rsidP="00267F17">
            <w:pPr>
              <w:spacing w:before="120" w:after="0" w:line="240" w:lineRule="auto"/>
              <w:rPr>
                <w:rFonts w:eastAsia="Times New Roman"/>
                <w:b/>
                <w:lang w:eastAsia="x-none"/>
              </w:rPr>
            </w:pPr>
            <w:r>
              <w:rPr>
                <w:b/>
                <w:color w:val="002855"/>
              </w:rPr>
              <w:fldChar w:fldCharType="begin">
                <w:ffData>
                  <w:name w:val=""/>
                  <w:enabled/>
                  <w:calcOnExit w:val="0"/>
                  <w:textInput>
                    <w:default w:val="REQUIRED - Insert Approver's Name &amp; Signature"/>
                  </w:textInput>
                </w:ffData>
              </w:fldChar>
            </w:r>
            <w:r>
              <w:rPr>
                <w:b/>
                <w:color w:val="002855"/>
              </w:rPr>
              <w:instrText xml:space="preserve"> FORMTEXT </w:instrText>
            </w:r>
            <w:r>
              <w:rPr>
                <w:b/>
                <w:color w:val="002855"/>
              </w:rPr>
            </w:r>
            <w:r>
              <w:rPr>
                <w:b/>
                <w:color w:val="002855"/>
              </w:rPr>
              <w:fldChar w:fldCharType="separate"/>
            </w:r>
            <w:r w:rsidR="00267F17">
              <w:rPr>
                <w:b/>
                <w:noProof/>
                <w:color w:val="002855"/>
              </w:rPr>
              <w:t>Daniel Karp</w:t>
            </w:r>
            <w:r>
              <w:rPr>
                <w:b/>
                <w:color w:val="002855"/>
              </w:rPr>
              <w:fldChar w:fldCharType="end"/>
            </w:r>
          </w:p>
        </w:tc>
      </w:tr>
      <w:tr w:rsidR="000E1E3E" w14:paraId="2149B158" w14:textId="77777777" w:rsidTr="00A8089C">
        <w:trPr>
          <w:gridAfter w:val="4"/>
          <w:wAfter w:w="3422" w:type="dxa"/>
          <w:trHeight w:val="170"/>
        </w:trPr>
        <w:tc>
          <w:tcPr>
            <w:tcW w:w="2358" w:type="dxa"/>
            <w:gridSpan w:val="2"/>
            <w:tcBorders>
              <w:top w:val="nil"/>
              <w:left w:val="nil"/>
              <w:bottom w:val="nil"/>
              <w:right w:val="nil"/>
            </w:tcBorders>
            <w:vAlign w:val="bottom"/>
            <w:hideMark/>
          </w:tcPr>
          <w:p w14:paraId="39BC244C" w14:textId="77777777" w:rsidR="000E1E3E" w:rsidRDefault="000E1E3E" w:rsidP="001C1AD8">
            <w:pPr>
              <w:pStyle w:val="Footer"/>
              <w:spacing w:before="120"/>
              <w:rPr>
                <w:rFonts w:ascii="Calibri" w:hAnsi="Calibri" w:cs="Arial"/>
                <w:sz w:val="22"/>
                <w:szCs w:val="22"/>
                <w:lang w:val="en-US"/>
              </w:rPr>
            </w:pPr>
            <w:r>
              <w:rPr>
                <w:rFonts w:ascii="Calibri" w:hAnsi="Calibri"/>
                <w:sz w:val="22"/>
                <w:szCs w:val="22"/>
              </w:rPr>
              <w:t xml:space="preserve">Department: </w:t>
            </w:r>
          </w:p>
        </w:tc>
        <w:tc>
          <w:tcPr>
            <w:tcW w:w="3956" w:type="dxa"/>
            <w:gridSpan w:val="4"/>
            <w:tcBorders>
              <w:top w:val="nil"/>
              <w:left w:val="nil"/>
              <w:bottom w:val="single" w:sz="4" w:space="0" w:color="auto"/>
              <w:right w:val="nil"/>
            </w:tcBorders>
            <w:vAlign w:val="bottom"/>
          </w:tcPr>
          <w:p w14:paraId="01C94431" w14:textId="304BD8A0" w:rsidR="000E1E3E" w:rsidRDefault="00170C2D" w:rsidP="0042787D">
            <w:pPr>
              <w:pStyle w:val="Footer"/>
              <w:spacing w:before="120"/>
              <w:rPr>
                <w:rFonts w:ascii="Calibri" w:hAnsi="Calibri"/>
                <w:b/>
                <w:sz w:val="22"/>
                <w:szCs w:val="22"/>
                <w:lang w:val="en-US"/>
              </w:rPr>
            </w:pPr>
            <w:r>
              <w:rPr>
                <w:rFonts w:ascii="Calibri" w:hAnsi="Calibri"/>
                <w:b/>
                <w:color w:val="002855"/>
                <w:sz w:val="22"/>
                <w:szCs w:val="22"/>
              </w:rPr>
              <w:fldChar w:fldCharType="begin">
                <w:ffData>
                  <w:name w:val="Text58"/>
                  <w:enabled/>
                  <w:calcOnExit w:val="0"/>
                  <w:textInput>
                    <w:default w:val="REQUIRED - Insert Department"/>
                  </w:textInput>
                </w:ffData>
              </w:fldChar>
            </w:r>
            <w:r>
              <w:rPr>
                <w:rFonts w:ascii="Calibri" w:hAnsi="Calibri"/>
                <w:b/>
                <w:color w:val="002855"/>
                <w:sz w:val="22"/>
                <w:szCs w:val="22"/>
              </w:rPr>
              <w:instrText xml:space="preserve"> </w:instrText>
            </w:r>
            <w:bookmarkStart w:id="1" w:name="Text58"/>
            <w:r>
              <w:rPr>
                <w:rFonts w:ascii="Calibri" w:hAnsi="Calibri"/>
                <w:b/>
                <w:color w:val="002855"/>
                <w:sz w:val="22"/>
                <w:szCs w:val="22"/>
              </w:rPr>
              <w:instrText xml:space="preserve">FORMTEXT </w:instrText>
            </w:r>
            <w:r>
              <w:rPr>
                <w:rFonts w:ascii="Calibri" w:hAnsi="Calibri"/>
                <w:b/>
                <w:color w:val="002855"/>
                <w:sz w:val="22"/>
                <w:szCs w:val="22"/>
              </w:rPr>
            </w:r>
            <w:r>
              <w:rPr>
                <w:rFonts w:ascii="Calibri" w:hAnsi="Calibri"/>
                <w:b/>
                <w:color w:val="002855"/>
                <w:sz w:val="22"/>
                <w:szCs w:val="22"/>
              </w:rPr>
              <w:fldChar w:fldCharType="separate"/>
            </w:r>
            <w:r w:rsidR="0042787D">
              <w:rPr>
                <w:rFonts w:ascii="Calibri" w:hAnsi="Calibri"/>
                <w:b/>
                <w:noProof/>
                <w:color w:val="002855"/>
                <w:sz w:val="22"/>
                <w:szCs w:val="22"/>
                <w:lang w:val="en-US"/>
              </w:rPr>
              <w:t>Wildlife, Fish, and Conservation Biology</w:t>
            </w:r>
            <w:r>
              <w:rPr>
                <w:rFonts w:ascii="Calibri" w:hAnsi="Calibri"/>
                <w:b/>
                <w:color w:val="002855"/>
                <w:sz w:val="22"/>
                <w:szCs w:val="22"/>
              </w:rPr>
              <w:fldChar w:fldCharType="end"/>
            </w:r>
            <w:bookmarkEnd w:id="1"/>
          </w:p>
        </w:tc>
      </w:tr>
      <w:tr w:rsidR="000E1E3E" w14:paraId="3A93BF63" w14:textId="77777777" w:rsidTr="00A8089C">
        <w:trPr>
          <w:trHeight w:val="77"/>
        </w:trPr>
        <w:tc>
          <w:tcPr>
            <w:tcW w:w="2358" w:type="dxa"/>
            <w:gridSpan w:val="2"/>
            <w:tcBorders>
              <w:top w:val="nil"/>
              <w:left w:val="nil"/>
              <w:bottom w:val="nil"/>
              <w:right w:val="nil"/>
            </w:tcBorders>
            <w:hideMark/>
          </w:tcPr>
          <w:p w14:paraId="23253086" w14:textId="77777777" w:rsidR="000E1E3E" w:rsidRDefault="000E1E3E" w:rsidP="001C1AD8">
            <w:pPr>
              <w:spacing w:before="120" w:after="0" w:line="240" w:lineRule="auto"/>
              <w:rPr>
                <w:rFonts w:cs="Arial"/>
              </w:rPr>
            </w:pPr>
            <w:r>
              <w:t>Principal Investigator/</w:t>
            </w:r>
            <w:r>
              <w:br/>
              <w:t xml:space="preserve">Laboratory Supervisor: </w:t>
            </w:r>
          </w:p>
        </w:tc>
        <w:tc>
          <w:tcPr>
            <w:tcW w:w="3956" w:type="dxa"/>
            <w:gridSpan w:val="4"/>
            <w:tcBorders>
              <w:top w:val="single" w:sz="4" w:space="0" w:color="auto"/>
              <w:left w:val="nil"/>
              <w:bottom w:val="single" w:sz="4" w:space="0" w:color="auto"/>
              <w:right w:val="nil"/>
            </w:tcBorders>
            <w:vAlign w:val="bottom"/>
          </w:tcPr>
          <w:p w14:paraId="64C34DF5" w14:textId="40508BD6" w:rsidR="000E1E3E" w:rsidRDefault="00170C2D" w:rsidP="00267F17">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267F17">
              <w:rPr>
                <w:b/>
                <w:noProof/>
                <w:color w:val="002855"/>
              </w:rPr>
              <w:t>Daniel Karp</w:t>
            </w:r>
            <w:r>
              <w:rPr>
                <w:b/>
                <w:color w:val="002855"/>
              </w:rPr>
              <w:fldChar w:fldCharType="end"/>
            </w:r>
          </w:p>
        </w:tc>
        <w:tc>
          <w:tcPr>
            <w:tcW w:w="810" w:type="dxa"/>
            <w:tcBorders>
              <w:top w:val="nil"/>
              <w:left w:val="nil"/>
              <w:bottom w:val="nil"/>
              <w:right w:val="nil"/>
            </w:tcBorders>
            <w:vAlign w:val="bottom"/>
            <w:hideMark/>
          </w:tcPr>
          <w:p w14:paraId="3392A292" w14:textId="77777777" w:rsidR="000E1E3E" w:rsidRDefault="000E1E3E" w:rsidP="001C1AD8">
            <w:pPr>
              <w:spacing w:before="120" w:after="0" w:line="240" w:lineRule="auto"/>
              <w:ind w:right="-108"/>
              <w:jc w:val="right"/>
              <w:rPr>
                <w:rFonts w:cs="Arial"/>
              </w:rPr>
            </w:pPr>
            <w:r>
              <w:t xml:space="preserve">Phone: </w:t>
            </w:r>
          </w:p>
        </w:tc>
        <w:tc>
          <w:tcPr>
            <w:tcW w:w="2612" w:type="dxa"/>
            <w:gridSpan w:val="3"/>
            <w:tcBorders>
              <w:top w:val="nil"/>
              <w:left w:val="nil"/>
              <w:bottom w:val="single" w:sz="4" w:space="0" w:color="auto"/>
              <w:right w:val="nil"/>
            </w:tcBorders>
            <w:vAlign w:val="bottom"/>
          </w:tcPr>
          <w:p w14:paraId="1B738A77" w14:textId="0B472F2C" w:rsidR="000E1E3E" w:rsidRDefault="00170C2D" w:rsidP="00267F17">
            <w:pPr>
              <w:spacing w:before="120" w:after="0" w:line="240" w:lineRule="auto"/>
              <w:rPr>
                <w:b/>
              </w:rPr>
            </w:pPr>
            <w:r>
              <w:rPr>
                <w:b/>
                <w:color w:val="002855"/>
              </w:rPr>
              <w:fldChar w:fldCharType="begin">
                <w:ffData>
                  <w:name w:val=""/>
                  <w:enabled/>
                  <w:calcOnExit w:val="0"/>
                  <w:textInput>
                    <w:default w:val="REQUIRED - Insert Phone#"/>
                  </w:textInput>
                </w:ffData>
              </w:fldChar>
            </w:r>
            <w:r w:rsidRPr="00533A3A">
              <w:rPr>
                <w:b/>
                <w:color w:val="002855"/>
              </w:rPr>
              <w:instrText xml:space="preserve"> FORMTEXT </w:instrText>
            </w:r>
            <w:r w:rsidRPr="00533A3A">
              <w:rPr>
                <w:b/>
                <w:color w:val="002855"/>
              </w:rPr>
            </w:r>
            <w:r>
              <w:rPr>
                <w:b/>
                <w:color w:val="002855"/>
              </w:rPr>
              <w:fldChar w:fldCharType="separate"/>
            </w:r>
            <w:r w:rsidR="00533A3A">
              <w:rPr>
                <w:b/>
                <w:color w:val="002855"/>
              </w:rPr>
              <w:t>5302199868</w:t>
            </w:r>
            <w:r>
              <w:rPr>
                <w:b/>
                <w:color w:val="002855"/>
              </w:rPr>
              <w:fldChar w:fldCharType="end"/>
            </w:r>
          </w:p>
        </w:tc>
      </w:tr>
      <w:tr w:rsidR="000E1E3E" w14:paraId="13B40CC0" w14:textId="77777777" w:rsidTr="00A8089C">
        <w:trPr>
          <w:trHeight w:val="77"/>
        </w:trPr>
        <w:tc>
          <w:tcPr>
            <w:tcW w:w="2358" w:type="dxa"/>
            <w:gridSpan w:val="2"/>
            <w:tcBorders>
              <w:top w:val="nil"/>
              <w:left w:val="nil"/>
              <w:bottom w:val="nil"/>
              <w:right w:val="nil"/>
            </w:tcBorders>
            <w:hideMark/>
          </w:tcPr>
          <w:p w14:paraId="51220FBB" w14:textId="77777777" w:rsidR="000E1E3E" w:rsidRDefault="000E1E3E" w:rsidP="001C1AD8">
            <w:pPr>
              <w:spacing w:before="120" w:after="0" w:line="240" w:lineRule="auto"/>
            </w:pPr>
            <w:r>
              <w:t xml:space="preserve">Lab Manager/ </w:t>
            </w:r>
            <w:r>
              <w:br/>
              <w:t xml:space="preserve">Safety Coordinator: </w:t>
            </w:r>
          </w:p>
        </w:tc>
        <w:tc>
          <w:tcPr>
            <w:tcW w:w="3956" w:type="dxa"/>
            <w:gridSpan w:val="4"/>
            <w:tcBorders>
              <w:top w:val="single" w:sz="4" w:space="0" w:color="auto"/>
              <w:left w:val="nil"/>
              <w:bottom w:val="single" w:sz="4" w:space="0" w:color="auto"/>
              <w:right w:val="nil"/>
            </w:tcBorders>
            <w:vAlign w:val="bottom"/>
          </w:tcPr>
          <w:p w14:paraId="22C25FD0" w14:textId="38D5C7B7" w:rsidR="000E1E3E" w:rsidRDefault="00170C2D" w:rsidP="00267F17">
            <w:pPr>
              <w:spacing w:before="120" w:after="0" w:line="240" w:lineRule="auto"/>
              <w:rPr>
                <w:b/>
              </w:rPr>
            </w:pPr>
            <w:r>
              <w:rPr>
                <w:b/>
                <w:color w:val="002855"/>
              </w:rPr>
              <w:fldChar w:fldCharType="begin">
                <w:ffData>
                  <w:name w:val=""/>
                  <w:enabled/>
                  <w:calcOnExit w:val="0"/>
                  <w:textInput>
                    <w:default w:val="REQUIRED - Insert Name"/>
                  </w:textInput>
                </w:ffData>
              </w:fldChar>
            </w:r>
            <w:r w:rsidRPr="000E437D">
              <w:rPr>
                <w:b/>
                <w:color w:val="002855"/>
              </w:rPr>
              <w:instrText xml:space="preserve"> FORMTEXT </w:instrText>
            </w:r>
            <w:r>
              <w:rPr>
                <w:b/>
                <w:color w:val="002855"/>
              </w:rPr>
            </w:r>
            <w:r>
              <w:rPr>
                <w:b/>
                <w:color w:val="002855"/>
              </w:rPr>
              <w:fldChar w:fldCharType="separate"/>
            </w:r>
            <w:r w:rsidR="000E437D" w:rsidRPr="000E437D">
              <w:rPr>
                <w:b/>
                <w:color w:val="002855"/>
              </w:rPr>
              <w:t>D</w:t>
            </w:r>
            <w:r w:rsidR="0042787D" w:rsidRPr="000E437D">
              <w:rPr>
                <w:b/>
                <w:noProof/>
                <w:color w:val="002855"/>
              </w:rPr>
              <w:t>ennis Cocherell</w:t>
            </w:r>
            <w:r>
              <w:rPr>
                <w:b/>
                <w:color w:val="002855"/>
              </w:rPr>
              <w:fldChar w:fldCharType="end"/>
            </w:r>
          </w:p>
        </w:tc>
        <w:tc>
          <w:tcPr>
            <w:tcW w:w="810" w:type="dxa"/>
            <w:tcBorders>
              <w:top w:val="nil"/>
              <w:left w:val="nil"/>
              <w:bottom w:val="nil"/>
              <w:right w:val="nil"/>
            </w:tcBorders>
            <w:vAlign w:val="bottom"/>
            <w:hideMark/>
          </w:tcPr>
          <w:p w14:paraId="15E2711A" w14:textId="77777777" w:rsidR="000E1E3E" w:rsidRDefault="000E1E3E" w:rsidP="001C1AD8">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14:paraId="2B19B150" w14:textId="72229A35" w:rsidR="000E1E3E" w:rsidRDefault="00170C2D" w:rsidP="0042787D">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42787D">
              <w:rPr>
                <w:b/>
                <w:noProof/>
                <w:color w:val="002855"/>
              </w:rPr>
              <w:t>925-963-1621</w:t>
            </w:r>
            <w:r>
              <w:rPr>
                <w:b/>
                <w:color w:val="002855"/>
              </w:rPr>
              <w:fldChar w:fldCharType="end"/>
            </w:r>
          </w:p>
        </w:tc>
      </w:tr>
      <w:tr w:rsidR="000E1E3E" w14:paraId="1014F3A5" w14:textId="77777777" w:rsidTr="00A8089C">
        <w:trPr>
          <w:trHeight w:val="152"/>
        </w:trPr>
        <w:tc>
          <w:tcPr>
            <w:tcW w:w="2358" w:type="dxa"/>
            <w:gridSpan w:val="2"/>
            <w:tcBorders>
              <w:top w:val="nil"/>
              <w:left w:val="nil"/>
              <w:bottom w:val="nil"/>
              <w:right w:val="nil"/>
            </w:tcBorders>
            <w:hideMark/>
          </w:tcPr>
          <w:p w14:paraId="7D59EE8C" w14:textId="77777777" w:rsidR="000E1E3E" w:rsidRDefault="000E1E3E" w:rsidP="001C1AD8">
            <w:pPr>
              <w:pStyle w:val="Footer"/>
              <w:spacing w:before="120"/>
              <w:rPr>
                <w:rFonts w:ascii="Calibri" w:hAnsi="Calibri"/>
                <w:sz w:val="22"/>
                <w:szCs w:val="22"/>
                <w:lang w:val="en-US"/>
              </w:rPr>
            </w:pPr>
            <w:r>
              <w:rPr>
                <w:rFonts w:ascii="Calibri" w:hAnsi="Calibri"/>
                <w:sz w:val="22"/>
                <w:szCs w:val="22"/>
              </w:rPr>
              <w:t>Emergency Contact(s)</w:t>
            </w:r>
            <w:r>
              <w:rPr>
                <w:rFonts w:ascii="Calibri" w:hAnsi="Calibri"/>
                <w:sz w:val="22"/>
                <w:szCs w:val="22"/>
                <w:lang w:val="en-US"/>
              </w:rPr>
              <w:t>:</w:t>
            </w:r>
            <w:r>
              <w:rPr>
                <w:rFonts w:ascii="Calibri" w:hAnsi="Calibri"/>
                <w:sz w:val="22"/>
                <w:szCs w:val="22"/>
              </w:rPr>
              <w:t xml:space="preserve"> </w:t>
            </w:r>
          </w:p>
        </w:tc>
        <w:tc>
          <w:tcPr>
            <w:tcW w:w="3956" w:type="dxa"/>
            <w:gridSpan w:val="4"/>
            <w:tcBorders>
              <w:top w:val="single" w:sz="4" w:space="0" w:color="auto"/>
              <w:left w:val="nil"/>
              <w:bottom w:val="single" w:sz="4" w:space="0" w:color="auto"/>
              <w:right w:val="nil"/>
            </w:tcBorders>
            <w:vAlign w:val="bottom"/>
          </w:tcPr>
          <w:p w14:paraId="7E217807" w14:textId="5D9EB379" w:rsidR="000E1E3E" w:rsidRDefault="00170C2D" w:rsidP="0042787D">
            <w:pPr>
              <w:pStyle w:val="Footer"/>
              <w:spacing w:before="120"/>
              <w:rPr>
                <w:rFonts w:ascii="Calibri" w:hAnsi="Calibri"/>
                <w:b/>
                <w:sz w:val="22"/>
                <w:szCs w:val="22"/>
                <w:lang w:val="en-US"/>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42787D">
              <w:rPr>
                <w:rFonts w:ascii="Calibri" w:hAnsi="Calibri"/>
                <w:b/>
                <w:color w:val="002855"/>
                <w:sz w:val="22"/>
                <w:szCs w:val="22"/>
                <w:lang w:val="en-US"/>
              </w:rPr>
              <w:t>UCD Fire Department</w:t>
            </w:r>
            <w:r w:rsidRPr="007566A9">
              <w:rPr>
                <w:rFonts w:ascii="Calibri" w:hAnsi="Calibri"/>
                <w:b/>
                <w:color w:val="002855"/>
                <w:sz w:val="22"/>
                <w:szCs w:val="22"/>
              </w:rPr>
              <w:fldChar w:fldCharType="end"/>
            </w:r>
          </w:p>
        </w:tc>
        <w:tc>
          <w:tcPr>
            <w:tcW w:w="810" w:type="dxa"/>
            <w:tcBorders>
              <w:top w:val="nil"/>
              <w:left w:val="nil"/>
              <w:bottom w:val="nil"/>
              <w:right w:val="nil"/>
            </w:tcBorders>
            <w:vAlign w:val="bottom"/>
            <w:hideMark/>
          </w:tcPr>
          <w:p w14:paraId="65069875" w14:textId="77777777" w:rsidR="000E1E3E" w:rsidRDefault="000E1E3E" w:rsidP="001C1AD8">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14:paraId="49139A58" w14:textId="6F6589BD" w:rsidR="000E1E3E" w:rsidRDefault="00170C2D" w:rsidP="0042787D">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42787D">
              <w:rPr>
                <w:b/>
                <w:noProof/>
                <w:color w:val="002855"/>
              </w:rPr>
              <w:t>911</w:t>
            </w:r>
            <w:r>
              <w:rPr>
                <w:b/>
                <w:color w:val="002855"/>
              </w:rPr>
              <w:fldChar w:fldCharType="end"/>
            </w:r>
          </w:p>
        </w:tc>
      </w:tr>
      <w:tr w:rsidR="00170C2D" w14:paraId="0BDC9AD8" w14:textId="77777777" w:rsidTr="00A8089C">
        <w:trPr>
          <w:trHeight w:val="152"/>
        </w:trPr>
        <w:tc>
          <w:tcPr>
            <w:tcW w:w="2358" w:type="dxa"/>
            <w:gridSpan w:val="2"/>
            <w:tcBorders>
              <w:top w:val="nil"/>
              <w:left w:val="nil"/>
              <w:bottom w:val="nil"/>
              <w:right w:val="nil"/>
            </w:tcBorders>
          </w:tcPr>
          <w:p w14:paraId="0ED3B3F9" w14:textId="77777777" w:rsidR="00170C2D" w:rsidRDefault="00170C2D" w:rsidP="00170C2D">
            <w:pPr>
              <w:pStyle w:val="Footer"/>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6AABFF51" w14:textId="77777777" w:rsidR="00170C2D" w:rsidRDefault="00170C2D" w:rsidP="00170C2D">
            <w:pPr>
              <w:pStyle w:val="Footer"/>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636EB88A" w14:textId="77777777" w:rsidR="00170C2D" w:rsidRDefault="00170C2D" w:rsidP="00170C2D">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29AA787A" w14:textId="77777777" w:rsidR="00170C2D" w:rsidRDefault="00170C2D" w:rsidP="00170C2D">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170C2D" w14:paraId="2B4F2A25" w14:textId="77777777" w:rsidTr="00A8089C">
        <w:trPr>
          <w:trHeight w:val="152"/>
        </w:trPr>
        <w:tc>
          <w:tcPr>
            <w:tcW w:w="2358" w:type="dxa"/>
            <w:gridSpan w:val="2"/>
            <w:tcBorders>
              <w:top w:val="nil"/>
              <w:left w:val="nil"/>
              <w:bottom w:val="nil"/>
              <w:right w:val="nil"/>
            </w:tcBorders>
          </w:tcPr>
          <w:p w14:paraId="292CFEA0" w14:textId="77777777" w:rsidR="00170C2D" w:rsidRDefault="00170C2D" w:rsidP="00170C2D">
            <w:pPr>
              <w:pStyle w:val="Footer"/>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3E3115C5" w14:textId="77777777" w:rsidR="00170C2D" w:rsidRDefault="00170C2D" w:rsidP="00170C2D">
            <w:pPr>
              <w:pStyle w:val="Footer"/>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7C1CF1A4" w14:textId="77777777" w:rsidR="00170C2D" w:rsidRDefault="00170C2D" w:rsidP="00170C2D">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7D6F20ED" w14:textId="77777777" w:rsidR="00170C2D" w:rsidRDefault="00170C2D" w:rsidP="00170C2D">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170C2D" w14:paraId="636B364E" w14:textId="77777777" w:rsidTr="00A8089C">
        <w:trPr>
          <w:trHeight w:val="152"/>
        </w:trPr>
        <w:tc>
          <w:tcPr>
            <w:tcW w:w="2358" w:type="dxa"/>
            <w:gridSpan w:val="2"/>
            <w:tcBorders>
              <w:top w:val="nil"/>
              <w:left w:val="nil"/>
              <w:bottom w:val="nil"/>
              <w:right w:val="nil"/>
            </w:tcBorders>
          </w:tcPr>
          <w:p w14:paraId="1710A5A3" w14:textId="77777777" w:rsidR="00170C2D" w:rsidRDefault="00170C2D" w:rsidP="00170C2D">
            <w:pPr>
              <w:pStyle w:val="Footer"/>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74AF09AC" w14:textId="77777777" w:rsidR="00170C2D" w:rsidRDefault="00170C2D" w:rsidP="00170C2D">
            <w:pPr>
              <w:pStyle w:val="Footer"/>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7A12F2CF" w14:textId="77777777" w:rsidR="00170C2D" w:rsidRDefault="00170C2D" w:rsidP="00170C2D">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43F9DB9F" w14:textId="77777777" w:rsidR="00170C2D" w:rsidRDefault="00170C2D" w:rsidP="00170C2D">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170C2D" w14:paraId="3142336F" w14:textId="77777777" w:rsidTr="00A8089C">
        <w:trPr>
          <w:trHeight w:val="152"/>
        </w:trPr>
        <w:tc>
          <w:tcPr>
            <w:tcW w:w="2358" w:type="dxa"/>
            <w:gridSpan w:val="2"/>
            <w:tcBorders>
              <w:top w:val="nil"/>
              <w:left w:val="nil"/>
              <w:bottom w:val="nil"/>
              <w:right w:val="nil"/>
            </w:tcBorders>
          </w:tcPr>
          <w:p w14:paraId="230F3C7C" w14:textId="77777777" w:rsidR="00170C2D" w:rsidRDefault="00170C2D" w:rsidP="00170C2D">
            <w:pPr>
              <w:pStyle w:val="Footer"/>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1A9014FA" w14:textId="77777777" w:rsidR="00170C2D" w:rsidRDefault="00170C2D" w:rsidP="00170C2D">
            <w:pPr>
              <w:pStyle w:val="Footer"/>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24816994" w14:textId="77777777" w:rsidR="00170C2D" w:rsidRDefault="00170C2D" w:rsidP="00170C2D">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13BC136F" w14:textId="77777777" w:rsidR="00170C2D" w:rsidRDefault="00170C2D" w:rsidP="00170C2D">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0E1E3E" w14:paraId="14571F00" w14:textId="77777777" w:rsidTr="00A8089C">
        <w:trPr>
          <w:trHeight w:val="77"/>
        </w:trPr>
        <w:tc>
          <w:tcPr>
            <w:tcW w:w="1724" w:type="dxa"/>
            <w:vMerge w:val="restart"/>
            <w:tcBorders>
              <w:top w:val="nil"/>
              <w:left w:val="nil"/>
              <w:bottom w:val="nil"/>
              <w:right w:val="nil"/>
            </w:tcBorders>
            <w:hideMark/>
          </w:tcPr>
          <w:p w14:paraId="53BC064F" w14:textId="77777777" w:rsidR="000E1E3E" w:rsidRDefault="000E1E3E" w:rsidP="003B6466">
            <w:pPr>
              <w:spacing w:before="120" w:after="0"/>
            </w:pPr>
            <w:r>
              <w:t xml:space="preserve">Location(s) </w:t>
            </w:r>
            <w:r w:rsidR="003B6466">
              <w:t>c</w:t>
            </w:r>
            <w:r>
              <w:t>overed by SOP:</w:t>
            </w:r>
          </w:p>
        </w:tc>
        <w:tc>
          <w:tcPr>
            <w:tcW w:w="1441" w:type="dxa"/>
            <w:gridSpan w:val="2"/>
            <w:tcBorders>
              <w:top w:val="nil"/>
              <w:left w:val="nil"/>
              <w:bottom w:val="nil"/>
              <w:right w:val="nil"/>
            </w:tcBorders>
            <w:vAlign w:val="bottom"/>
            <w:hideMark/>
          </w:tcPr>
          <w:p w14:paraId="6F4AEE7F" w14:textId="77777777" w:rsidR="000E1E3E" w:rsidRDefault="000E1E3E" w:rsidP="001C1AD8">
            <w:pPr>
              <w:pStyle w:val="Footer"/>
              <w:spacing w:before="120"/>
              <w:rPr>
                <w:rFonts w:ascii="Calibri" w:hAnsi="Calibri" w:cs="Arial"/>
                <w:sz w:val="22"/>
                <w:szCs w:val="22"/>
                <w:lang w:val="en-US"/>
              </w:rPr>
            </w:pPr>
            <w:r>
              <w:rPr>
                <w:rFonts w:ascii="Calibri" w:hAnsi="Calibri"/>
                <w:sz w:val="22"/>
                <w:szCs w:val="22"/>
              </w:rPr>
              <w:t>Building:</w:t>
            </w:r>
          </w:p>
        </w:tc>
        <w:tc>
          <w:tcPr>
            <w:tcW w:w="3149" w:type="dxa"/>
            <w:gridSpan w:val="3"/>
            <w:tcBorders>
              <w:top w:val="nil"/>
              <w:left w:val="nil"/>
              <w:bottom w:val="single" w:sz="4" w:space="0" w:color="auto"/>
              <w:right w:val="nil"/>
            </w:tcBorders>
            <w:vAlign w:val="bottom"/>
          </w:tcPr>
          <w:p w14:paraId="28AC6A43" w14:textId="5376F0A0" w:rsidR="000E1E3E" w:rsidRDefault="00170C2D" w:rsidP="00267F17">
            <w:pPr>
              <w:pStyle w:val="Footer"/>
              <w:spacing w:before="120"/>
              <w:rPr>
                <w:rFonts w:ascii="Calibri" w:hAnsi="Calibri"/>
                <w:b/>
                <w:sz w:val="22"/>
                <w:szCs w:val="22"/>
                <w:lang w:val="en-US"/>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0E437D">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995619">
              <w:rPr>
                <w:rFonts w:ascii="Calibri" w:hAnsi="Calibri"/>
                <w:b/>
                <w:color w:val="002855"/>
                <w:sz w:val="22"/>
                <w:szCs w:val="22"/>
                <w:lang w:val="en-US"/>
              </w:rPr>
              <w:t>Academic Surge rm</w:t>
            </w:r>
            <w:r w:rsidRPr="007566A9">
              <w:rPr>
                <w:rFonts w:ascii="Calibri" w:hAnsi="Calibri"/>
                <w:b/>
                <w:color w:val="002855"/>
                <w:sz w:val="22"/>
                <w:szCs w:val="22"/>
              </w:rPr>
              <w:fldChar w:fldCharType="end"/>
            </w:r>
          </w:p>
        </w:tc>
        <w:tc>
          <w:tcPr>
            <w:tcW w:w="810" w:type="dxa"/>
            <w:vMerge w:val="restart"/>
            <w:tcBorders>
              <w:top w:val="nil"/>
              <w:left w:val="nil"/>
              <w:bottom w:val="nil"/>
              <w:right w:val="nil"/>
            </w:tcBorders>
            <w:vAlign w:val="bottom"/>
            <w:hideMark/>
          </w:tcPr>
          <w:p w14:paraId="79754402" w14:textId="77777777" w:rsidR="000E1E3E" w:rsidRDefault="000E1E3E" w:rsidP="001C1AD8">
            <w:pPr>
              <w:tabs>
                <w:tab w:val="left" w:pos="72"/>
              </w:tabs>
              <w:spacing w:before="120" w:after="0" w:line="240" w:lineRule="auto"/>
              <w:ind w:right="-108" w:hanging="18"/>
              <w:rPr>
                <w:rFonts w:cs="Arial"/>
              </w:rPr>
            </w:pPr>
            <w:r>
              <w:t>Lab Phone:</w:t>
            </w:r>
          </w:p>
        </w:tc>
        <w:tc>
          <w:tcPr>
            <w:tcW w:w="2612" w:type="dxa"/>
            <w:gridSpan w:val="3"/>
            <w:vMerge w:val="restart"/>
            <w:tcBorders>
              <w:top w:val="nil"/>
              <w:left w:val="nil"/>
              <w:bottom w:val="single" w:sz="4" w:space="0" w:color="auto"/>
              <w:right w:val="nil"/>
            </w:tcBorders>
            <w:vAlign w:val="bottom"/>
          </w:tcPr>
          <w:p w14:paraId="22BEFF5C" w14:textId="26551C50" w:rsidR="000E1E3E" w:rsidRDefault="00170C2D" w:rsidP="00995619">
            <w:pPr>
              <w:spacing w:before="120" w:after="0" w:line="240" w:lineRule="auto"/>
              <w:rPr>
                <w:rFonts w:cs="Arial"/>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995619">
              <w:rPr>
                <w:b/>
                <w:noProof/>
                <w:color w:val="002855"/>
              </w:rPr>
              <w:t>n/a see PI or lab manager above</w:t>
            </w:r>
            <w:r>
              <w:rPr>
                <w:b/>
                <w:color w:val="002855"/>
              </w:rPr>
              <w:fldChar w:fldCharType="end"/>
            </w:r>
          </w:p>
        </w:tc>
      </w:tr>
      <w:tr w:rsidR="000E1E3E" w14:paraId="0B115422" w14:textId="77777777" w:rsidTr="00A8089C">
        <w:trPr>
          <w:trHeight w:val="77"/>
        </w:trPr>
        <w:tc>
          <w:tcPr>
            <w:tcW w:w="1724" w:type="dxa"/>
            <w:vMerge/>
            <w:tcBorders>
              <w:top w:val="nil"/>
              <w:left w:val="nil"/>
              <w:bottom w:val="nil"/>
              <w:right w:val="nil"/>
            </w:tcBorders>
            <w:vAlign w:val="center"/>
            <w:hideMark/>
          </w:tcPr>
          <w:p w14:paraId="6D4D0DC7" w14:textId="77777777" w:rsidR="000E1E3E" w:rsidRDefault="000E1E3E" w:rsidP="001C1AD8">
            <w:pPr>
              <w:spacing w:after="0" w:line="240" w:lineRule="auto"/>
              <w:rPr>
                <w:rFonts w:eastAsia="Times New Roman"/>
                <w:lang w:eastAsia="x-none"/>
              </w:rPr>
            </w:pPr>
          </w:p>
        </w:tc>
        <w:tc>
          <w:tcPr>
            <w:tcW w:w="1441" w:type="dxa"/>
            <w:gridSpan w:val="2"/>
            <w:tcBorders>
              <w:top w:val="nil"/>
              <w:left w:val="nil"/>
              <w:bottom w:val="nil"/>
              <w:right w:val="nil"/>
            </w:tcBorders>
            <w:vAlign w:val="bottom"/>
            <w:hideMark/>
          </w:tcPr>
          <w:p w14:paraId="40166FC6" w14:textId="77777777" w:rsidR="000E1E3E" w:rsidRDefault="000E1E3E" w:rsidP="001C1AD8">
            <w:pPr>
              <w:pStyle w:val="Footer"/>
              <w:spacing w:before="120"/>
              <w:rPr>
                <w:rFonts w:ascii="Calibri" w:hAnsi="Calibri" w:cs="Arial"/>
                <w:sz w:val="22"/>
                <w:szCs w:val="22"/>
                <w:lang w:val="en-US"/>
              </w:rPr>
            </w:pPr>
            <w:r>
              <w:rPr>
                <w:rFonts w:ascii="Calibri" w:hAnsi="Calibri"/>
                <w:sz w:val="22"/>
                <w:szCs w:val="22"/>
              </w:rPr>
              <w:t xml:space="preserve">Room #(s): </w:t>
            </w:r>
          </w:p>
        </w:tc>
        <w:tc>
          <w:tcPr>
            <w:tcW w:w="3149" w:type="dxa"/>
            <w:gridSpan w:val="3"/>
            <w:tcBorders>
              <w:top w:val="single" w:sz="4" w:space="0" w:color="auto"/>
              <w:left w:val="nil"/>
              <w:bottom w:val="single" w:sz="4" w:space="0" w:color="auto"/>
              <w:right w:val="nil"/>
            </w:tcBorders>
            <w:vAlign w:val="bottom"/>
          </w:tcPr>
          <w:p w14:paraId="37CAC8BC" w14:textId="5310B05D" w:rsidR="000E1E3E" w:rsidRDefault="00170C2D" w:rsidP="00995619">
            <w:pPr>
              <w:pStyle w:val="Footer"/>
              <w:spacing w:before="120"/>
              <w:rPr>
                <w:rFonts w:ascii="Calibri" w:hAnsi="Calibri"/>
                <w:b/>
                <w:sz w:val="22"/>
                <w:szCs w:val="22"/>
                <w:lang w:val="en-US"/>
              </w:rPr>
            </w:pPr>
            <w:r>
              <w:rPr>
                <w:rFonts w:ascii="Calibri" w:hAnsi="Calibri"/>
                <w:b/>
                <w:color w:val="002855"/>
                <w:sz w:val="22"/>
                <w:szCs w:val="22"/>
              </w:rPr>
              <w:fldChar w:fldCharType="begin">
                <w:ffData>
                  <w:name w:val=""/>
                  <w:enabled/>
                  <w:calcOnExit w:val="0"/>
                  <w:textInput>
                    <w:default w:val="REQUIRED - Insert Number"/>
                  </w:textInput>
                </w:ffData>
              </w:fldChar>
            </w:r>
            <w:r>
              <w:rPr>
                <w:rFonts w:ascii="Calibri" w:hAnsi="Calibri"/>
                <w:b/>
                <w:color w:val="002855"/>
                <w:sz w:val="22"/>
                <w:szCs w:val="22"/>
              </w:rPr>
              <w:instrText xml:space="preserve"> FORMTEXT </w:instrText>
            </w:r>
            <w:r>
              <w:rPr>
                <w:rFonts w:ascii="Calibri" w:hAnsi="Calibri"/>
                <w:b/>
                <w:color w:val="002855"/>
                <w:sz w:val="22"/>
                <w:szCs w:val="22"/>
              </w:rPr>
            </w:r>
            <w:r>
              <w:rPr>
                <w:rFonts w:ascii="Calibri" w:hAnsi="Calibri"/>
                <w:b/>
                <w:color w:val="002855"/>
                <w:sz w:val="22"/>
                <w:szCs w:val="22"/>
              </w:rPr>
              <w:fldChar w:fldCharType="separate"/>
            </w:r>
            <w:r w:rsidR="00995619">
              <w:rPr>
                <w:rFonts w:ascii="Calibri" w:hAnsi="Calibri"/>
                <w:b/>
                <w:noProof/>
                <w:color w:val="002855"/>
                <w:sz w:val="22"/>
                <w:szCs w:val="22"/>
                <w:lang w:val="en-US"/>
              </w:rPr>
              <w:t>see below</w:t>
            </w:r>
            <w:r>
              <w:rPr>
                <w:rFonts w:ascii="Calibri" w:hAnsi="Calibri"/>
                <w:b/>
                <w:color w:val="002855"/>
                <w:sz w:val="22"/>
                <w:szCs w:val="22"/>
              </w:rPr>
              <w:fldChar w:fldCharType="end"/>
            </w:r>
          </w:p>
        </w:tc>
        <w:tc>
          <w:tcPr>
            <w:tcW w:w="810" w:type="dxa"/>
            <w:vMerge/>
            <w:tcBorders>
              <w:top w:val="nil"/>
              <w:left w:val="nil"/>
              <w:bottom w:val="nil"/>
              <w:right w:val="nil"/>
            </w:tcBorders>
            <w:vAlign w:val="center"/>
            <w:hideMark/>
          </w:tcPr>
          <w:p w14:paraId="7983AAE9" w14:textId="77777777" w:rsidR="000E1E3E" w:rsidRDefault="000E1E3E" w:rsidP="001C1AD8">
            <w:pPr>
              <w:spacing w:after="0" w:line="240" w:lineRule="auto"/>
              <w:rPr>
                <w:rFonts w:cs="Arial"/>
              </w:rPr>
            </w:pPr>
          </w:p>
        </w:tc>
        <w:tc>
          <w:tcPr>
            <w:tcW w:w="2612" w:type="dxa"/>
            <w:gridSpan w:val="3"/>
            <w:vMerge/>
            <w:tcBorders>
              <w:top w:val="nil"/>
              <w:left w:val="nil"/>
              <w:bottom w:val="single" w:sz="4" w:space="0" w:color="auto"/>
              <w:right w:val="nil"/>
            </w:tcBorders>
            <w:vAlign w:val="center"/>
            <w:hideMark/>
          </w:tcPr>
          <w:p w14:paraId="4B40ABF3" w14:textId="77777777" w:rsidR="000E1E3E" w:rsidRDefault="000E1E3E" w:rsidP="001C1AD8">
            <w:pPr>
              <w:spacing w:after="0" w:line="240" w:lineRule="auto"/>
              <w:rPr>
                <w:rFonts w:cs="Arial"/>
                <w:b/>
              </w:rPr>
            </w:pPr>
          </w:p>
        </w:tc>
      </w:tr>
    </w:tbl>
    <w:p w14:paraId="32D56170" w14:textId="77777777" w:rsidR="00087560" w:rsidRPr="005C3B86" w:rsidRDefault="00087560" w:rsidP="001C1AD8">
      <w:pPr>
        <w:pStyle w:val="Footer"/>
        <w:pBdr>
          <w:bottom w:val="single" w:sz="12" w:space="1" w:color="auto"/>
        </w:pBdr>
        <w:spacing w:after="200"/>
        <w:rPr>
          <w:rFonts w:ascii="Calibri" w:hAnsi="Calibri" w:cs="Arial"/>
          <w:sz w:val="20"/>
          <w:szCs w:val="20"/>
        </w:rPr>
      </w:pPr>
    </w:p>
    <w:p w14:paraId="3F07CB4C" w14:textId="77777777" w:rsidR="001154FB" w:rsidRPr="005C3B86" w:rsidRDefault="004C242F" w:rsidP="001D7460">
      <w:pPr>
        <w:numPr>
          <w:ilvl w:val="0"/>
          <w:numId w:val="1"/>
        </w:numPr>
        <w:spacing w:after="120" w:line="240" w:lineRule="auto"/>
        <w:ind w:left="360" w:hanging="360"/>
        <w:rPr>
          <w:rFonts w:cs="Arial"/>
        </w:rPr>
      </w:pPr>
      <w:r w:rsidRPr="005C3B86">
        <w:rPr>
          <w:rFonts w:cs="Arial"/>
          <w:b/>
        </w:rPr>
        <w:t>HAZARD OVERVIEW</w:t>
      </w:r>
    </w:p>
    <w:p w14:paraId="290EF2A2" w14:textId="4750B545" w:rsidR="007123FB" w:rsidRPr="004E4AA7" w:rsidRDefault="00610576" w:rsidP="001D7460">
      <w:pPr>
        <w:tabs>
          <w:tab w:val="left" w:pos="360"/>
        </w:tabs>
        <w:spacing w:after="180" w:line="240" w:lineRule="auto"/>
        <w:ind w:left="360"/>
        <w:rPr>
          <w:rFonts w:cs="Arial"/>
          <w:color w:val="004B85"/>
        </w:rPr>
      </w:pPr>
      <w:r w:rsidRPr="004D50C6">
        <w:rPr>
          <w:rFonts w:cs="Arial"/>
          <w:color w:val="002855"/>
        </w:rPr>
        <w:t>Flammable and co</w:t>
      </w:r>
      <w:r>
        <w:rPr>
          <w:rFonts w:cs="Arial"/>
          <w:color w:val="002855"/>
        </w:rPr>
        <w:t>mbustible liquids are those which</w:t>
      </w:r>
      <w:r w:rsidRPr="004D50C6">
        <w:rPr>
          <w:rFonts w:cs="Arial"/>
          <w:color w:val="002855"/>
        </w:rPr>
        <w:t xml:space="preserve"> can ignite when exposed to an ignition source</w:t>
      </w:r>
      <w:r>
        <w:rPr>
          <w:rFonts w:cs="Arial"/>
          <w:color w:val="002855"/>
        </w:rPr>
        <w:t xml:space="preserve"> at the flash point of the liquid.  For a fire to occur three elements are required (fuel, ignition source, and oxygen), flammable and combustible liquids serve as fuel for a fire.  </w:t>
      </w:r>
    </w:p>
    <w:p w14:paraId="3D7F0A64" w14:textId="77777777" w:rsidR="005D0E52" w:rsidRDefault="005D0E52" w:rsidP="001D7460">
      <w:pPr>
        <w:numPr>
          <w:ilvl w:val="0"/>
          <w:numId w:val="1"/>
        </w:numPr>
        <w:spacing w:after="120" w:line="240" w:lineRule="auto"/>
        <w:ind w:left="360" w:hanging="360"/>
        <w:rPr>
          <w:rFonts w:cs="Arial"/>
          <w:b/>
        </w:rPr>
      </w:pPr>
      <w:r>
        <w:rPr>
          <w:rFonts w:cs="Arial"/>
          <w:b/>
        </w:rPr>
        <w:t>HAZARDOUS CHEMICAL(S)/CLASS OF HAZARDOUS CHEMICAL(S)</w:t>
      </w:r>
    </w:p>
    <w:p w14:paraId="4DBE7A7D" w14:textId="77777777" w:rsidR="00610576" w:rsidRPr="00465D3F" w:rsidRDefault="00610576" w:rsidP="00610576">
      <w:pPr>
        <w:tabs>
          <w:tab w:val="left" w:pos="360"/>
        </w:tabs>
        <w:spacing w:after="120" w:line="240" w:lineRule="auto"/>
        <w:ind w:left="360"/>
        <w:rPr>
          <w:rFonts w:cs="Arial"/>
          <w:color w:val="002855"/>
        </w:rPr>
      </w:pPr>
      <w:r w:rsidRPr="00465D3F">
        <w:rPr>
          <w:rFonts w:cs="Arial"/>
          <w:color w:val="002855"/>
        </w:rPr>
        <w:lastRenderedPageBreak/>
        <w:t xml:space="preserve">Flammable liquids are defined by their flash point (i.e., the minimum temperature at which vapors are formed on the surface of a substance in sufficient quantity to ignite when exposed to an ignition source).  OSHA and GHS (hazard codes H224, H225, H226) define flammable liquids as those with a flash point less than 37.8 °C (100 °F), while combustible liquids (hazard code H227) have a flash point greater than 37.8 °C (100 °F). </w:t>
      </w:r>
      <w:r w:rsidR="00023C42" w:rsidRPr="00465D3F">
        <w:rPr>
          <w:rFonts w:cs="Arial"/>
          <w:color w:val="002855"/>
        </w:rPr>
        <w:t xml:space="preserve"> </w:t>
      </w:r>
      <w:r w:rsidRPr="00465D3F">
        <w:rPr>
          <w:rFonts w:cs="Arial"/>
          <w:color w:val="002855"/>
        </w:rPr>
        <w:t xml:space="preserve">The California Fire Code further classifies flammable liquids by their flash and boiling points. </w:t>
      </w:r>
      <w:r w:rsidR="00023C42" w:rsidRPr="00465D3F">
        <w:rPr>
          <w:rFonts w:cs="Arial"/>
          <w:color w:val="002855"/>
        </w:rPr>
        <w:t xml:space="preserve"> </w:t>
      </w:r>
      <w:r w:rsidRPr="00465D3F">
        <w:rPr>
          <w:rFonts w:cs="Arial"/>
          <w:color w:val="002855"/>
        </w:rPr>
        <w:t>A summary table is provided below:</w:t>
      </w:r>
    </w:p>
    <w:p w14:paraId="58B4783F" w14:textId="77777777" w:rsidR="00023C42" w:rsidRDefault="00023C42" w:rsidP="00610576">
      <w:pPr>
        <w:tabs>
          <w:tab w:val="left" w:pos="360"/>
        </w:tabs>
        <w:spacing w:after="120" w:line="240" w:lineRule="auto"/>
        <w:ind w:left="360"/>
        <w:rPr>
          <w:rFonts w:cs="Arial"/>
          <w:color w:val="004B85"/>
        </w:rPr>
      </w:pPr>
      <w:r>
        <w:rPr>
          <w:noProof/>
        </w:rPr>
        <w:drawing>
          <wp:inline distT="0" distB="0" distL="0" distR="0" wp14:anchorId="6D262CC3" wp14:editId="6C902275">
            <wp:extent cx="5238750" cy="2838450"/>
            <wp:effectExtent l="0" t="0" r="0" b="0"/>
            <wp:docPr id="2" name="Picture 2" descr="Classes of Flammable and Combustible Liquids as Defined by 29 CFR 19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of Flammable and Combustible Liquids as Defined by 29 CFR 1910.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838450"/>
                    </a:xfrm>
                    <a:prstGeom prst="rect">
                      <a:avLst/>
                    </a:prstGeom>
                    <a:noFill/>
                    <a:ln>
                      <a:noFill/>
                    </a:ln>
                  </pic:spPr>
                </pic:pic>
              </a:graphicData>
            </a:graphic>
          </wp:inline>
        </w:drawing>
      </w:r>
    </w:p>
    <w:p w14:paraId="1E75E2BA" w14:textId="77777777" w:rsidR="00023C42" w:rsidRPr="00465D3F" w:rsidRDefault="00023C42" w:rsidP="00610576">
      <w:pPr>
        <w:tabs>
          <w:tab w:val="left" w:pos="360"/>
        </w:tabs>
        <w:spacing w:after="120" w:line="240" w:lineRule="auto"/>
        <w:ind w:left="360"/>
        <w:rPr>
          <w:rFonts w:cs="Arial"/>
          <w:color w:val="002855"/>
        </w:rPr>
      </w:pPr>
      <w:r w:rsidRPr="00465D3F">
        <w:rPr>
          <w:rFonts w:cs="Arial"/>
          <w:color w:val="002855"/>
        </w:rPr>
        <w:t>A few examples of common flammable or combustible liquids in use on the UC Davis campus are:</w:t>
      </w:r>
    </w:p>
    <w:tbl>
      <w:tblPr>
        <w:tblStyle w:val="TableGrid"/>
        <w:tblW w:w="0" w:type="auto"/>
        <w:tblLook w:val="00A0" w:firstRow="1" w:lastRow="0" w:firstColumn="1" w:lastColumn="0" w:noHBand="0" w:noVBand="0"/>
      </w:tblPr>
      <w:tblGrid>
        <w:gridCol w:w="2268"/>
        <w:gridCol w:w="2700"/>
        <w:gridCol w:w="1800"/>
        <w:gridCol w:w="1620"/>
        <w:gridCol w:w="1188"/>
      </w:tblGrid>
      <w:tr w:rsidR="00023C42" w:rsidRPr="00ED591F" w14:paraId="702F4C68" w14:textId="77777777" w:rsidTr="00FC0C75">
        <w:tc>
          <w:tcPr>
            <w:tcW w:w="2268" w:type="dxa"/>
          </w:tcPr>
          <w:p w14:paraId="2B87CB3E" w14:textId="77777777" w:rsidR="00023C42" w:rsidRPr="00193E57" w:rsidRDefault="00023C42" w:rsidP="00FC0C75">
            <w:pPr>
              <w:spacing w:after="0"/>
              <w:rPr>
                <w:rFonts w:cs="Arial"/>
                <w:b/>
              </w:rPr>
            </w:pPr>
            <w:r w:rsidRPr="00193E57">
              <w:rPr>
                <w:rFonts w:cs="Arial"/>
                <w:b/>
              </w:rPr>
              <w:t>Chemical name</w:t>
            </w:r>
          </w:p>
        </w:tc>
        <w:tc>
          <w:tcPr>
            <w:tcW w:w="2700" w:type="dxa"/>
          </w:tcPr>
          <w:p w14:paraId="138CE2EA" w14:textId="77777777" w:rsidR="00023C42" w:rsidRPr="00193E57" w:rsidRDefault="00023C42" w:rsidP="00FC0C75">
            <w:pPr>
              <w:spacing w:after="0"/>
              <w:rPr>
                <w:rFonts w:cs="Arial"/>
                <w:b/>
              </w:rPr>
            </w:pPr>
            <w:r w:rsidRPr="00193E57">
              <w:rPr>
                <w:rFonts w:cs="Arial"/>
                <w:b/>
              </w:rPr>
              <w:t>Boiling point</w:t>
            </w:r>
          </w:p>
        </w:tc>
        <w:tc>
          <w:tcPr>
            <w:tcW w:w="1800" w:type="dxa"/>
          </w:tcPr>
          <w:p w14:paraId="1EE9F93C" w14:textId="77777777" w:rsidR="00023C42" w:rsidRPr="00193E57" w:rsidRDefault="00023C42" w:rsidP="00FC0C75">
            <w:pPr>
              <w:spacing w:after="0"/>
              <w:rPr>
                <w:rFonts w:cs="Arial"/>
                <w:b/>
              </w:rPr>
            </w:pPr>
            <w:r w:rsidRPr="00193E57">
              <w:rPr>
                <w:rFonts w:cs="Arial"/>
                <w:b/>
              </w:rPr>
              <w:t>Flash point</w:t>
            </w:r>
          </w:p>
        </w:tc>
        <w:tc>
          <w:tcPr>
            <w:tcW w:w="1620" w:type="dxa"/>
          </w:tcPr>
          <w:p w14:paraId="110B3E8D" w14:textId="77777777" w:rsidR="00023C42" w:rsidRPr="00193E57" w:rsidRDefault="00023C42" w:rsidP="00FC0C75">
            <w:pPr>
              <w:spacing w:after="0"/>
              <w:rPr>
                <w:rFonts w:cs="Arial"/>
                <w:b/>
              </w:rPr>
            </w:pPr>
            <w:r w:rsidRPr="00193E57">
              <w:rPr>
                <w:rFonts w:cs="Arial"/>
                <w:b/>
              </w:rPr>
              <w:t>Classification</w:t>
            </w:r>
          </w:p>
        </w:tc>
        <w:tc>
          <w:tcPr>
            <w:tcW w:w="1188" w:type="dxa"/>
          </w:tcPr>
          <w:p w14:paraId="776B7332" w14:textId="77777777" w:rsidR="00023C42" w:rsidRPr="00193E57" w:rsidRDefault="00023C42" w:rsidP="00FC0C75">
            <w:pPr>
              <w:spacing w:after="0"/>
              <w:rPr>
                <w:rFonts w:cs="Arial"/>
                <w:b/>
              </w:rPr>
            </w:pPr>
            <w:r w:rsidRPr="00193E57">
              <w:rPr>
                <w:rFonts w:cs="Arial"/>
                <w:b/>
              </w:rPr>
              <w:t>GHS Code</w:t>
            </w:r>
          </w:p>
        </w:tc>
      </w:tr>
      <w:tr w:rsidR="00023C42" w14:paraId="7B48D737" w14:textId="77777777" w:rsidTr="00FC0C75">
        <w:tc>
          <w:tcPr>
            <w:tcW w:w="2268" w:type="dxa"/>
          </w:tcPr>
          <w:p w14:paraId="61932CBD" w14:textId="77777777" w:rsidR="00023C42" w:rsidRDefault="00023C42" w:rsidP="00023C42">
            <w:pPr>
              <w:spacing w:after="0"/>
              <w:rPr>
                <w:rFonts w:cs="Arial"/>
              </w:rPr>
            </w:pPr>
            <w:r>
              <w:rPr>
                <w:rFonts w:cs="Arial"/>
              </w:rPr>
              <w:t>Acetone</w:t>
            </w:r>
          </w:p>
        </w:tc>
        <w:tc>
          <w:tcPr>
            <w:tcW w:w="2700" w:type="dxa"/>
          </w:tcPr>
          <w:p w14:paraId="66282B58" w14:textId="77777777" w:rsidR="00023C42" w:rsidRDefault="00023C42" w:rsidP="00023C42">
            <w:pPr>
              <w:spacing w:after="0"/>
              <w:rPr>
                <w:rFonts w:cs="Arial"/>
              </w:rPr>
            </w:pPr>
            <w:r>
              <w:rPr>
                <w:rFonts w:cs="Arial"/>
              </w:rPr>
              <w:t xml:space="preserve">56 </w:t>
            </w:r>
            <w:r w:rsidRPr="004D50C6">
              <w:rPr>
                <w:rFonts w:cs="Arial"/>
              </w:rPr>
              <w:t>°C</w:t>
            </w:r>
            <w:r>
              <w:rPr>
                <w:rFonts w:cs="Arial"/>
              </w:rPr>
              <w:t xml:space="preserve"> (133 </w:t>
            </w:r>
            <w:r w:rsidRPr="004D50C6">
              <w:rPr>
                <w:rFonts w:cs="Arial"/>
              </w:rPr>
              <w:t>°F</w:t>
            </w:r>
            <w:r>
              <w:rPr>
                <w:rFonts w:cs="Arial"/>
              </w:rPr>
              <w:t>)</w:t>
            </w:r>
          </w:p>
        </w:tc>
        <w:tc>
          <w:tcPr>
            <w:tcW w:w="1800" w:type="dxa"/>
          </w:tcPr>
          <w:p w14:paraId="2E13C342" w14:textId="77777777" w:rsidR="00023C42" w:rsidRDefault="00023C42" w:rsidP="00023C42">
            <w:pPr>
              <w:spacing w:after="0"/>
              <w:rPr>
                <w:rFonts w:cs="Arial"/>
              </w:rPr>
            </w:pPr>
            <w:r>
              <w:rPr>
                <w:rFonts w:cs="Arial"/>
              </w:rPr>
              <w:t xml:space="preserve">-17 </w:t>
            </w:r>
            <w:r w:rsidRPr="004D50C6">
              <w:rPr>
                <w:rFonts w:cs="Arial"/>
              </w:rPr>
              <w:t>°C</w:t>
            </w:r>
            <w:r>
              <w:rPr>
                <w:rFonts w:cs="Arial"/>
              </w:rPr>
              <w:t xml:space="preserve"> (1 </w:t>
            </w:r>
            <w:r w:rsidRPr="004D50C6">
              <w:rPr>
                <w:rFonts w:cs="Arial"/>
              </w:rPr>
              <w:t>°F</w:t>
            </w:r>
            <w:r>
              <w:rPr>
                <w:rFonts w:cs="Arial"/>
              </w:rPr>
              <w:t>)</w:t>
            </w:r>
          </w:p>
        </w:tc>
        <w:tc>
          <w:tcPr>
            <w:tcW w:w="1620" w:type="dxa"/>
          </w:tcPr>
          <w:p w14:paraId="47369138" w14:textId="77777777" w:rsidR="00023C42" w:rsidRDefault="00023C42" w:rsidP="00023C42">
            <w:pPr>
              <w:spacing w:after="0"/>
              <w:rPr>
                <w:rFonts w:cs="Arial"/>
              </w:rPr>
            </w:pPr>
            <w:r>
              <w:rPr>
                <w:rFonts w:cs="Arial"/>
              </w:rPr>
              <w:t>IB</w:t>
            </w:r>
          </w:p>
        </w:tc>
        <w:tc>
          <w:tcPr>
            <w:tcW w:w="1188" w:type="dxa"/>
          </w:tcPr>
          <w:p w14:paraId="136DEDCF" w14:textId="77777777" w:rsidR="00023C42" w:rsidRDefault="00023C42" w:rsidP="00023C42">
            <w:pPr>
              <w:spacing w:after="0"/>
              <w:rPr>
                <w:rFonts w:cs="Arial"/>
              </w:rPr>
            </w:pPr>
            <w:r>
              <w:rPr>
                <w:rFonts w:cs="Arial"/>
              </w:rPr>
              <w:t>H225</w:t>
            </w:r>
          </w:p>
        </w:tc>
      </w:tr>
      <w:tr w:rsidR="00023C42" w14:paraId="3F2C9D92" w14:textId="77777777" w:rsidTr="00FC0C75">
        <w:tc>
          <w:tcPr>
            <w:tcW w:w="2268" w:type="dxa"/>
          </w:tcPr>
          <w:p w14:paraId="347561F3" w14:textId="77777777" w:rsidR="00023C42" w:rsidRDefault="00023C42" w:rsidP="00023C42">
            <w:pPr>
              <w:spacing w:after="0"/>
              <w:rPr>
                <w:rFonts w:cs="Arial"/>
              </w:rPr>
            </w:pPr>
            <w:r>
              <w:rPr>
                <w:rFonts w:cs="Arial"/>
              </w:rPr>
              <w:t>1-Butanol</w:t>
            </w:r>
          </w:p>
        </w:tc>
        <w:tc>
          <w:tcPr>
            <w:tcW w:w="2700" w:type="dxa"/>
          </w:tcPr>
          <w:p w14:paraId="163B829E" w14:textId="77777777" w:rsidR="00023C42" w:rsidRDefault="00023C42" w:rsidP="00023C42">
            <w:pPr>
              <w:spacing w:after="0"/>
              <w:rPr>
                <w:rFonts w:cs="Arial"/>
              </w:rPr>
            </w:pPr>
            <w:r>
              <w:rPr>
                <w:rFonts w:cs="Arial"/>
              </w:rPr>
              <w:t xml:space="preserve">117 </w:t>
            </w:r>
            <w:r w:rsidRPr="004D50C6">
              <w:rPr>
                <w:rFonts w:cs="Arial"/>
              </w:rPr>
              <w:t>°</w:t>
            </w:r>
            <w:r>
              <w:rPr>
                <w:rFonts w:cs="Arial"/>
              </w:rPr>
              <w:t xml:space="preserve">C (243 </w:t>
            </w:r>
            <w:r w:rsidRPr="004D50C6">
              <w:rPr>
                <w:rFonts w:cs="Arial"/>
              </w:rPr>
              <w:t>°F</w:t>
            </w:r>
            <w:r>
              <w:rPr>
                <w:rFonts w:cs="Arial"/>
              </w:rPr>
              <w:t>)</w:t>
            </w:r>
          </w:p>
        </w:tc>
        <w:tc>
          <w:tcPr>
            <w:tcW w:w="1800" w:type="dxa"/>
          </w:tcPr>
          <w:p w14:paraId="040EAAFD" w14:textId="77777777" w:rsidR="00023C42" w:rsidRDefault="00023C42" w:rsidP="00023C42">
            <w:pPr>
              <w:spacing w:after="0"/>
              <w:rPr>
                <w:rFonts w:cs="Arial"/>
              </w:rPr>
            </w:pPr>
            <w:r>
              <w:rPr>
                <w:rFonts w:cs="Arial"/>
              </w:rPr>
              <w:t xml:space="preserve">29 </w:t>
            </w:r>
            <w:r w:rsidRPr="004D50C6">
              <w:rPr>
                <w:rFonts w:cs="Arial"/>
              </w:rPr>
              <w:t>°</w:t>
            </w:r>
            <w:r>
              <w:rPr>
                <w:rFonts w:cs="Arial"/>
              </w:rPr>
              <w:t xml:space="preserve">C (84 </w:t>
            </w:r>
            <w:r w:rsidRPr="004D50C6">
              <w:rPr>
                <w:rFonts w:cs="Arial"/>
              </w:rPr>
              <w:t>°F</w:t>
            </w:r>
            <w:r>
              <w:rPr>
                <w:rFonts w:cs="Arial"/>
              </w:rPr>
              <w:t>)</w:t>
            </w:r>
          </w:p>
        </w:tc>
        <w:tc>
          <w:tcPr>
            <w:tcW w:w="1620" w:type="dxa"/>
          </w:tcPr>
          <w:p w14:paraId="41C2593E" w14:textId="77777777" w:rsidR="00023C42" w:rsidRDefault="00023C42" w:rsidP="00023C42">
            <w:pPr>
              <w:spacing w:after="0"/>
              <w:rPr>
                <w:rFonts w:cs="Arial"/>
              </w:rPr>
            </w:pPr>
            <w:r>
              <w:rPr>
                <w:rFonts w:cs="Arial"/>
              </w:rPr>
              <w:t>IB</w:t>
            </w:r>
          </w:p>
        </w:tc>
        <w:tc>
          <w:tcPr>
            <w:tcW w:w="1188" w:type="dxa"/>
          </w:tcPr>
          <w:p w14:paraId="57E6753E" w14:textId="77777777" w:rsidR="00023C42" w:rsidRDefault="00023C42" w:rsidP="00023C42">
            <w:pPr>
              <w:spacing w:after="0"/>
              <w:rPr>
                <w:rFonts w:cs="Arial"/>
              </w:rPr>
            </w:pPr>
            <w:r>
              <w:rPr>
                <w:rFonts w:cs="Arial"/>
              </w:rPr>
              <w:t>H226</w:t>
            </w:r>
          </w:p>
        </w:tc>
      </w:tr>
      <w:tr w:rsidR="00023C42" w14:paraId="226DAE44" w14:textId="77777777" w:rsidTr="00FC0C75">
        <w:tc>
          <w:tcPr>
            <w:tcW w:w="2268" w:type="dxa"/>
          </w:tcPr>
          <w:p w14:paraId="2DA5BFE9" w14:textId="77777777" w:rsidR="00023C42" w:rsidRDefault="00023C42" w:rsidP="00023C42">
            <w:pPr>
              <w:spacing w:after="0"/>
              <w:rPr>
                <w:rFonts w:cs="Arial"/>
              </w:rPr>
            </w:pPr>
            <w:r>
              <w:rPr>
                <w:rFonts w:cs="Arial"/>
              </w:rPr>
              <w:t>Diesel fuel</w:t>
            </w:r>
          </w:p>
        </w:tc>
        <w:tc>
          <w:tcPr>
            <w:tcW w:w="2700" w:type="dxa"/>
          </w:tcPr>
          <w:p w14:paraId="4AC00744" w14:textId="77777777" w:rsidR="00023C42" w:rsidRDefault="00023C42" w:rsidP="00023C42">
            <w:pPr>
              <w:spacing w:after="0"/>
              <w:rPr>
                <w:rFonts w:cs="Arial"/>
              </w:rPr>
            </w:pPr>
            <w:r>
              <w:rPr>
                <w:rFonts w:cs="Arial"/>
              </w:rPr>
              <w:t>149 - 371</w:t>
            </w:r>
            <w:r w:rsidRPr="004D50C6">
              <w:rPr>
                <w:rFonts w:cs="Arial"/>
              </w:rPr>
              <w:t>°</w:t>
            </w:r>
            <w:r>
              <w:rPr>
                <w:rFonts w:cs="Arial"/>
              </w:rPr>
              <w:t xml:space="preserve">C (300 - 700 </w:t>
            </w:r>
            <w:r w:rsidRPr="004D50C6">
              <w:rPr>
                <w:rFonts w:cs="Arial"/>
              </w:rPr>
              <w:t>°F</w:t>
            </w:r>
            <w:r>
              <w:rPr>
                <w:rFonts w:cs="Arial"/>
              </w:rPr>
              <w:t>)</w:t>
            </w:r>
          </w:p>
        </w:tc>
        <w:tc>
          <w:tcPr>
            <w:tcW w:w="1800" w:type="dxa"/>
          </w:tcPr>
          <w:p w14:paraId="43E38954" w14:textId="77777777" w:rsidR="00023C42" w:rsidRDefault="00023C42" w:rsidP="00023C42">
            <w:pPr>
              <w:spacing w:after="0"/>
              <w:rPr>
                <w:rFonts w:cs="Arial"/>
              </w:rPr>
            </w:pPr>
            <w:r>
              <w:t>&gt;65 C (149 F)</w:t>
            </w:r>
          </w:p>
        </w:tc>
        <w:tc>
          <w:tcPr>
            <w:tcW w:w="1620" w:type="dxa"/>
          </w:tcPr>
          <w:p w14:paraId="0B183C40" w14:textId="77777777" w:rsidR="00023C42" w:rsidRDefault="00023C42" w:rsidP="00023C42">
            <w:pPr>
              <w:spacing w:after="0"/>
              <w:rPr>
                <w:rFonts w:cs="Arial"/>
              </w:rPr>
            </w:pPr>
            <w:r>
              <w:rPr>
                <w:rFonts w:cs="Arial"/>
              </w:rPr>
              <w:t>II</w:t>
            </w:r>
          </w:p>
        </w:tc>
        <w:tc>
          <w:tcPr>
            <w:tcW w:w="1188" w:type="dxa"/>
          </w:tcPr>
          <w:p w14:paraId="3BCC29D5" w14:textId="77777777" w:rsidR="00023C42" w:rsidRDefault="00023C42" w:rsidP="00023C42">
            <w:pPr>
              <w:spacing w:after="0"/>
              <w:rPr>
                <w:rFonts w:cs="Arial"/>
              </w:rPr>
            </w:pPr>
            <w:r>
              <w:rPr>
                <w:rFonts w:cs="Arial"/>
              </w:rPr>
              <w:t>H226</w:t>
            </w:r>
          </w:p>
        </w:tc>
      </w:tr>
      <w:tr w:rsidR="00023C42" w14:paraId="284EB00F" w14:textId="77777777" w:rsidTr="00FC0C75">
        <w:tc>
          <w:tcPr>
            <w:tcW w:w="2268" w:type="dxa"/>
          </w:tcPr>
          <w:p w14:paraId="64C33108" w14:textId="77777777" w:rsidR="00023C42" w:rsidRDefault="00023C42" w:rsidP="00023C42">
            <w:pPr>
              <w:spacing w:after="0"/>
              <w:rPr>
                <w:rFonts w:cs="Arial"/>
              </w:rPr>
            </w:pPr>
            <w:r>
              <w:rPr>
                <w:rFonts w:cs="Arial"/>
              </w:rPr>
              <w:t>Diethyl ether</w:t>
            </w:r>
          </w:p>
        </w:tc>
        <w:tc>
          <w:tcPr>
            <w:tcW w:w="2700" w:type="dxa"/>
          </w:tcPr>
          <w:p w14:paraId="2F3CE0F1" w14:textId="77777777" w:rsidR="00023C42" w:rsidRDefault="00023C42" w:rsidP="00023C42">
            <w:pPr>
              <w:spacing w:after="0"/>
              <w:rPr>
                <w:rFonts w:cs="Arial"/>
              </w:rPr>
            </w:pPr>
            <w:r>
              <w:rPr>
                <w:rFonts w:cs="Arial"/>
              </w:rPr>
              <w:t xml:space="preserve">36.6 </w:t>
            </w:r>
            <w:r w:rsidRPr="004D50C6">
              <w:rPr>
                <w:rFonts w:cs="Arial"/>
              </w:rPr>
              <w:t>°C</w:t>
            </w:r>
            <w:r>
              <w:rPr>
                <w:rFonts w:cs="Arial"/>
              </w:rPr>
              <w:t xml:space="preserve"> (94.3 </w:t>
            </w:r>
            <w:r w:rsidRPr="004D50C6">
              <w:rPr>
                <w:rFonts w:cs="Arial"/>
              </w:rPr>
              <w:t>°F</w:t>
            </w:r>
            <w:r>
              <w:rPr>
                <w:rFonts w:cs="Arial"/>
              </w:rPr>
              <w:t>)</w:t>
            </w:r>
          </w:p>
        </w:tc>
        <w:tc>
          <w:tcPr>
            <w:tcW w:w="1800" w:type="dxa"/>
          </w:tcPr>
          <w:p w14:paraId="4D8E39A5" w14:textId="77777777" w:rsidR="00023C42" w:rsidRDefault="00023C42" w:rsidP="00023C42">
            <w:pPr>
              <w:spacing w:after="0"/>
              <w:rPr>
                <w:rFonts w:cs="Arial"/>
              </w:rPr>
            </w:pPr>
            <w:r>
              <w:rPr>
                <w:rFonts w:cs="Arial"/>
              </w:rPr>
              <w:t xml:space="preserve">-45 </w:t>
            </w:r>
            <w:r w:rsidRPr="004D50C6">
              <w:rPr>
                <w:rFonts w:cs="Arial"/>
              </w:rPr>
              <w:t>°C</w:t>
            </w:r>
            <w:r>
              <w:rPr>
                <w:rFonts w:cs="Arial"/>
              </w:rPr>
              <w:t xml:space="preserve"> (-49</w:t>
            </w:r>
            <w:r w:rsidRPr="004D50C6">
              <w:rPr>
                <w:rFonts w:cs="Arial"/>
              </w:rPr>
              <w:t>°F</w:t>
            </w:r>
            <w:r>
              <w:rPr>
                <w:rFonts w:cs="Arial"/>
              </w:rPr>
              <w:t>)</w:t>
            </w:r>
          </w:p>
        </w:tc>
        <w:tc>
          <w:tcPr>
            <w:tcW w:w="1620" w:type="dxa"/>
          </w:tcPr>
          <w:p w14:paraId="64463C57" w14:textId="77777777" w:rsidR="00023C42" w:rsidRDefault="00023C42" w:rsidP="00023C42">
            <w:pPr>
              <w:spacing w:after="0"/>
              <w:rPr>
                <w:rFonts w:cs="Arial"/>
              </w:rPr>
            </w:pPr>
            <w:r>
              <w:rPr>
                <w:rFonts w:cs="Arial"/>
              </w:rPr>
              <w:t>IA</w:t>
            </w:r>
          </w:p>
        </w:tc>
        <w:tc>
          <w:tcPr>
            <w:tcW w:w="1188" w:type="dxa"/>
          </w:tcPr>
          <w:p w14:paraId="7585C7CB" w14:textId="77777777" w:rsidR="00023C42" w:rsidRDefault="00023C42" w:rsidP="00023C42">
            <w:pPr>
              <w:spacing w:after="0"/>
              <w:rPr>
                <w:rFonts w:cs="Arial"/>
              </w:rPr>
            </w:pPr>
            <w:r>
              <w:rPr>
                <w:rFonts w:cs="Arial"/>
              </w:rPr>
              <w:t>H224</w:t>
            </w:r>
          </w:p>
        </w:tc>
      </w:tr>
      <w:tr w:rsidR="00023C42" w14:paraId="53F12B27" w14:textId="77777777" w:rsidTr="00FC0C75">
        <w:tc>
          <w:tcPr>
            <w:tcW w:w="2268" w:type="dxa"/>
          </w:tcPr>
          <w:p w14:paraId="6DC4E5EB" w14:textId="77777777" w:rsidR="00023C42" w:rsidRDefault="00023C42" w:rsidP="00023C42">
            <w:pPr>
              <w:spacing w:after="0"/>
              <w:rPr>
                <w:rFonts w:cs="Arial"/>
              </w:rPr>
            </w:pPr>
            <w:r>
              <w:rPr>
                <w:rFonts w:cs="Arial"/>
              </w:rPr>
              <w:t>Ethanol</w:t>
            </w:r>
          </w:p>
        </w:tc>
        <w:tc>
          <w:tcPr>
            <w:tcW w:w="2700" w:type="dxa"/>
          </w:tcPr>
          <w:p w14:paraId="35B56A99" w14:textId="77777777" w:rsidR="00023C42" w:rsidRDefault="00023C42" w:rsidP="00023C42">
            <w:pPr>
              <w:spacing w:after="0"/>
              <w:rPr>
                <w:rFonts w:cs="Arial"/>
              </w:rPr>
            </w:pPr>
            <w:r>
              <w:rPr>
                <w:rFonts w:cs="Arial"/>
              </w:rPr>
              <w:t xml:space="preserve">78.4 </w:t>
            </w:r>
            <w:r w:rsidRPr="004D50C6">
              <w:rPr>
                <w:rFonts w:cs="Arial"/>
              </w:rPr>
              <w:t>°C</w:t>
            </w:r>
            <w:r>
              <w:rPr>
                <w:rFonts w:cs="Arial"/>
              </w:rPr>
              <w:t xml:space="preserve"> (173.1 </w:t>
            </w:r>
            <w:r w:rsidRPr="004D50C6">
              <w:rPr>
                <w:rFonts w:cs="Arial"/>
              </w:rPr>
              <w:t>°F</w:t>
            </w:r>
            <w:r>
              <w:rPr>
                <w:rFonts w:cs="Arial"/>
              </w:rPr>
              <w:t>)</w:t>
            </w:r>
          </w:p>
        </w:tc>
        <w:tc>
          <w:tcPr>
            <w:tcW w:w="1800" w:type="dxa"/>
          </w:tcPr>
          <w:p w14:paraId="0BC73DBC" w14:textId="77777777" w:rsidR="00023C42" w:rsidRDefault="00023C42" w:rsidP="00023C42">
            <w:pPr>
              <w:spacing w:after="0"/>
              <w:rPr>
                <w:rFonts w:cs="Arial"/>
              </w:rPr>
            </w:pPr>
            <w:r>
              <w:rPr>
                <w:rFonts w:cs="Arial"/>
              </w:rPr>
              <w:t xml:space="preserve">12.8 </w:t>
            </w:r>
            <w:r w:rsidRPr="004D50C6">
              <w:rPr>
                <w:rFonts w:cs="Arial"/>
              </w:rPr>
              <w:t>°C</w:t>
            </w:r>
            <w:r>
              <w:rPr>
                <w:rFonts w:cs="Arial"/>
              </w:rPr>
              <w:t xml:space="preserve"> (55.0 </w:t>
            </w:r>
            <w:r w:rsidRPr="004D50C6">
              <w:rPr>
                <w:rFonts w:cs="Arial"/>
              </w:rPr>
              <w:t>°F</w:t>
            </w:r>
            <w:r>
              <w:rPr>
                <w:rFonts w:cs="Arial"/>
              </w:rPr>
              <w:t>)</w:t>
            </w:r>
          </w:p>
        </w:tc>
        <w:tc>
          <w:tcPr>
            <w:tcW w:w="1620" w:type="dxa"/>
          </w:tcPr>
          <w:p w14:paraId="75981A14" w14:textId="77777777" w:rsidR="00023C42" w:rsidRDefault="00023C42" w:rsidP="00023C42">
            <w:pPr>
              <w:spacing w:after="0"/>
              <w:rPr>
                <w:rFonts w:cs="Arial"/>
              </w:rPr>
            </w:pPr>
            <w:r>
              <w:rPr>
                <w:rFonts w:cs="Arial"/>
              </w:rPr>
              <w:t>IB</w:t>
            </w:r>
          </w:p>
        </w:tc>
        <w:tc>
          <w:tcPr>
            <w:tcW w:w="1188" w:type="dxa"/>
          </w:tcPr>
          <w:p w14:paraId="672D67BA" w14:textId="77777777" w:rsidR="00023C42" w:rsidRDefault="00023C42" w:rsidP="00023C42">
            <w:pPr>
              <w:spacing w:after="0"/>
              <w:rPr>
                <w:rFonts w:cs="Arial"/>
              </w:rPr>
            </w:pPr>
            <w:r>
              <w:rPr>
                <w:rFonts w:cs="Arial"/>
              </w:rPr>
              <w:t>H225</w:t>
            </w:r>
          </w:p>
        </w:tc>
      </w:tr>
      <w:tr w:rsidR="00023C42" w14:paraId="27D05446" w14:textId="77777777" w:rsidTr="00FC0C75">
        <w:tc>
          <w:tcPr>
            <w:tcW w:w="2268" w:type="dxa"/>
          </w:tcPr>
          <w:p w14:paraId="6611562D" w14:textId="77777777" w:rsidR="00023C42" w:rsidRDefault="00023C42" w:rsidP="00023C42">
            <w:pPr>
              <w:spacing w:after="0"/>
              <w:rPr>
                <w:rFonts w:cs="Arial"/>
              </w:rPr>
            </w:pPr>
            <w:r>
              <w:rPr>
                <w:rFonts w:cs="Arial"/>
              </w:rPr>
              <w:t>1-Propanol</w:t>
            </w:r>
          </w:p>
        </w:tc>
        <w:tc>
          <w:tcPr>
            <w:tcW w:w="2700" w:type="dxa"/>
          </w:tcPr>
          <w:p w14:paraId="4223E27A" w14:textId="77777777" w:rsidR="00023C42" w:rsidRDefault="00023C42" w:rsidP="00023C42">
            <w:pPr>
              <w:spacing w:after="0"/>
              <w:rPr>
                <w:rFonts w:cs="Arial"/>
              </w:rPr>
            </w:pPr>
            <w:r>
              <w:rPr>
                <w:rFonts w:cs="Arial"/>
              </w:rPr>
              <w:t xml:space="preserve">97.2 </w:t>
            </w:r>
            <w:r w:rsidRPr="004D50C6">
              <w:rPr>
                <w:rFonts w:cs="Arial"/>
              </w:rPr>
              <w:t>°</w:t>
            </w:r>
            <w:r>
              <w:rPr>
                <w:rFonts w:cs="Arial"/>
              </w:rPr>
              <w:t xml:space="preserve">C (207 </w:t>
            </w:r>
            <w:r w:rsidRPr="004D50C6">
              <w:rPr>
                <w:rFonts w:cs="Arial"/>
              </w:rPr>
              <w:t>°</w:t>
            </w:r>
            <w:r>
              <w:rPr>
                <w:rFonts w:cs="Arial"/>
              </w:rPr>
              <w:t>F)</w:t>
            </w:r>
          </w:p>
        </w:tc>
        <w:tc>
          <w:tcPr>
            <w:tcW w:w="1800" w:type="dxa"/>
          </w:tcPr>
          <w:p w14:paraId="75B42BE6" w14:textId="77777777" w:rsidR="00023C42" w:rsidRDefault="00023C42" w:rsidP="00023C42">
            <w:pPr>
              <w:spacing w:after="0"/>
              <w:rPr>
                <w:rFonts w:cs="Arial"/>
              </w:rPr>
            </w:pPr>
            <w:r>
              <w:rPr>
                <w:rFonts w:cs="Arial"/>
              </w:rPr>
              <w:t xml:space="preserve">23.3 </w:t>
            </w:r>
            <w:r w:rsidRPr="004D50C6">
              <w:rPr>
                <w:rFonts w:cs="Arial"/>
              </w:rPr>
              <w:t>°</w:t>
            </w:r>
            <w:r>
              <w:rPr>
                <w:rFonts w:cs="Arial"/>
              </w:rPr>
              <w:t xml:space="preserve">C (74 </w:t>
            </w:r>
            <w:r w:rsidRPr="004D50C6">
              <w:rPr>
                <w:rFonts w:cs="Arial"/>
              </w:rPr>
              <w:t>°</w:t>
            </w:r>
            <w:r>
              <w:rPr>
                <w:rFonts w:cs="Arial"/>
              </w:rPr>
              <w:t>F)</w:t>
            </w:r>
          </w:p>
        </w:tc>
        <w:tc>
          <w:tcPr>
            <w:tcW w:w="1620" w:type="dxa"/>
          </w:tcPr>
          <w:p w14:paraId="1C04FEA2" w14:textId="77777777" w:rsidR="00023C42" w:rsidRDefault="00023C42" w:rsidP="00023C42">
            <w:pPr>
              <w:spacing w:after="0"/>
              <w:rPr>
                <w:rFonts w:cs="Arial"/>
              </w:rPr>
            </w:pPr>
            <w:r>
              <w:rPr>
                <w:rFonts w:cs="Arial"/>
              </w:rPr>
              <w:t>IC</w:t>
            </w:r>
          </w:p>
        </w:tc>
        <w:tc>
          <w:tcPr>
            <w:tcW w:w="1188" w:type="dxa"/>
          </w:tcPr>
          <w:p w14:paraId="06A94BDF" w14:textId="77777777" w:rsidR="00023C42" w:rsidRDefault="00023C42" w:rsidP="00023C42">
            <w:pPr>
              <w:spacing w:after="0"/>
              <w:rPr>
                <w:rFonts w:cs="Arial"/>
              </w:rPr>
            </w:pPr>
            <w:r>
              <w:rPr>
                <w:rFonts w:cs="Arial"/>
              </w:rPr>
              <w:t>H225</w:t>
            </w:r>
          </w:p>
        </w:tc>
      </w:tr>
      <w:tr w:rsidR="00023C42" w14:paraId="6CB306EF" w14:textId="77777777" w:rsidTr="00FC0C75">
        <w:tc>
          <w:tcPr>
            <w:tcW w:w="2268" w:type="dxa"/>
          </w:tcPr>
          <w:p w14:paraId="7E3DC5FC" w14:textId="77777777" w:rsidR="00023C42" w:rsidRDefault="00023C42" w:rsidP="00023C42">
            <w:pPr>
              <w:spacing w:after="0"/>
              <w:rPr>
                <w:rFonts w:cs="Arial"/>
              </w:rPr>
            </w:pPr>
            <w:r>
              <w:rPr>
                <w:rFonts w:cs="Arial"/>
              </w:rPr>
              <w:t>Vacuum pump oil</w:t>
            </w:r>
          </w:p>
        </w:tc>
        <w:tc>
          <w:tcPr>
            <w:tcW w:w="2700" w:type="dxa"/>
          </w:tcPr>
          <w:p w14:paraId="22E15C78" w14:textId="77777777" w:rsidR="00023C42" w:rsidRDefault="00023C42" w:rsidP="00023C42">
            <w:pPr>
              <w:spacing w:after="0"/>
              <w:rPr>
                <w:rFonts w:cs="Arial"/>
              </w:rPr>
            </w:pPr>
            <w:r>
              <w:rPr>
                <w:rFonts w:cs="Arial"/>
              </w:rPr>
              <w:t xml:space="preserve">476 </w:t>
            </w:r>
            <w:r w:rsidRPr="004D50C6">
              <w:rPr>
                <w:rFonts w:cs="Arial"/>
              </w:rPr>
              <w:t>°C</w:t>
            </w:r>
            <w:r>
              <w:rPr>
                <w:rFonts w:cs="Arial"/>
              </w:rPr>
              <w:t xml:space="preserve"> (889 </w:t>
            </w:r>
            <w:r w:rsidRPr="004D50C6">
              <w:rPr>
                <w:rFonts w:cs="Arial"/>
              </w:rPr>
              <w:t>°F</w:t>
            </w:r>
            <w:r>
              <w:rPr>
                <w:rFonts w:cs="Arial"/>
              </w:rPr>
              <w:t>)</w:t>
            </w:r>
          </w:p>
        </w:tc>
        <w:tc>
          <w:tcPr>
            <w:tcW w:w="1800" w:type="dxa"/>
          </w:tcPr>
          <w:p w14:paraId="3AA52E40" w14:textId="77777777" w:rsidR="00023C42" w:rsidRDefault="00023C42" w:rsidP="00023C42">
            <w:pPr>
              <w:spacing w:after="0"/>
              <w:rPr>
                <w:rFonts w:cs="Arial"/>
              </w:rPr>
            </w:pPr>
            <w:r>
              <w:rPr>
                <w:rFonts w:cs="Arial"/>
              </w:rPr>
              <w:t xml:space="preserve">288 </w:t>
            </w:r>
            <w:r w:rsidRPr="004D50C6">
              <w:rPr>
                <w:rFonts w:cs="Arial"/>
              </w:rPr>
              <w:t>°C</w:t>
            </w:r>
            <w:r>
              <w:rPr>
                <w:rFonts w:cs="Arial"/>
              </w:rPr>
              <w:t xml:space="preserve"> ( 550</w:t>
            </w:r>
            <w:r w:rsidRPr="004D50C6">
              <w:rPr>
                <w:rFonts w:cs="Arial"/>
              </w:rPr>
              <w:t>°F</w:t>
            </w:r>
            <w:r>
              <w:rPr>
                <w:rFonts w:cs="Arial"/>
              </w:rPr>
              <w:t>)</w:t>
            </w:r>
          </w:p>
        </w:tc>
        <w:tc>
          <w:tcPr>
            <w:tcW w:w="1620" w:type="dxa"/>
          </w:tcPr>
          <w:p w14:paraId="6DEC321A" w14:textId="77777777" w:rsidR="00023C42" w:rsidRDefault="00023C42" w:rsidP="00023C42">
            <w:pPr>
              <w:spacing w:after="0"/>
              <w:rPr>
                <w:rFonts w:cs="Arial"/>
              </w:rPr>
            </w:pPr>
            <w:r>
              <w:rPr>
                <w:rFonts w:cs="Arial"/>
              </w:rPr>
              <w:t>IIIA</w:t>
            </w:r>
          </w:p>
        </w:tc>
        <w:tc>
          <w:tcPr>
            <w:tcW w:w="1188" w:type="dxa"/>
          </w:tcPr>
          <w:p w14:paraId="194AFC05" w14:textId="77777777" w:rsidR="00023C42" w:rsidRDefault="00023C42" w:rsidP="00023C42">
            <w:pPr>
              <w:spacing w:after="0"/>
              <w:rPr>
                <w:rFonts w:cs="Arial"/>
              </w:rPr>
            </w:pPr>
            <w:r>
              <w:rPr>
                <w:rFonts w:cs="Arial"/>
              </w:rPr>
              <w:t>H227</w:t>
            </w:r>
          </w:p>
        </w:tc>
      </w:tr>
    </w:tbl>
    <w:p w14:paraId="2B1DE4BA" w14:textId="77777777" w:rsidR="00023C42" w:rsidRDefault="00023C42" w:rsidP="00085B03">
      <w:pPr>
        <w:tabs>
          <w:tab w:val="left" w:pos="360"/>
        </w:tabs>
        <w:spacing w:after="0" w:line="240" w:lineRule="auto"/>
        <w:ind w:left="360"/>
        <w:rPr>
          <w:rFonts w:cs="Arial"/>
          <w:color w:val="002855"/>
        </w:rPr>
      </w:pPr>
    </w:p>
    <w:p w14:paraId="75A39CBE" w14:textId="253893DC" w:rsidR="00085B03" w:rsidRPr="00465D3F" w:rsidRDefault="00085B03" w:rsidP="00085B03">
      <w:pPr>
        <w:tabs>
          <w:tab w:val="left" w:pos="360"/>
        </w:tabs>
        <w:spacing w:after="120" w:line="240" w:lineRule="auto"/>
        <w:ind w:left="360"/>
        <w:rPr>
          <w:rFonts w:cs="Arial"/>
          <w:color w:val="002855"/>
        </w:rPr>
      </w:pPr>
      <w:r w:rsidRPr="00465D3F">
        <w:rPr>
          <w:rFonts w:cs="Arial"/>
          <w:color w:val="002855"/>
        </w:rPr>
        <w:t xml:space="preserve">The classification of flammable </w:t>
      </w:r>
      <w:r w:rsidR="00D0353A">
        <w:rPr>
          <w:rFonts w:cs="Arial"/>
          <w:color w:val="002855"/>
        </w:rPr>
        <w:t>liquid</w:t>
      </w:r>
      <w:r w:rsidR="00D0353A" w:rsidRPr="00465D3F">
        <w:rPr>
          <w:rFonts w:cs="Arial"/>
          <w:color w:val="002855"/>
        </w:rPr>
        <w:t xml:space="preserve">s </w:t>
      </w:r>
      <w:r w:rsidRPr="00465D3F">
        <w:rPr>
          <w:rFonts w:cs="Arial"/>
          <w:color w:val="002855"/>
        </w:rPr>
        <w:t xml:space="preserve">impacts the Maximum Allowable Quantity (MAQ) for the laboratory.  Please contact Fire Prevention to assess the </w:t>
      </w:r>
      <w:r w:rsidR="00D0353A">
        <w:rPr>
          <w:rFonts w:cs="Arial"/>
          <w:color w:val="002855"/>
        </w:rPr>
        <w:t>materials</w:t>
      </w:r>
      <w:r w:rsidR="00D0353A" w:rsidRPr="00465D3F">
        <w:rPr>
          <w:rFonts w:cs="Arial"/>
          <w:color w:val="002855"/>
        </w:rPr>
        <w:t xml:space="preserve"> </w:t>
      </w:r>
      <w:r w:rsidRPr="00465D3F">
        <w:rPr>
          <w:rFonts w:cs="Arial"/>
          <w:color w:val="002855"/>
        </w:rPr>
        <w:t>and space to determine the applicable MAQs</w:t>
      </w:r>
      <w:r w:rsidR="00A345F2">
        <w:rPr>
          <w:rFonts w:cs="Arial"/>
          <w:color w:val="002855"/>
        </w:rPr>
        <w:t xml:space="preserve">.  Additional information is available in a </w:t>
      </w:r>
      <w:hyperlink r:id="rId10" w:history="1">
        <w:r w:rsidR="00A345F2" w:rsidRPr="00A345F2">
          <w:rPr>
            <w:rStyle w:val="Hyperlink"/>
            <w:rFonts w:cs="Arial"/>
          </w:rPr>
          <w:t>FireNet on Flammable Liquid Storage</w:t>
        </w:r>
      </w:hyperlink>
      <w:r w:rsidR="00A345F2">
        <w:rPr>
          <w:rFonts w:cs="Arial"/>
          <w:color w:val="002855"/>
        </w:rPr>
        <w:t>.</w:t>
      </w:r>
    </w:p>
    <w:sdt>
      <w:sdtPr>
        <w:rPr>
          <w:rFonts w:cs="Arial"/>
          <w:color w:val="002855"/>
        </w:rPr>
        <w:id w:val="885994908"/>
        <w:placeholder>
          <w:docPart w:val="8A11E66E48254255B7F8DB1199A9FB95"/>
        </w:placeholder>
      </w:sdtPr>
      <w:sdtEndPr/>
      <w:sdtContent>
        <w:p w14:paraId="6D785602" w14:textId="57615A98" w:rsidR="00465D3F" w:rsidRPr="00465D3F" w:rsidRDefault="00465D3F" w:rsidP="00465D3F">
          <w:pPr>
            <w:tabs>
              <w:tab w:val="left" w:pos="360"/>
            </w:tabs>
            <w:spacing w:after="180" w:line="240" w:lineRule="auto"/>
            <w:ind w:left="360"/>
            <w:rPr>
              <w:rFonts w:cs="Arial"/>
              <w:color w:val="002855"/>
            </w:rPr>
          </w:pPr>
          <w:r w:rsidRPr="00465D3F">
            <w:rPr>
              <w:rFonts w:cs="Arial"/>
              <w:color w:val="002855"/>
            </w:rPr>
            <w:fldChar w:fldCharType="begin">
              <w:ffData>
                <w:name w:val=""/>
                <w:enabled/>
                <w:calcOnExit w:val="0"/>
                <w:textInput>
                  <w:default w:val="REQUIRED - List (or attach) the applicable chemical(s) for your laboratory, and describe important properties and signs/symptoms of exposure.  "/>
                </w:textInput>
              </w:ffData>
            </w:fldChar>
          </w:r>
          <w:r w:rsidRPr="00465D3F">
            <w:rPr>
              <w:rFonts w:cs="Arial"/>
              <w:color w:val="002855"/>
            </w:rPr>
            <w:instrText xml:space="preserve"> FORMTEXT </w:instrText>
          </w:r>
          <w:r w:rsidRPr="00465D3F">
            <w:rPr>
              <w:rFonts w:cs="Arial"/>
              <w:color w:val="002855"/>
            </w:rPr>
          </w:r>
          <w:r w:rsidRPr="00465D3F">
            <w:rPr>
              <w:rFonts w:cs="Arial"/>
              <w:color w:val="002855"/>
            </w:rPr>
            <w:fldChar w:fldCharType="separate"/>
          </w:r>
          <w:r w:rsidRPr="00465D3F">
            <w:rPr>
              <w:rFonts w:cs="Arial"/>
              <w:noProof/>
              <w:color w:val="002855"/>
            </w:rPr>
            <w:t xml:space="preserve">REQUIRED - </w:t>
          </w:r>
          <w:r w:rsidR="00995619">
            <w:rPr>
              <w:rFonts w:cs="Arial"/>
              <w:noProof/>
              <w:color w:val="002855"/>
            </w:rPr>
            <w:t>The labs use ethanol on a regular basis and their properties are listed above.</w:t>
          </w:r>
          <w:r w:rsidRPr="00465D3F">
            <w:rPr>
              <w:rFonts w:cs="Arial"/>
              <w:color w:val="002855"/>
            </w:rPr>
            <w:fldChar w:fldCharType="end"/>
          </w:r>
        </w:p>
      </w:sdtContent>
    </w:sdt>
    <w:p w14:paraId="34DC8E9C" w14:textId="77777777" w:rsidR="00C2244D" w:rsidRPr="005C3B86" w:rsidRDefault="00C2244D" w:rsidP="001D7460">
      <w:pPr>
        <w:numPr>
          <w:ilvl w:val="0"/>
          <w:numId w:val="1"/>
        </w:numPr>
        <w:spacing w:after="120" w:line="240" w:lineRule="auto"/>
        <w:ind w:left="360" w:hanging="360"/>
        <w:rPr>
          <w:rFonts w:cs="Arial"/>
          <w:b/>
        </w:rPr>
      </w:pPr>
      <w:r w:rsidRPr="005C3B86">
        <w:rPr>
          <w:rFonts w:cs="Arial"/>
          <w:b/>
        </w:rPr>
        <w:t>ENGINEERING/VENTILATION CONTROLS</w:t>
      </w:r>
    </w:p>
    <w:p w14:paraId="45AD7AFE" w14:textId="77777777" w:rsidR="00465D3F" w:rsidRPr="00465D3F" w:rsidRDefault="00465D3F" w:rsidP="00465D3F">
      <w:pPr>
        <w:spacing w:after="120" w:line="240" w:lineRule="auto"/>
        <w:ind w:left="360"/>
        <w:rPr>
          <w:rFonts w:cs="Arial"/>
          <w:b/>
          <w:color w:val="002855"/>
        </w:rPr>
      </w:pPr>
      <w:r w:rsidRPr="00465D3F">
        <w:rPr>
          <w:rFonts w:cs="Arial"/>
          <w:b/>
          <w:color w:val="002855"/>
        </w:rPr>
        <w:t>Chemical Fume Hood</w:t>
      </w:r>
    </w:p>
    <w:p w14:paraId="0C57C4C0" w14:textId="2E522FE8" w:rsidR="003F043A" w:rsidRDefault="00465D3F" w:rsidP="00EB5272">
      <w:pPr>
        <w:tabs>
          <w:tab w:val="left" w:pos="360"/>
        </w:tabs>
        <w:spacing w:after="120" w:line="240" w:lineRule="auto"/>
        <w:ind w:left="360"/>
        <w:rPr>
          <w:rFonts w:cs="Arial"/>
          <w:color w:val="002855"/>
        </w:rPr>
      </w:pPr>
      <w:r w:rsidRPr="00465D3F">
        <w:rPr>
          <w:rFonts w:cs="Arial"/>
          <w:color w:val="002855"/>
        </w:rPr>
        <w:t xml:space="preserve">Flammable liquids should be used in a certified chemical fume hood. </w:t>
      </w:r>
      <w:r>
        <w:rPr>
          <w:rFonts w:cs="Arial"/>
          <w:color w:val="002855"/>
        </w:rPr>
        <w:t xml:space="preserve"> </w:t>
      </w:r>
      <w:r w:rsidRPr="00465D3F">
        <w:rPr>
          <w:rFonts w:cs="Arial"/>
          <w:color w:val="002855"/>
        </w:rPr>
        <w:t>Flammable liquids should not be used in reverse-flow laminar flow benches (e.g., clean bench), recirculating biosafety cabinets</w:t>
      </w:r>
      <w:r>
        <w:rPr>
          <w:rFonts w:cs="Arial"/>
          <w:color w:val="002855"/>
        </w:rPr>
        <w:t xml:space="preserve">, </w:t>
      </w:r>
      <w:r w:rsidRPr="00465D3F">
        <w:rPr>
          <w:rFonts w:cs="Arial"/>
          <w:color w:val="002855"/>
        </w:rPr>
        <w:t>poorly-ventilated rooms</w:t>
      </w:r>
      <w:r>
        <w:rPr>
          <w:rFonts w:cs="Arial"/>
          <w:color w:val="002855"/>
        </w:rPr>
        <w:t>,</w:t>
      </w:r>
      <w:r w:rsidRPr="00465D3F">
        <w:rPr>
          <w:rFonts w:cs="Arial"/>
          <w:color w:val="002855"/>
        </w:rPr>
        <w:t xml:space="preserve"> or near ignition sources.</w:t>
      </w:r>
    </w:p>
    <w:p w14:paraId="46FAE220" w14:textId="77777777" w:rsidR="00465D3F" w:rsidRPr="00465D3F" w:rsidRDefault="00465D3F" w:rsidP="00D2747C">
      <w:pPr>
        <w:spacing w:after="120" w:line="240" w:lineRule="auto"/>
        <w:ind w:left="360"/>
        <w:rPr>
          <w:rFonts w:cs="Arial"/>
          <w:b/>
          <w:color w:val="002855"/>
        </w:rPr>
      </w:pPr>
      <w:r w:rsidRPr="00465D3F">
        <w:rPr>
          <w:rFonts w:cs="Arial"/>
          <w:b/>
          <w:color w:val="002855"/>
        </w:rPr>
        <w:lastRenderedPageBreak/>
        <w:t>Flammable Liquid Storage Cabinets</w:t>
      </w:r>
    </w:p>
    <w:p w14:paraId="21C1C3F6" w14:textId="4F1B7A72" w:rsidR="00465D3F" w:rsidRPr="00465D3F" w:rsidRDefault="00465D3F" w:rsidP="00465D3F">
      <w:pPr>
        <w:spacing w:after="120" w:line="240" w:lineRule="auto"/>
        <w:ind w:left="360"/>
        <w:rPr>
          <w:rFonts w:cs="Arial"/>
          <w:color w:val="002855"/>
        </w:rPr>
      </w:pPr>
      <w:r w:rsidRPr="00465D3F">
        <w:rPr>
          <w:rFonts w:cs="Arial"/>
          <w:color w:val="002855"/>
        </w:rPr>
        <w:t xml:space="preserve">Flammable liquid storage cabinets must meet NFPA 30 specifications, Flammable and Combustible Liquids Code, and the California Fire Code. </w:t>
      </w:r>
      <w:r w:rsidR="00D2747C">
        <w:rPr>
          <w:rFonts w:cs="Arial"/>
          <w:color w:val="002855"/>
        </w:rPr>
        <w:t xml:space="preserve"> </w:t>
      </w:r>
      <w:r w:rsidRPr="00465D3F">
        <w:rPr>
          <w:rFonts w:cs="Arial"/>
          <w:color w:val="002855"/>
        </w:rPr>
        <w:t xml:space="preserve">Cabinets must also be Underwriter Laboratories (U.L.) 1275 listed. </w:t>
      </w:r>
      <w:r w:rsidR="00D2747C">
        <w:rPr>
          <w:rFonts w:cs="Arial"/>
          <w:color w:val="002855"/>
        </w:rPr>
        <w:t xml:space="preserve"> </w:t>
      </w:r>
      <w:r w:rsidRPr="00465D3F">
        <w:rPr>
          <w:rFonts w:cs="Arial"/>
          <w:color w:val="002855"/>
        </w:rPr>
        <w:t>Self-closing doors with a latch</w:t>
      </w:r>
      <w:r w:rsidR="003E55DB">
        <w:rPr>
          <w:rFonts w:cs="Arial"/>
          <w:color w:val="002855"/>
        </w:rPr>
        <w:t>ing mechanism</w:t>
      </w:r>
      <w:r w:rsidRPr="00465D3F">
        <w:rPr>
          <w:rFonts w:cs="Arial"/>
          <w:color w:val="002855"/>
        </w:rPr>
        <w:t xml:space="preserve"> are required. </w:t>
      </w:r>
      <w:r w:rsidR="00D2747C">
        <w:rPr>
          <w:rFonts w:cs="Arial"/>
          <w:color w:val="002855"/>
        </w:rPr>
        <w:t xml:space="preserve"> </w:t>
      </w:r>
      <w:r w:rsidRPr="00465D3F">
        <w:rPr>
          <w:rFonts w:cs="Arial"/>
          <w:color w:val="002855"/>
        </w:rPr>
        <w:t xml:space="preserve">Cabinets should be placed so that they do not block or impede egress. </w:t>
      </w:r>
      <w:r w:rsidR="00D2747C">
        <w:rPr>
          <w:rFonts w:cs="Arial"/>
          <w:color w:val="002855"/>
        </w:rPr>
        <w:t xml:space="preserve"> </w:t>
      </w:r>
      <w:r w:rsidRPr="00465D3F">
        <w:rPr>
          <w:rFonts w:cs="Arial"/>
          <w:color w:val="002855"/>
        </w:rPr>
        <w:t>Flammable liquid storage cabinets are not required to be vented.  Any ventilation of a flammable liquid storage cabinet must be approved by UC Davis Fire Prevention (see UC Davis FireNet, “</w:t>
      </w:r>
      <w:hyperlink r:id="rId11" w:history="1">
        <w:r w:rsidRPr="002225B5">
          <w:rPr>
            <w:rStyle w:val="Hyperlink"/>
            <w:rFonts w:cs="Arial"/>
          </w:rPr>
          <w:t>Venting Flammable Storage Cabinets</w:t>
        </w:r>
      </w:hyperlink>
      <w:r w:rsidRPr="00465D3F">
        <w:rPr>
          <w:rFonts w:cs="Arial"/>
          <w:color w:val="002855"/>
        </w:rPr>
        <w:t xml:space="preserve">”). </w:t>
      </w:r>
      <w:r w:rsidR="00D2747C">
        <w:rPr>
          <w:rFonts w:cs="Arial"/>
          <w:color w:val="002855"/>
        </w:rPr>
        <w:t xml:space="preserve"> </w:t>
      </w:r>
      <w:r w:rsidRPr="00465D3F">
        <w:rPr>
          <w:rFonts w:cs="Arial"/>
          <w:color w:val="002855"/>
        </w:rPr>
        <w:t xml:space="preserve">Grounding is not required unless Class IA flammable liquids are being dispensed from the cabinet. </w:t>
      </w:r>
      <w:r w:rsidR="00D2747C">
        <w:rPr>
          <w:rFonts w:cs="Arial"/>
          <w:color w:val="002855"/>
        </w:rPr>
        <w:t xml:space="preserve"> </w:t>
      </w:r>
      <w:r w:rsidRPr="00465D3F">
        <w:rPr>
          <w:rFonts w:cs="Arial"/>
          <w:color w:val="002855"/>
        </w:rPr>
        <w:t xml:space="preserve">If grounding is desired, the flammable liquid storage cabinet must be grounded to a static grounding terminal and not to the ground of an electrical receptacle.  Any metal receiving container must be bonded to the grounded dispensing container.  </w:t>
      </w:r>
    </w:p>
    <w:p w14:paraId="6B7A1EC2" w14:textId="3EB43305" w:rsidR="00465D3F" w:rsidRDefault="00D2747C" w:rsidP="00F262AF">
      <w:pPr>
        <w:tabs>
          <w:tab w:val="left" w:pos="360"/>
        </w:tabs>
        <w:spacing w:after="120" w:line="240" w:lineRule="auto"/>
        <w:ind w:left="360"/>
        <w:rPr>
          <w:rFonts w:cs="Arial"/>
          <w:b/>
          <w:color w:val="002855"/>
        </w:rPr>
      </w:pPr>
      <w:r w:rsidRPr="00D2747C">
        <w:rPr>
          <w:rFonts w:cs="Arial"/>
          <w:b/>
          <w:color w:val="002855"/>
        </w:rPr>
        <w:t>Refrigerator/Freezers</w:t>
      </w:r>
    </w:p>
    <w:p w14:paraId="0E057ECA" w14:textId="5276F646" w:rsidR="00D2747C" w:rsidRDefault="00D2747C" w:rsidP="00F262AF">
      <w:pPr>
        <w:spacing w:after="120" w:line="240" w:lineRule="auto"/>
        <w:ind w:left="360"/>
        <w:rPr>
          <w:rFonts w:cs="Arial"/>
          <w:color w:val="002855"/>
        </w:rPr>
      </w:pPr>
      <w:r w:rsidRPr="00D2747C">
        <w:rPr>
          <w:rFonts w:cs="Arial"/>
          <w:color w:val="002855"/>
        </w:rPr>
        <w:t>If flammable liquids must be stored at reduced temperature, a U.L. Listed Flammable Material Storage Refrigerator/Freezer must be used.  These refrigerator/freezers are designed to prevent ignition of flammable vapors inside the storage compartment.  Explosion-proof refrigerators have very limited use and require special hazardous-location wiring rather than the simple plug-in type power cord.  Consult with the UC Davis Fire Prevention Office before purch</w:t>
      </w:r>
      <w:r w:rsidR="003E55DB">
        <w:rPr>
          <w:rFonts w:cs="Arial"/>
          <w:color w:val="002855"/>
        </w:rPr>
        <w:t xml:space="preserve">asing an Explosion </w:t>
      </w:r>
      <w:r w:rsidRPr="00D2747C">
        <w:rPr>
          <w:rFonts w:cs="Arial"/>
          <w:color w:val="002855"/>
        </w:rPr>
        <w:t>proof Refrigerator.</w:t>
      </w:r>
    </w:p>
    <w:sdt>
      <w:sdtPr>
        <w:rPr>
          <w:rFonts w:cs="Arial"/>
          <w:color w:val="002855"/>
        </w:rPr>
        <w:id w:val="850920453"/>
        <w:placeholder>
          <w:docPart w:val="7A1A452B52594BFD90A0D1CA959663DB"/>
        </w:placeholder>
      </w:sdtPr>
      <w:sdtEndPr/>
      <w:sdtContent>
        <w:p w14:paraId="44A6E17C" w14:textId="54E188A1" w:rsidR="00F262AF" w:rsidRDefault="00F262AF" w:rsidP="00F262AF">
          <w:pPr>
            <w:tabs>
              <w:tab w:val="left" w:pos="360"/>
            </w:tabs>
            <w:spacing w:after="180" w:line="240" w:lineRule="auto"/>
            <w:ind w:left="360"/>
            <w:rPr>
              <w:rFonts w:cs="Arial"/>
              <w:color w:val="002855"/>
            </w:rPr>
          </w:pPr>
          <w:r>
            <w:rPr>
              <w:rFonts w:cs="Arial"/>
              <w:color w:val="002855"/>
            </w:rPr>
            <w:fldChar w:fldCharType="begin">
              <w:ffData>
                <w:name w:val=""/>
                <w:enabled/>
                <w:calcOnExit w:val="0"/>
                <w:textInput>
                  <w:default w:val="REQUIRED - Insert descriptions of lab-specific ventilation controls and equipment safety features utilized to reduce the risk of Flammable Liquid chemical exposures and vapor concentrations above Lower Explosive Limits."/>
                </w:textInput>
              </w:ffData>
            </w:fldChar>
          </w:r>
          <w:r w:rsidRPr="00944785">
            <w:rPr>
              <w:rFonts w:cs="Arial"/>
              <w:color w:val="002855"/>
            </w:rPr>
            <w:instrText xml:space="preserve"> FORMTEXT </w:instrText>
          </w:r>
          <w:r w:rsidRPr="00944785">
            <w:rPr>
              <w:rFonts w:cs="Arial"/>
              <w:color w:val="002855"/>
            </w:rPr>
          </w:r>
          <w:r>
            <w:rPr>
              <w:rFonts w:cs="Arial"/>
              <w:color w:val="002855"/>
            </w:rPr>
            <w:fldChar w:fldCharType="separate"/>
          </w:r>
          <w:r>
            <w:rPr>
              <w:rFonts w:cs="Arial"/>
              <w:noProof/>
              <w:color w:val="002855"/>
            </w:rPr>
            <w:t>REQUIRED -</w:t>
          </w:r>
          <w:r w:rsidR="0044740D">
            <w:rPr>
              <w:rFonts w:cs="Arial"/>
              <w:noProof/>
              <w:color w:val="002855"/>
            </w:rPr>
            <w:t xml:space="preserve"> The lab at Academic Surge houses the flammable store cabinet. Only small quanities should be kept in the other lab spaces and use of flammable lab coats and fumehoods are required to prevent fire or exposure.</w:t>
          </w:r>
          <w:r>
            <w:rPr>
              <w:rFonts w:cs="Arial"/>
              <w:color w:val="002855"/>
            </w:rPr>
            <w:fldChar w:fldCharType="end"/>
          </w:r>
        </w:p>
      </w:sdtContent>
    </w:sdt>
    <w:p w14:paraId="1E23B791" w14:textId="77777777" w:rsidR="00F94629" w:rsidRDefault="00F94629" w:rsidP="00D2747C">
      <w:pPr>
        <w:numPr>
          <w:ilvl w:val="0"/>
          <w:numId w:val="1"/>
        </w:numPr>
        <w:spacing w:after="120" w:line="240" w:lineRule="auto"/>
        <w:ind w:left="360" w:hanging="360"/>
        <w:rPr>
          <w:rFonts w:cs="Arial"/>
          <w:b/>
        </w:rPr>
      </w:pPr>
      <w:r>
        <w:rPr>
          <w:rFonts w:cs="Arial"/>
          <w:b/>
        </w:rPr>
        <w:t>ADMINISTRATIVE CONTROLS</w:t>
      </w:r>
    </w:p>
    <w:p w14:paraId="5B4609E5" w14:textId="77777777" w:rsidR="00EB59C4" w:rsidRPr="00703D02" w:rsidRDefault="00EB59C4" w:rsidP="001D7460">
      <w:pPr>
        <w:tabs>
          <w:tab w:val="left" w:pos="360"/>
        </w:tabs>
        <w:spacing w:after="120" w:line="240" w:lineRule="auto"/>
        <w:ind w:left="360"/>
        <w:rPr>
          <w:rFonts w:cs="Arial"/>
          <w:color w:val="002855"/>
        </w:rPr>
      </w:pPr>
      <w:r w:rsidRPr="00703D02">
        <w:rPr>
          <w:rFonts w:cs="Arial"/>
          <w:color w:val="002855"/>
        </w:rPr>
        <w:t xml:space="preserve">The following elements are </w:t>
      </w:r>
      <w:r w:rsidRPr="00703D02">
        <w:rPr>
          <w:rFonts w:cs="Arial"/>
          <w:color w:val="002855"/>
          <w:u w:val="single"/>
        </w:rPr>
        <w:t>required</w:t>
      </w:r>
      <w:r w:rsidRPr="00703D02">
        <w:rPr>
          <w:rFonts w:cs="Arial"/>
          <w:color w:val="002855"/>
        </w:rPr>
        <w:t>:</w:t>
      </w:r>
    </w:p>
    <w:p w14:paraId="28F67653" w14:textId="77777777" w:rsidR="00EB59C4" w:rsidRPr="00703D02" w:rsidRDefault="00EB59C4" w:rsidP="001D7460">
      <w:pPr>
        <w:pStyle w:val="ListParagraph"/>
        <w:numPr>
          <w:ilvl w:val="0"/>
          <w:numId w:val="30"/>
        </w:numPr>
        <w:tabs>
          <w:tab w:val="left" w:pos="360"/>
        </w:tabs>
        <w:ind w:left="720"/>
        <w:rPr>
          <w:rFonts w:cs="Arial"/>
          <w:color w:val="002855"/>
        </w:rPr>
      </w:pPr>
      <w:r w:rsidRPr="00703D02">
        <w:rPr>
          <w:rFonts w:cs="Arial"/>
          <w:color w:val="002855"/>
        </w:rPr>
        <w:t>Complete</w:t>
      </w:r>
      <w:r w:rsidR="00C758D4" w:rsidRPr="00703D02">
        <w:rPr>
          <w:rFonts w:cs="Arial"/>
          <w:color w:val="002855"/>
        </w:rPr>
        <w:t xml:space="preserve"> the </w:t>
      </w:r>
      <w:hyperlink r:id="rId12" w:history="1">
        <w:r w:rsidR="00FA670A" w:rsidRPr="00703D02">
          <w:rPr>
            <w:rStyle w:val="Hyperlink"/>
            <w:rFonts w:cs="Arial"/>
          </w:rPr>
          <w:t>UC</w:t>
        </w:r>
        <w:r w:rsidR="00C758D4" w:rsidRPr="00703D02">
          <w:rPr>
            <w:rStyle w:val="Hyperlink"/>
            <w:rFonts w:cs="Arial"/>
          </w:rPr>
          <w:t xml:space="preserve"> Laboratory Safety Fundamentals</w:t>
        </w:r>
      </w:hyperlink>
      <w:r w:rsidR="005B24A1" w:rsidRPr="00703D02">
        <w:rPr>
          <w:rFonts w:cs="Arial"/>
          <w:color w:val="002855"/>
        </w:rPr>
        <w:t xml:space="preserve"> (or approved equivalent)</w:t>
      </w:r>
      <w:r w:rsidRPr="00703D02">
        <w:rPr>
          <w:rFonts w:cs="Arial"/>
          <w:color w:val="002855"/>
        </w:rPr>
        <w:t xml:space="preserve"> training </w:t>
      </w:r>
      <w:r w:rsidR="00FA670A" w:rsidRPr="00703D02">
        <w:rPr>
          <w:rFonts w:cs="Arial"/>
          <w:color w:val="002855"/>
        </w:rPr>
        <w:t>prior to working in the laboratory</w:t>
      </w:r>
      <w:r w:rsidRPr="00703D02">
        <w:rPr>
          <w:rFonts w:cs="Arial"/>
          <w:color w:val="002855"/>
        </w:rPr>
        <w:t>;</w:t>
      </w:r>
    </w:p>
    <w:p w14:paraId="122629B8" w14:textId="77777777" w:rsidR="00EB59C4" w:rsidRPr="00703D02" w:rsidRDefault="00EB59C4" w:rsidP="001D7460">
      <w:pPr>
        <w:pStyle w:val="ListParagraph"/>
        <w:numPr>
          <w:ilvl w:val="0"/>
          <w:numId w:val="30"/>
        </w:numPr>
        <w:tabs>
          <w:tab w:val="left" w:pos="360"/>
        </w:tabs>
        <w:ind w:left="720"/>
        <w:rPr>
          <w:rFonts w:cs="Arial"/>
          <w:color w:val="002855"/>
        </w:rPr>
      </w:pPr>
      <w:r w:rsidRPr="00703D02">
        <w:rPr>
          <w:rFonts w:cs="Arial"/>
          <w:color w:val="002855"/>
        </w:rPr>
        <w:t xml:space="preserve">Complete </w:t>
      </w:r>
      <w:r w:rsidR="00FA670A" w:rsidRPr="00703D02">
        <w:rPr>
          <w:rFonts w:cs="Arial"/>
          <w:color w:val="002855"/>
        </w:rPr>
        <w:t xml:space="preserve">laboratory-specific safety orientation and </w:t>
      </w:r>
      <w:r w:rsidRPr="00703D02">
        <w:rPr>
          <w:rFonts w:cs="Arial"/>
          <w:color w:val="002855"/>
        </w:rPr>
        <w:t>training on laboratory-specific</w:t>
      </w:r>
      <w:r w:rsidR="001357E2" w:rsidRPr="00703D02">
        <w:rPr>
          <w:rFonts w:cs="Arial"/>
          <w:color w:val="002855"/>
        </w:rPr>
        <w:t xml:space="preserve"> safety equipment,</w:t>
      </w:r>
      <w:r w:rsidRPr="00703D02">
        <w:rPr>
          <w:rFonts w:cs="Arial"/>
          <w:color w:val="002855"/>
        </w:rPr>
        <w:t xml:space="preserve"> procedures</w:t>
      </w:r>
      <w:r w:rsidR="001357E2" w:rsidRPr="00703D02">
        <w:rPr>
          <w:rFonts w:cs="Arial"/>
          <w:color w:val="002855"/>
        </w:rPr>
        <w:t>,</w:t>
      </w:r>
      <w:r w:rsidRPr="00703D02">
        <w:rPr>
          <w:rFonts w:cs="Arial"/>
          <w:color w:val="002855"/>
        </w:rPr>
        <w:t xml:space="preserve"> and techniques to be used</w:t>
      </w:r>
      <w:r w:rsidR="001357E2" w:rsidRPr="00703D02">
        <w:rPr>
          <w:rFonts w:cs="Arial"/>
          <w:color w:val="002855"/>
        </w:rPr>
        <w:t xml:space="preserve">, including any applicable </w:t>
      </w:r>
      <w:r w:rsidR="00FA670A" w:rsidRPr="00703D02">
        <w:rPr>
          <w:rFonts w:cs="Arial"/>
          <w:color w:val="002855"/>
        </w:rPr>
        <w:t xml:space="preserve">laboratory-specific </w:t>
      </w:r>
      <w:r w:rsidR="001357E2" w:rsidRPr="00703D02">
        <w:rPr>
          <w:rFonts w:cs="Arial"/>
          <w:color w:val="002855"/>
        </w:rPr>
        <w:t>Laboratory Safety Plan(s)</w:t>
      </w:r>
      <w:r w:rsidR="00FA670A" w:rsidRPr="00703D02">
        <w:rPr>
          <w:rFonts w:cs="Arial"/>
          <w:color w:val="002855"/>
        </w:rPr>
        <w:t>, prior to receiving unescorted access to the laboratory</w:t>
      </w:r>
      <w:r w:rsidRPr="00703D02">
        <w:rPr>
          <w:rFonts w:cs="Arial"/>
          <w:color w:val="002855"/>
        </w:rPr>
        <w:t>;</w:t>
      </w:r>
    </w:p>
    <w:p w14:paraId="5D1B29F8" w14:textId="77777777" w:rsidR="00EB59C4" w:rsidRPr="00703D02" w:rsidRDefault="00EB59C4" w:rsidP="001D7460">
      <w:pPr>
        <w:pStyle w:val="ListParagraph"/>
        <w:numPr>
          <w:ilvl w:val="0"/>
          <w:numId w:val="30"/>
        </w:numPr>
        <w:tabs>
          <w:tab w:val="left" w:pos="360"/>
        </w:tabs>
        <w:ind w:left="720"/>
        <w:rPr>
          <w:rFonts w:cs="Arial"/>
          <w:color w:val="002855"/>
        </w:rPr>
      </w:pPr>
      <w:r w:rsidRPr="00703D02">
        <w:rPr>
          <w:rFonts w:cs="Arial"/>
          <w:color w:val="002855"/>
        </w:rPr>
        <w:t>Demonstrate competency to perform the procedures</w:t>
      </w:r>
      <w:r w:rsidR="005B24A1" w:rsidRPr="00703D02">
        <w:rPr>
          <w:rFonts w:cs="Arial"/>
          <w:color w:val="002855"/>
        </w:rPr>
        <w:t xml:space="preserve"> </w:t>
      </w:r>
      <w:r w:rsidR="00FA670A" w:rsidRPr="00703D02">
        <w:rPr>
          <w:rFonts w:cs="Arial"/>
          <w:color w:val="002855"/>
        </w:rPr>
        <w:t xml:space="preserve">to the </w:t>
      </w:r>
      <w:r w:rsidR="00680632" w:rsidRPr="00703D02">
        <w:rPr>
          <w:rFonts w:cs="Arial"/>
          <w:color w:val="002855"/>
        </w:rPr>
        <w:t>Principal Investigator (PI)</w:t>
      </w:r>
      <w:r w:rsidR="005B24A1" w:rsidRPr="00703D02">
        <w:rPr>
          <w:rFonts w:cs="Arial"/>
          <w:color w:val="002855"/>
        </w:rPr>
        <w:t xml:space="preserve">, </w:t>
      </w:r>
      <w:r w:rsidR="00FA670A" w:rsidRPr="00703D02">
        <w:rPr>
          <w:rFonts w:cs="Arial"/>
          <w:color w:val="002855"/>
        </w:rPr>
        <w:t>L</w:t>
      </w:r>
      <w:r w:rsidR="005B24A1" w:rsidRPr="00703D02">
        <w:rPr>
          <w:rFonts w:cs="Arial"/>
          <w:color w:val="002855"/>
        </w:rPr>
        <w:t>ab</w:t>
      </w:r>
      <w:r w:rsidR="00FA670A" w:rsidRPr="00703D02">
        <w:rPr>
          <w:rFonts w:cs="Arial"/>
          <w:color w:val="002855"/>
        </w:rPr>
        <w:t>oratory</w:t>
      </w:r>
      <w:r w:rsidR="005B24A1" w:rsidRPr="00703D02">
        <w:rPr>
          <w:rFonts w:cs="Arial"/>
          <w:color w:val="002855"/>
        </w:rPr>
        <w:t xml:space="preserve"> </w:t>
      </w:r>
      <w:r w:rsidR="00FA670A" w:rsidRPr="00703D02">
        <w:rPr>
          <w:rFonts w:cs="Arial"/>
          <w:color w:val="002855"/>
        </w:rPr>
        <w:t>S</w:t>
      </w:r>
      <w:r w:rsidR="005B24A1" w:rsidRPr="00703D02">
        <w:rPr>
          <w:rFonts w:cs="Arial"/>
          <w:color w:val="002855"/>
        </w:rPr>
        <w:t>upervisor</w:t>
      </w:r>
      <w:r w:rsidR="00FA670A" w:rsidRPr="00703D02">
        <w:rPr>
          <w:rFonts w:cs="Arial"/>
          <w:color w:val="002855"/>
        </w:rPr>
        <w:t>, laboratory-specific Safety Officer,</w:t>
      </w:r>
      <w:r w:rsidR="005B24A1" w:rsidRPr="00703D02">
        <w:rPr>
          <w:rFonts w:cs="Arial"/>
          <w:color w:val="002855"/>
        </w:rPr>
        <w:t xml:space="preserve"> or trainer</w:t>
      </w:r>
      <w:r w:rsidRPr="00703D02">
        <w:rPr>
          <w:rFonts w:cs="Arial"/>
          <w:color w:val="002855"/>
        </w:rPr>
        <w:t>;</w:t>
      </w:r>
    </w:p>
    <w:p w14:paraId="7625FCC9" w14:textId="77777777" w:rsidR="00BB1107" w:rsidRPr="00703D02" w:rsidRDefault="00193B46" w:rsidP="001D7460">
      <w:pPr>
        <w:pStyle w:val="ListParagraph"/>
        <w:numPr>
          <w:ilvl w:val="0"/>
          <w:numId w:val="30"/>
        </w:numPr>
        <w:tabs>
          <w:tab w:val="left" w:pos="360"/>
        </w:tabs>
        <w:ind w:left="720"/>
        <w:rPr>
          <w:rFonts w:cs="Arial"/>
          <w:color w:val="002855"/>
        </w:rPr>
      </w:pPr>
      <w:r>
        <w:rPr>
          <w:rFonts w:cs="Arial"/>
          <w:color w:val="002855"/>
        </w:rPr>
        <w:t>Be familiar with</w:t>
      </w:r>
      <w:r w:rsidR="00862A73" w:rsidRPr="00703D02">
        <w:rPr>
          <w:rFonts w:cs="Arial"/>
          <w:color w:val="002855"/>
        </w:rPr>
        <w:t xml:space="preserve"> the</w:t>
      </w:r>
      <w:r w:rsidR="00EB59C4" w:rsidRPr="00703D02">
        <w:rPr>
          <w:rFonts w:cs="Arial"/>
          <w:color w:val="002855"/>
        </w:rPr>
        <w:t xml:space="preserve"> location and content of any applicable Safety Data Sheets</w:t>
      </w:r>
      <w:r w:rsidR="006E7B83" w:rsidRPr="00703D02">
        <w:rPr>
          <w:rFonts w:cs="Arial"/>
          <w:color w:val="002855"/>
        </w:rPr>
        <w:t xml:space="preserve"> (SDS</w:t>
      </w:r>
      <w:r>
        <w:rPr>
          <w:rFonts w:cs="Arial"/>
          <w:color w:val="002855"/>
        </w:rPr>
        <w:t>s</w:t>
      </w:r>
      <w:r w:rsidR="006E7B83" w:rsidRPr="00703D02">
        <w:rPr>
          <w:rFonts w:cs="Arial"/>
          <w:color w:val="002855"/>
        </w:rPr>
        <w:t>)</w:t>
      </w:r>
      <w:r w:rsidR="00EB59C4" w:rsidRPr="00703D02">
        <w:rPr>
          <w:rFonts w:cs="Arial"/>
          <w:color w:val="002855"/>
        </w:rPr>
        <w:t xml:space="preserve"> for the chemicals </w:t>
      </w:r>
      <w:r w:rsidR="00862A73" w:rsidRPr="00703D02">
        <w:rPr>
          <w:rFonts w:cs="Arial"/>
          <w:color w:val="002855"/>
        </w:rPr>
        <w:t>to be used</w:t>
      </w:r>
      <w:r w:rsidR="00680632" w:rsidRPr="00703D02">
        <w:rPr>
          <w:rFonts w:cs="Arial"/>
          <w:color w:val="002855"/>
        </w:rPr>
        <w:t xml:space="preserve"> (o</w:t>
      </w:r>
      <w:r w:rsidR="00624DC6" w:rsidRPr="00703D02">
        <w:rPr>
          <w:rFonts w:cs="Arial"/>
          <w:color w:val="002855"/>
        </w:rPr>
        <w:t>nline SDS</w:t>
      </w:r>
      <w:r w:rsidR="00C758D4" w:rsidRPr="00703D02">
        <w:rPr>
          <w:rFonts w:cs="Arial"/>
          <w:color w:val="002855"/>
        </w:rPr>
        <w:t>s</w:t>
      </w:r>
      <w:r w:rsidR="00624DC6" w:rsidRPr="00703D02">
        <w:rPr>
          <w:rFonts w:cs="Arial"/>
          <w:color w:val="002855"/>
        </w:rPr>
        <w:t xml:space="preserve"> can be accessed from </w:t>
      </w:r>
      <w:hyperlink r:id="rId13" w:history="1">
        <w:r w:rsidR="005B7F0F">
          <w:rPr>
            <w:rStyle w:val="Hyperlink"/>
            <w:rFonts w:cs="Arial"/>
          </w:rPr>
          <w:t>UC SDS</w:t>
        </w:r>
      </w:hyperlink>
      <w:r w:rsidR="001D7460" w:rsidRPr="00703D02">
        <w:rPr>
          <w:rFonts w:cs="Arial"/>
        </w:rPr>
        <w:t>)</w:t>
      </w:r>
      <w:r w:rsidR="00862A73" w:rsidRPr="00703D02">
        <w:rPr>
          <w:rFonts w:cs="Arial"/>
          <w:color w:val="002855"/>
        </w:rPr>
        <w:t>;</w:t>
      </w:r>
    </w:p>
    <w:p w14:paraId="2A5FA83A" w14:textId="77777777" w:rsidR="00862A73" w:rsidRPr="00703D02" w:rsidRDefault="00BB1107" w:rsidP="001D7460">
      <w:pPr>
        <w:pStyle w:val="ListParagraph"/>
        <w:numPr>
          <w:ilvl w:val="0"/>
          <w:numId w:val="30"/>
        </w:numPr>
        <w:tabs>
          <w:tab w:val="left" w:pos="360"/>
        </w:tabs>
        <w:ind w:left="720"/>
        <w:rPr>
          <w:rFonts w:cs="Arial"/>
          <w:color w:val="002855"/>
        </w:rPr>
      </w:pPr>
      <w:r w:rsidRPr="00703D02">
        <w:rPr>
          <w:rFonts w:cs="Arial"/>
          <w:color w:val="002855"/>
        </w:rPr>
        <w:t>Implement good laboratory practices, including good workspace hygiene;</w:t>
      </w:r>
    </w:p>
    <w:p w14:paraId="32C580A1" w14:textId="77777777" w:rsidR="00EB59C4" w:rsidRPr="00703D02" w:rsidRDefault="00BB1107" w:rsidP="001D7460">
      <w:pPr>
        <w:pStyle w:val="ListParagraph"/>
        <w:numPr>
          <w:ilvl w:val="0"/>
          <w:numId w:val="30"/>
        </w:numPr>
        <w:tabs>
          <w:tab w:val="left" w:pos="360"/>
        </w:tabs>
        <w:ind w:left="720"/>
        <w:rPr>
          <w:rFonts w:cs="Arial"/>
          <w:color w:val="002855"/>
        </w:rPr>
      </w:pPr>
      <w:r w:rsidRPr="00703D02">
        <w:rPr>
          <w:rFonts w:cs="Arial"/>
          <w:color w:val="002855"/>
        </w:rPr>
        <w:t>Inspect all equipment and experimental setups prior to use;</w:t>
      </w:r>
    </w:p>
    <w:p w14:paraId="5DE465DF" w14:textId="77777777" w:rsidR="00BB1107" w:rsidRPr="00703D02" w:rsidRDefault="00193B46" w:rsidP="001D7460">
      <w:pPr>
        <w:pStyle w:val="ListParagraph"/>
        <w:numPr>
          <w:ilvl w:val="0"/>
          <w:numId w:val="30"/>
        </w:numPr>
        <w:tabs>
          <w:tab w:val="left" w:pos="360"/>
        </w:tabs>
        <w:ind w:left="720"/>
        <w:rPr>
          <w:rFonts w:cs="Arial"/>
          <w:color w:val="002855"/>
        </w:rPr>
      </w:pPr>
      <w:r w:rsidRPr="00934D49">
        <w:rPr>
          <w:rFonts w:cs="Arial"/>
          <w:color w:val="002855"/>
        </w:rPr>
        <w:t>Follow best practices for the movement, handling, and storage of hazardous chemicals</w:t>
      </w:r>
      <w:r>
        <w:rPr>
          <w:rFonts w:cs="Arial"/>
          <w:color w:val="002855"/>
        </w:rPr>
        <w:t xml:space="preserve"> (see Chapters 5 and 6 of </w:t>
      </w:r>
      <w:hyperlink r:id="rId14" w:history="1">
        <w:r w:rsidRPr="00244CB8">
          <w:rPr>
            <w:rStyle w:val="Hyperlink"/>
            <w:rFonts w:cs="Arial"/>
          </w:rPr>
          <w:t>Prudent Practices in the Laboratory</w:t>
        </w:r>
      </w:hyperlink>
      <w:r>
        <w:rPr>
          <w:rFonts w:cs="Arial"/>
          <w:color w:val="002855"/>
        </w:rPr>
        <w:t xml:space="preserve"> for more detail)</w:t>
      </w:r>
      <w:r w:rsidRPr="00934D49">
        <w:rPr>
          <w:rFonts w:cs="Arial"/>
          <w:color w:val="002855"/>
        </w:rPr>
        <w:t xml:space="preserve">.  An appropriate spill cleanup kit must be located in the laboratory.  Chemical and hazardous waste storage must follow an appropriate segregation scheme and include appropriate labeling.  Hazardous chemical waste </w:t>
      </w:r>
      <w:r>
        <w:rPr>
          <w:rFonts w:cs="Arial"/>
          <w:color w:val="002855"/>
        </w:rPr>
        <w:t xml:space="preserve">must </w:t>
      </w:r>
      <w:r w:rsidRPr="00934D49">
        <w:rPr>
          <w:rFonts w:cs="Arial"/>
          <w:color w:val="002855"/>
        </w:rPr>
        <w:t>be properly labelled, stored in closed containers, in secondary containment, and in a designated location;</w:t>
      </w:r>
    </w:p>
    <w:p w14:paraId="1E24FD7F" w14:textId="77777777" w:rsidR="00BB1107" w:rsidRPr="00703D02" w:rsidRDefault="00BB1107" w:rsidP="001D7460">
      <w:pPr>
        <w:pStyle w:val="ListParagraph"/>
        <w:numPr>
          <w:ilvl w:val="0"/>
          <w:numId w:val="30"/>
        </w:numPr>
        <w:tabs>
          <w:tab w:val="left" w:pos="360"/>
        </w:tabs>
        <w:ind w:left="720"/>
        <w:rPr>
          <w:rFonts w:cs="Arial"/>
          <w:color w:val="002855"/>
        </w:rPr>
      </w:pPr>
      <w:r w:rsidRPr="00703D02">
        <w:rPr>
          <w:rFonts w:cs="Arial"/>
          <w:color w:val="002855"/>
        </w:rPr>
        <w:t xml:space="preserve">Do not deviate from the instructions </w:t>
      </w:r>
      <w:r w:rsidR="005B24A1" w:rsidRPr="00703D02">
        <w:rPr>
          <w:rFonts w:cs="Arial"/>
          <w:color w:val="002855"/>
        </w:rPr>
        <w:t>described</w:t>
      </w:r>
      <w:r w:rsidRPr="00703D02">
        <w:rPr>
          <w:rFonts w:cs="Arial"/>
          <w:color w:val="002855"/>
        </w:rPr>
        <w:t xml:space="preserve"> in this SOP without prior discussion and approval from the </w:t>
      </w:r>
      <w:r w:rsidR="00680632" w:rsidRPr="00703D02">
        <w:rPr>
          <w:rFonts w:cs="Arial"/>
          <w:color w:val="002855"/>
        </w:rPr>
        <w:t xml:space="preserve">PI </w:t>
      </w:r>
      <w:r w:rsidR="00453036">
        <w:rPr>
          <w:rFonts w:cs="Arial"/>
          <w:color w:val="002855"/>
        </w:rPr>
        <w:t>or Laboratory Supervisor;</w:t>
      </w:r>
    </w:p>
    <w:p w14:paraId="0C1DB0AE" w14:textId="77ECEB7A" w:rsidR="00985947" w:rsidRPr="00703D02" w:rsidRDefault="00B20641" w:rsidP="00680632">
      <w:pPr>
        <w:pStyle w:val="ListParagraph"/>
        <w:numPr>
          <w:ilvl w:val="0"/>
          <w:numId w:val="30"/>
        </w:numPr>
        <w:tabs>
          <w:tab w:val="left" w:pos="360"/>
        </w:tabs>
        <w:ind w:left="720"/>
        <w:rPr>
          <w:rFonts w:cs="Arial"/>
          <w:color w:val="002855"/>
        </w:rPr>
      </w:pPr>
      <w:r w:rsidRPr="00703D02">
        <w:rPr>
          <w:rFonts w:cs="Arial"/>
          <w:color w:val="002855"/>
        </w:rPr>
        <w:lastRenderedPageBreak/>
        <w:t>Notify the PI or Laboratory Supervisor of any accidents, incidents, near-misses</w:t>
      </w:r>
      <w:r w:rsidR="00FA670A" w:rsidRPr="00703D02">
        <w:rPr>
          <w:rFonts w:cs="Arial"/>
          <w:color w:val="002855"/>
        </w:rPr>
        <w:t>,</w:t>
      </w:r>
      <w:r w:rsidRPr="00703D02">
        <w:rPr>
          <w:rFonts w:cs="Arial"/>
          <w:color w:val="002855"/>
        </w:rPr>
        <w:t xml:space="preserve"> </w:t>
      </w:r>
      <w:r w:rsidR="005B24A1" w:rsidRPr="00703D02">
        <w:rPr>
          <w:rFonts w:cs="Arial"/>
          <w:color w:val="002855"/>
        </w:rPr>
        <w:t>or upset condition (</w:t>
      </w:r>
      <w:r w:rsidR="00024A03" w:rsidRPr="00024A03">
        <w:rPr>
          <w:rFonts w:cs="Arial"/>
          <w:i/>
          <w:color w:val="002855"/>
        </w:rPr>
        <w:t>e.g.,</w:t>
      </w:r>
      <w:r w:rsidR="00024A03">
        <w:rPr>
          <w:rFonts w:cs="Arial"/>
          <w:color w:val="002855"/>
        </w:rPr>
        <w:t xml:space="preserve"> </w:t>
      </w:r>
      <w:r w:rsidR="005B24A1" w:rsidRPr="00703D02">
        <w:rPr>
          <w:rFonts w:cs="Arial"/>
          <w:color w:val="002855"/>
        </w:rPr>
        <w:t>unexpected rise or drop in temperature, color or phase change, evolution of gas</w:t>
      </w:r>
      <w:r w:rsidR="00985947" w:rsidRPr="00703D02">
        <w:rPr>
          <w:rFonts w:cs="Arial"/>
          <w:color w:val="002855"/>
        </w:rPr>
        <w:t xml:space="preserve">) </w:t>
      </w:r>
      <w:r w:rsidRPr="00703D02">
        <w:rPr>
          <w:rFonts w:cs="Arial"/>
          <w:color w:val="002855"/>
        </w:rPr>
        <w:t xml:space="preserve">involving the </w:t>
      </w:r>
      <w:r w:rsidR="00D2747C">
        <w:rPr>
          <w:rFonts w:cs="Arial"/>
          <w:color w:val="002855"/>
        </w:rPr>
        <w:t>Flammable Liquids</w:t>
      </w:r>
      <w:r w:rsidR="00453036">
        <w:rPr>
          <w:rFonts w:cs="Arial"/>
          <w:color w:val="002855"/>
        </w:rPr>
        <w:t xml:space="preserve"> described in this SOP; and</w:t>
      </w:r>
    </w:p>
    <w:p w14:paraId="6A0FB7E2" w14:textId="77777777" w:rsidR="00985947" w:rsidRDefault="00985947" w:rsidP="001D7460">
      <w:pPr>
        <w:pStyle w:val="ListParagraph"/>
        <w:numPr>
          <w:ilvl w:val="0"/>
          <w:numId w:val="30"/>
        </w:numPr>
        <w:tabs>
          <w:tab w:val="left" w:pos="360"/>
        </w:tabs>
        <w:spacing w:after="120"/>
        <w:ind w:left="720"/>
        <w:rPr>
          <w:rFonts w:cs="Arial"/>
          <w:color w:val="002855"/>
        </w:rPr>
      </w:pPr>
      <w:r w:rsidRPr="00703D02">
        <w:rPr>
          <w:rFonts w:cs="Arial"/>
          <w:color w:val="002855"/>
        </w:rPr>
        <w:t>Abide by the laboratory-specific working alone SOP, if applicable.</w:t>
      </w:r>
    </w:p>
    <w:p w14:paraId="57129D68" w14:textId="0D1F365C" w:rsidR="00D2747C" w:rsidRDefault="00D2747C" w:rsidP="004817F9">
      <w:pPr>
        <w:tabs>
          <w:tab w:val="left" w:pos="360"/>
        </w:tabs>
        <w:spacing w:after="120" w:line="240" w:lineRule="auto"/>
        <w:ind w:left="360"/>
        <w:rPr>
          <w:rFonts w:cs="Arial"/>
          <w:color w:val="002855"/>
        </w:rPr>
      </w:pPr>
      <w:r>
        <w:rPr>
          <w:rFonts w:cs="Arial"/>
          <w:color w:val="002855"/>
        </w:rPr>
        <w:t xml:space="preserve">For Flammable Liquids, the following are also </w:t>
      </w:r>
      <w:r w:rsidRPr="00D2747C">
        <w:rPr>
          <w:rFonts w:cs="Arial"/>
          <w:color w:val="002855"/>
          <w:u w:val="single"/>
        </w:rPr>
        <w:t>required</w:t>
      </w:r>
      <w:r>
        <w:rPr>
          <w:rFonts w:cs="Arial"/>
          <w:color w:val="002855"/>
        </w:rPr>
        <w:t>:</w:t>
      </w:r>
    </w:p>
    <w:p w14:paraId="4D1CEABC" w14:textId="63464AD6" w:rsidR="00122525" w:rsidRDefault="00122525" w:rsidP="00122525">
      <w:pPr>
        <w:pStyle w:val="ListParagraph"/>
        <w:numPr>
          <w:ilvl w:val="0"/>
          <w:numId w:val="30"/>
        </w:numPr>
        <w:tabs>
          <w:tab w:val="left" w:pos="360"/>
        </w:tabs>
        <w:ind w:left="720"/>
        <w:rPr>
          <w:rFonts w:cs="Arial"/>
          <w:color w:val="002855"/>
        </w:rPr>
      </w:pPr>
      <w:r w:rsidRPr="00122525">
        <w:rPr>
          <w:rFonts w:cs="Arial"/>
          <w:color w:val="002855"/>
        </w:rPr>
        <w:t xml:space="preserve">Areas where </w:t>
      </w:r>
      <w:r>
        <w:rPr>
          <w:rFonts w:cs="Arial"/>
          <w:color w:val="002855"/>
        </w:rPr>
        <w:t>Flammable Liquids</w:t>
      </w:r>
      <w:r w:rsidRPr="00122525">
        <w:rPr>
          <w:rFonts w:cs="Arial"/>
          <w:color w:val="002855"/>
        </w:rPr>
        <w:t xml:space="preserve"> are used or stored must have access to a safety shower/eye wash station within ten seconds of travel, and a Class A/B/C fire extinguisher. </w:t>
      </w:r>
      <w:r>
        <w:rPr>
          <w:rFonts w:cs="Arial"/>
          <w:color w:val="002855"/>
        </w:rPr>
        <w:t xml:space="preserve"> </w:t>
      </w:r>
      <w:r w:rsidRPr="00122525">
        <w:rPr>
          <w:rFonts w:cs="Arial"/>
          <w:color w:val="002855"/>
        </w:rPr>
        <w:t xml:space="preserve">Dry sand, Met-L-X, soda ash or dry lime extinguishing agents may be </w:t>
      </w:r>
      <w:r w:rsidR="004817F9">
        <w:rPr>
          <w:rFonts w:cs="Arial"/>
          <w:color w:val="002855"/>
        </w:rPr>
        <w:t>needed</w:t>
      </w:r>
      <w:r w:rsidRPr="00122525">
        <w:rPr>
          <w:rFonts w:cs="Arial"/>
          <w:color w:val="002855"/>
        </w:rPr>
        <w:t>.  All safety showers, eyewashes, and fire extinguishers in these areas must be fully functioning and inspected monthly.</w:t>
      </w:r>
      <w:r>
        <w:rPr>
          <w:rFonts w:cs="Arial"/>
          <w:color w:val="002855"/>
        </w:rPr>
        <w:t xml:space="preserve">  </w:t>
      </w:r>
    </w:p>
    <w:p w14:paraId="30C6B509" w14:textId="7DEE05A8" w:rsidR="002F0952" w:rsidRPr="002F0952" w:rsidRDefault="002F0952" w:rsidP="00122525">
      <w:pPr>
        <w:pStyle w:val="ListParagraph"/>
        <w:numPr>
          <w:ilvl w:val="0"/>
          <w:numId w:val="30"/>
        </w:numPr>
        <w:tabs>
          <w:tab w:val="left" w:pos="360"/>
        </w:tabs>
        <w:ind w:left="720"/>
        <w:rPr>
          <w:rFonts w:cs="Arial"/>
          <w:color w:val="002855"/>
        </w:rPr>
      </w:pPr>
      <w:r w:rsidRPr="002F0952">
        <w:rPr>
          <w:rFonts w:cs="Arial"/>
          <w:color w:val="002855"/>
        </w:rPr>
        <w:t>No more than 10 gallons of flammable liquids, including hazardous waste, may be</w:t>
      </w:r>
      <w:r w:rsidR="00A66167">
        <w:rPr>
          <w:rFonts w:cs="Arial"/>
          <w:color w:val="002855"/>
        </w:rPr>
        <w:t xml:space="preserve"> stored outside of an approved F</w:t>
      </w:r>
      <w:r w:rsidRPr="002F0952">
        <w:rPr>
          <w:rFonts w:cs="Arial"/>
          <w:color w:val="002855"/>
        </w:rPr>
        <w:t xml:space="preserve">lammable </w:t>
      </w:r>
      <w:r w:rsidR="00A66167">
        <w:rPr>
          <w:rFonts w:cs="Arial"/>
          <w:color w:val="002855"/>
        </w:rPr>
        <w:t>L</w:t>
      </w:r>
      <w:r w:rsidRPr="002F0952">
        <w:rPr>
          <w:rFonts w:cs="Arial"/>
          <w:color w:val="002855"/>
        </w:rPr>
        <w:t>iquid storage ca</w:t>
      </w:r>
      <w:r>
        <w:rPr>
          <w:rFonts w:cs="Arial"/>
          <w:color w:val="002855"/>
        </w:rPr>
        <w:t>binet, at any time in any room;</w:t>
      </w:r>
    </w:p>
    <w:p w14:paraId="521BFA1A" w14:textId="5238443A" w:rsidR="002F0952" w:rsidRPr="002F0952" w:rsidRDefault="002F0952" w:rsidP="002F0952">
      <w:pPr>
        <w:pStyle w:val="ListParagraph"/>
        <w:numPr>
          <w:ilvl w:val="0"/>
          <w:numId w:val="30"/>
        </w:numPr>
        <w:tabs>
          <w:tab w:val="left" w:pos="360"/>
        </w:tabs>
        <w:ind w:left="720"/>
        <w:rPr>
          <w:rFonts w:cs="Arial"/>
          <w:color w:val="002855"/>
        </w:rPr>
      </w:pPr>
      <w:r w:rsidRPr="002F0952">
        <w:rPr>
          <w:rFonts w:cs="Arial"/>
          <w:color w:val="002855"/>
        </w:rPr>
        <w:t>E</w:t>
      </w:r>
      <w:r w:rsidR="00A66167">
        <w:rPr>
          <w:rFonts w:cs="Arial"/>
          <w:color w:val="002855"/>
        </w:rPr>
        <w:t>ach F</w:t>
      </w:r>
      <w:r w:rsidRPr="002F0952">
        <w:rPr>
          <w:rFonts w:cs="Arial"/>
          <w:color w:val="002855"/>
        </w:rPr>
        <w:t xml:space="preserve">lammable </w:t>
      </w:r>
      <w:r w:rsidR="00A66167">
        <w:rPr>
          <w:rFonts w:cs="Arial"/>
          <w:color w:val="002855"/>
        </w:rPr>
        <w:t>L</w:t>
      </w:r>
      <w:r w:rsidRPr="002F0952">
        <w:rPr>
          <w:rFonts w:cs="Arial"/>
          <w:color w:val="002855"/>
        </w:rPr>
        <w:t>iquid storage cabinet must have self-closing door</w:t>
      </w:r>
      <w:r>
        <w:rPr>
          <w:rFonts w:cs="Arial"/>
          <w:color w:val="002855"/>
        </w:rPr>
        <w:t>s</w:t>
      </w:r>
      <w:r w:rsidR="004817F9">
        <w:rPr>
          <w:rFonts w:cs="Arial"/>
          <w:color w:val="002855"/>
        </w:rPr>
        <w:t xml:space="preserve"> with a latching mechanism</w:t>
      </w:r>
      <w:r>
        <w:rPr>
          <w:rFonts w:cs="Arial"/>
          <w:color w:val="002855"/>
        </w:rPr>
        <w:t>;</w:t>
      </w:r>
    </w:p>
    <w:p w14:paraId="16569D80" w14:textId="539E54A3" w:rsidR="002F0952" w:rsidRPr="002F0952" w:rsidRDefault="002F0952" w:rsidP="002F0952">
      <w:pPr>
        <w:pStyle w:val="ListParagraph"/>
        <w:numPr>
          <w:ilvl w:val="0"/>
          <w:numId w:val="30"/>
        </w:numPr>
        <w:tabs>
          <w:tab w:val="left" w:pos="360"/>
        </w:tabs>
        <w:ind w:left="720"/>
        <w:rPr>
          <w:rFonts w:cs="Arial"/>
          <w:color w:val="002855"/>
        </w:rPr>
      </w:pPr>
      <w:r w:rsidRPr="002F0952">
        <w:rPr>
          <w:rFonts w:cs="Arial"/>
          <w:color w:val="002855"/>
        </w:rPr>
        <w:t xml:space="preserve">Flammable </w:t>
      </w:r>
      <w:r w:rsidR="00A66167">
        <w:rPr>
          <w:rFonts w:cs="Arial"/>
          <w:color w:val="002855"/>
        </w:rPr>
        <w:t>L</w:t>
      </w:r>
      <w:r w:rsidRPr="002F0952">
        <w:rPr>
          <w:rFonts w:cs="Arial"/>
          <w:color w:val="002855"/>
        </w:rPr>
        <w:t>iquids must be separated from incompatible materials (e.g., oxidizers, alkali metals, pyrophorics</w:t>
      </w:r>
      <w:r>
        <w:rPr>
          <w:rFonts w:cs="Arial"/>
          <w:color w:val="002855"/>
        </w:rPr>
        <w:t>, and water-reactive materials);</w:t>
      </w:r>
      <w:r w:rsidR="004817F9">
        <w:rPr>
          <w:rFonts w:cs="Arial"/>
          <w:color w:val="002855"/>
        </w:rPr>
        <w:t xml:space="preserve"> and</w:t>
      </w:r>
    </w:p>
    <w:p w14:paraId="286F20C8" w14:textId="23DAA32F" w:rsidR="00D2747C" w:rsidRPr="00D2747C" w:rsidRDefault="00A66167" w:rsidP="002F0952">
      <w:pPr>
        <w:pStyle w:val="ListParagraph"/>
        <w:numPr>
          <w:ilvl w:val="0"/>
          <w:numId w:val="30"/>
        </w:numPr>
        <w:tabs>
          <w:tab w:val="left" w:pos="360"/>
        </w:tabs>
        <w:spacing w:after="120"/>
        <w:ind w:left="720"/>
        <w:rPr>
          <w:rFonts w:cs="Arial"/>
          <w:color w:val="002855"/>
        </w:rPr>
      </w:pPr>
      <w:r>
        <w:rPr>
          <w:rFonts w:cs="Arial"/>
          <w:color w:val="002855"/>
        </w:rPr>
        <w:t>If stored outside of a Flammable L</w:t>
      </w:r>
      <w:r w:rsidR="002F0952" w:rsidRPr="002F0952">
        <w:rPr>
          <w:rFonts w:cs="Arial"/>
          <w:color w:val="002855"/>
        </w:rPr>
        <w:t>iquid storage cabinet, Flammable Liquids shall not be stored near ignition sources.</w:t>
      </w:r>
    </w:p>
    <w:sdt>
      <w:sdtPr>
        <w:rPr>
          <w:rFonts w:cs="Arial"/>
          <w:color w:val="002855"/>
        </w:rPr>
        <w:id w:val="-507674977"/>
        <w:placeholder>
          <w:docPart w:val="DefaultPlaceholder_1081868574"/>
        </w:placeholder>
      </w:sdtPr>
      <w:sdtEndPr/>
      <w:sdtContent>
        <w:p w14:paraId="780E4D89" w14:textId="4D612A11" w:rsidR="00CF6448" w:rsidRPr="00703D02" w:rsidRDefault="00703D02" w:rsidP="001D7460">
          <w:pPr>
            <w:tabs>
              <w:tab w:val="left" w:pos="360"/>
            </w:tabs>
            <w:spacing w:after="120" w:line="240" w:lineRule="auto"/>
            <w:ind w:left="360"/>
            <w:rPr>
              <w:rFonts w:cs="Arial"/>
              <w:color w:val="002855"/>
            </w:rPr>
          </w:pPr>
          <w:r>
            <w:rPr>
              <w:rFonts w:cs="Arial"/>
              <w:color w:val="002855"/>
            </w:rPr>
            <w:fldChar w:fldCharType="begin">
              <w:ffData>
                <w:name w:val=""/>
                <w:enabled/>
                <w:calcOnExit w:val="0"/>
                <w:textInput>
                  <w:default w:val="REQUIRED - Insert descriptions of any additional administrative controls (e.g., restrictions on procedure/quantity/work equipment/work locations/unattended operations/etc.), including controls that may be chemical-specific (e.g., peroxide formers)."/>
                </w:textInput>
              </w:ffData>
            </w:fldChar>
          </w:r>
          <w:r w:rsidRPr="00533A3A">
            <w:rPr>
              <w:rFonts w:cs="Arial"/>
              <w:color w:val="002855"/>
            </w:rPr>
            <w:instrText xml:space="preserve"> FORMTEXT </w:instrText>
          </w:r>
          <w:r w:rsidRPr="00533A3A">
            <w:rPr>
              <w:rFonts w:cs="Arial"/>
              <w:color w:val="002855"/>
            </w:rPr>
          </w:r>
          <w:r>
            <w:rPr>
              <w:rFonts w:cs="Arial"/>
              <w:color w:val="002855"/>
            </w:rPr>
            <w:fldChar w:fldCharType="separate"/>
          </w:r>
          <w:r>
            <w:rPr>
              <w:rFonts w:cs="Arial"/>
              <w:noProof/>
              <w:color w:val="002855"/>
            </w:rPr>
            <w:t xml:space="preserve">REQUIRED - </w:t>
          </w:r>
          <w:r w:rsidR="0044740D">
            <w:rPr>
              <w:rFonts w:cs="Arial"/>
              <w:noProof/>
              <w:color w:val="002855"/>
            </w:rPr>
            <w:t>Work involving the use of flammable chemicals in excess of 50 ml</w:t>
          </w:r>
          <w:r w:rsidR="00785D60">
            <w:rPr>
              <w:rFonts w:cs="Arial"/>
              <w:noProof/>
              <w:color w:val="002855"/>
            </w:rPr>
            <w:t xml:space="preserve"> outside of it's orginal container</w:t>
          </w:r>
          <w:r w:rsidR="0044740D">
            <w:rPr>
              <w:rFonts w:cs="Arial"/>
              <w:noProof/>
              <w:color w:val="002855"/>
            </w:rPr>
            <w:t xml:space="preserve"> needs approval of the PI or lab manager. Large quanities (&gt;50 ml outside of it's orginal container) of flammable should not be used when alone</w:t>
          </w:r>
          <w:r w:rsidR="00785D60">
            <w:rPr>
              <w:rFonts w:cs="Arial"/>
              <w:noProof/>
              <w:color w:val="002855"/>
            </w:rPr>
            <w:t>.</w:t>
          </w:r>
          <w:r>
            <w:rPr>
              <w:rFonts w:cs="Arial"/>
              <w:color w:val="002855"/>
            </w:rPr>
            <w:fldChar w:fldCharType="end"/>
          </w:r>
        </w:p>
      </w:sdtContent>
    </w:sdt>
    <w:sdt>
      <w:sdtPr>
        <w:rPr>
          <w:rFonts w:cs="Arial"/>
          <w:color w:val="002855"/>
        </w:rPr>
        <w:id w:val="-196463597"/>
        <w:placeholder>
          <w:docPart w:val="DefaultPlaceholder_1081868574"/>
        </w:placeholder>
      </w:sdtPr>
      <w:sdtEndPr/>
      <w:sdtContent>
        <w:p w14:paraId="57C18B50" w14:textId="2F7B27D6" w:rsidR="00CF6448" w:rsidRPr="00703D02" w:rsidRDefault="00024A03" w:rsidP="001D7460">
          <w:pPr>
            <w:tabs>
              <w:tab w:val="left" w:pos="360"/>
            </w:tabs>
            <w:spacing w:after="180" w:line="240" w:lineRule="auto"/>
            <w:ind w:left="360"/>
            <w:rPr>
              <w:rFonts w:cs="Arial"/>
              <w:color w:val="002855"/>
            </w:rPr>
          </w:pPr>
          <w:r>
            <w:rPr>
              <w:rFonts w:cs="Arial"/>
              <w:color w:val="002855"/>
            </w:rPr>
            <w:fldChar w:fldCharType="begin">
              <w:ffData>
                <w:name w:val=""/>
                <w:enabled/>
                <w:calcOnExit w:val="0"/>
                <w:textInput>
                  <w:default w:val="INSERT IF APPLICABLE- Descriptions of any special handling or storage requirements."/>
                </w:textInput>
              </w:ffData>
            </w:fldChar>
          </w:r>
          <w:r>
            <w:rPr>
              <w:rFonts w:cs="Arial"/>
              <w:color w:val="002855"/>
            </w:rPr>
            <w:instrText xml:space="preserve"> FORMTEXT </w:instrText>
          </w:r>
          <w:r>
            <w:rPr>
              <w:rFonts w:cs="Arial"/>
              <w:color w:val="002855"/>
            </w:rPr>
          </w:r>
          <w:r>
            <w:rPr>
              <w:rFonts w:cs="Arial"/>
              <w:color w:val="002855"/>
            </w:rPr>
            <w:fldChar w:fldCharType="separate"/>
          </w:r>
          <w:r w:rsidR="0044740D">
            <w:rPr>
              <w:rFonts w:cs="Arial"/>
              <w:noProof/>
              <w:color w:val="002855"/>
            </w:rPr>
            <w:t>Store large container (&gt;gallon) in flammable cabinets</w:t>
          </w:r>
          <w:r>
            <w:rPr>
              <w:rFonts w:cs="Arial"/>
              <w:color w:val="002855"/>
            </w:rPr>
            <w:fldChar w:fldCharType="end"/>
          </w:r>
        </w:p>
      </w:sdtContent>
    </w:sdt>
    <w:p w14:paraId="370A505C" w14:textId="77777777" w:rsidR="006C154A" w:rsidRPr="007123FB" w:rsidRDefault="006C154A" w:rsidP="001D7460">
      <w:pPr>
        <w:numPr>
          <w:ilvl w:val="0"/>
          <w:numId w:val="1"/>
        </w:numPr>
        <w:spacing w:after="120" w:line="240" w:lineRule="auto"/>
        <w:ind w:left="360" w:hanging="360"/>
        <w:rPr>
          <w:rFonts w:cs="Arial"/>
          <w:b/>
        </w:rPr>
      </w:pPr>
      <w:r w:rsidRPr="005C3B86">
        <w:rPr>
          <w:rFonts w:cs="Arial"/>
          <w:b/>
        </w:rPr>
        <w:t>PERSONAL PROTECTIVE EQUIPMENT (PPE)</w:t>
      </w:r>
    </w:p>
    <w:p w14:paraId="21B99A29" w14:textId="77777777" w:rsidR="00703D02" w:rsidRPr="00D442D1" w:rsidRDefault="00703D02" w:rsidP="00703D02">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At a minimum, long pants (covered legs) and closed toe/closed heel shoes (covered feet) are required to enter a laboratory or technical area where hazardous chemicals are used or stored.</w:t>
      </w:r>
    </w:p>
    <w:p w14:paraId="685BEE55" w14:textId="06BD5F94" w:rsidR="00703D02" w:rsidRDefault="00703D02" w:rsidP="00703D02">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Pr>
          <w:rFonts w:cs="Arial"/>
          <w:color w:val="002855"/>
        </w:rPr>
        <w:t xml:space="preserve">In addition to the minimum </w:t>
      </w:r>
      <w:r w:rsidR="00024A03">
        <w:rPr>
          <w:rFonts w:cs="Arial"/>
          <w:color w:val="002855"/>
        </w:rPr>
        <w:t>attire</w:t>
      </w:r>
      <w:r>
        <w:rPr>
          <w:rFonts w:cs="Arial"/>
          <w:color w:val="002855"/>
        </w:rPr>
        <w:t xml:space="preserve"> required upon entering a laboratory, the following </w:t>
      </w:r>
      <w:r w:rsidR="00024A03">
        <w:rPr>
          <w:rFonts w:cs="Arial"/>
          <w:color w:val="002855"/>
        </w:rPr>
        <w:t xml:space="preserve">PPE </w:t>
      </w:r>
      <w:r w:rsidR="00BC03CF">
        <w:rPr>
          <w:rFonts w:cs="Arial"/>
          <w:color w:val="002855"/>
        </w:rPr>
        <w:t xml:space="preserve">is </w:t>
      </w:r>
      <w:r>
        <w:rPr>
          <w:rFonts w:cs="Arial"/>
          <w:color w:val="002855"/>
        </w:rPr>
        <w:t xml:space="preserve">required for all work with </w:t>
      </w:r>
      <w:r w:rsidR="002F0952">
        <w:rPr>
          <w:rFonts w:cs="Arial"/>
          <w:color w:val="002855"/>
        </w:rPr>
        <w:t>Flammable Liquids</w:t>
      </w:r>
      <w:r>
        <w:rPr>
          <w:rFonts w:cs="Arial"/>
          <w:color w:val="002855"/>
        </w:rPr>
        <w:t>:</w:t>
      </w:r>
    </w:p>
    <w:p w14:paraId="29D3321C" w14:textId="77777777" w:rsidR="00703D02" w:rsidRDefault="00703D02" w:rsidP="00703D02">
      <w:pPr>
        <w:pStyle w:val="ListParagraph"/>
        <w:numPr>
          <w:ilvl w:val="0"/>
          <w:numId w:val="31"/>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096E53">
        <w:rPr>
          <w:rFonts w:cs="Arial"/>
          <w:color w:val="002855"/>
          <w:u w:val="single"/>
        </w:rPr>
        <w:t>Eye Protection</w:t>
      </w:r>
      <w:r>
        <w:rPr>
          <w:rFonts w:cs="Arial"/>
          <w:color w:val="002855"/>
        </w:rPr>
        <w:t>:</w:t>
      </w:r>
    </w:p>
    <w:p w14:paraId="26361FFC" w14:textId="77777777" w:rsidR="00193B46" w:rsidRDefault="00193B46" w:rsidP="00193B46">
      <w:pPr>
        <w:pStyle w:val="ListParagraph"/>
        <w:numPr>
          <w:ilvl w:val="1"/>
          <w:numId w:val="31"/>
        </w:numPr>
        <w:tabs>
          <w:tab w:val="left" w:pos="-1440"/>
          <w:tab w:val="left" w:pos="-720"/>
          <w:tab w:val="left" w:pos="0"/>
          <w:tab w:val="left" w:pos="360"/>
          <w:tab w:val="left" w:pos="1122"/>
          <w:tab w:val="left" w:pos="1440"/>
          <w:tab w:val="left" w:pos="1890"/>
          <w:tab w:val="left" w:pos="2160"/>
        </w:tabs>
        <w:suppressAutoHyphens/>
        <w:ind w:left="1440" w:hanging="270"/>
        <w:rPr>
          <w:rFonts w:cs="Arial"/>
          <w:color w:val="002855"/>
        </w:rPr>
      </w:pPr>
      <w:r w:rsidRPr="00D442D1">
        <w:rPr>
          <w:rFonts w:cs="Arial"/>
          <w:color w:val="002855"/>
        </w:rPr>
        <w:t xml:space="preserve">At a minimum ANSI </w:t>
      </w:r>
      <w:r>
        <w:rPr>
          <w:rFonts w:cs="Arial"/>
          <w:color w:val="002855"/>
        </w:rPr>
        <w:t>Z87.1-</w:t>
      </w:r>
      <w:r w:rsidRPr="00D442D1">
        <w:rPr>
          <w:rFonts w:cs="Arial"/>
          <w:color w:val="002855"/>
        </w:rPr>
        <w:t>compliant safety glasses are necessary.</w:t>
      </w:r>
    </w:p>
    <w:p w14:paraId="0575C8CA" w14:textId="77777777" w:rsidR="00193B46" w:rsidRDefault="00193B46" w:rsidP="00193B46">
      <w:pPr>
        <w:pStyle w:val="ListParagraph"/>
        <w:numPr>
          <w:ilvl w:val="1"/>
          <w:numId w:val="31"/>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t>Splash goggles may be substituted for safety glasses, and are required for processes where splashes are foreseeable or when generating aerosols.</w:t>
      </w:r>
    </w:p>
    <w:p w14:paraId="12A49061" w14:textId="77777777" w:rsidR="00703D02" w:rsidRDefault="00193B46" w:rsidP="00193B46">
      <w:pPr>
        <w:pStyle w:val="ListParagraph"/>
        <w:numPr>
          <w:ilvl w:val="1"/>
          <w:numId w:val="31"/>
        </w:numPr>
        <w:tabs>
          <w:tab w:val="left" w:pos="-1440"/>
          <w:tab w:val="left" w:pos="-720"/>
          <w:tab w:val="left" w:pos="0"/>
          <w:tab w:val="left" w:pos="360"/>
          <w:tab w:val="left" w:pos="1122"/>
          <w:tab w:val="left" w:pos="1440"/>
          <w:tab w:val="left" w:pos="2160"/>
        </w:tabs>
        <w:suppressAutoHyphens/>
        <w:spacing w:after="120"/>
        <w:ind w:left="1440" w:hanging="270"/>
        <w:rPr>
          <w:rFonts w:cs="Arial"/>
          <w:color w:val="002855"/>
        </w:rPr>
      </w:pPr>
      <w:r w:rsidRPr="00096E53">
        <w:rPr>
          <w:rFonts w:cs="Arial"/>
          <w:color w:val="002855"/>
        </w:rPr>
        <w:t>Ordinary prescription glasses will NOT provide adequate protection unless they also meet th</w:t>
      </w:r>
      <w:r>
        <w:rPr>
          <w:rFonts w:cs="Arial"/>
          <w:color w:val="002855"/>
        </w:rPr>
        <w:t>e Z87.1</w:t>
      </w:r>
      <w:r w:rsidRPr="00096E53">
        <w:rPr>
          <w:rFonts w:cs="Arial"/>
          <w:color w:val="002855"/>
        </w:rPr>
        <w:t xml:space="preserve"> standard and have compliant side shields.</w:t>
      </w:r>
    </w:p>
    <w:p w14:paraId="4E43860B" w14:textId="77777777" w:rsidR="00703D02" w:rsidRDefault="00703D02" w:rsidP="00703D02">
      <w:pPr>
        <w:pStyle w:val="ListParagraph"/>
        <w:numPr>
          <w:ilvl w:val="0"/>
          <w:numId w:val="31"/>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096E53">
        <w:rPr>
          <w:rFonts w:cs="Arial"/>
          <w:color w:val="002855"/>
          <w:u w:val="single"/>
        </w:rPr>
        <w:t>Body Protection</w:t>
      </w:r>
      <w:r>
        <w:rPr>
          <w:rFonts w:cs="Arial"/>
          <w:color w:val="002855"/>
        </w:rPr>
        <w:t xml:space="preserve">: </w:t>
      </w:r>
      <w:r w:rsidRPr="00D442D1">
        <w:rPr>
          <w:rFonts w:cs="Arial"/>
          <w:color w:val="002855"/>
        </w:rPr>
        <w:t xml:space="preserve">At a minimum a chemically-compatible laboratory coat that fully extends to the wrist </w:t>
      </w:r>
      <w:r>
        <w:rPr>
          <w:rFonts w:cs="Arial"/>
          <w:color w:val="002855"/>
        </w:rPr>
        <w:t>is necessary.</w:t>
      </w:r>
    </w:p>
    <w:p w14:paraId="4DE8170A" w14:textId="77777777" w:rsidR="00737C5F" w:rsidRDefault="00737C5F" w:rsidP="00C44F53">
      <w:pPr>
        <w:pStyle w:val="ListParagraph"/>
        <w:numPr>
          <w:ilvl w:val="1"/>
          <w:numId w:val="31"/>
        </w:numPr>
        <w:tabs>
          <w:tab w:val="left" w:pos="-1440"/>
          <w:tab w:val="left" w:pos="-720"/>
          <w:tab w:val="left" w:pos="0"/>
          <w:tab w:val="left" w:pos="360"/>
          <w:tab w:val="left" w:pos="1122"/>
          <w:tab w:val="left" w:pos="1440"/>
          <w:tab w:val="left" w:pos="2160"/>
        </w:tabs>
        <w:suppressAutoHyphens/>
        <w:ind w:left="1440" w:hanging="270"/>
        <w:rPr>
          <w:rFonts w:cs="Arial"/>
          <w:color w:val="002855"/>
        </w:rPr>
      </w:pPr>
      <w:r>
        <w:rPr>
          <w:rFonts w:cs="Arial"/>
          <w:color w:val="002855"/>
        </w:rPr>
        <w:t xml:space="preserve">Clothing worn under PPE should not be constructed from synthetic materials </w:t>
      </w:r>
    </w:p>
    <w:p w14:paraId="350033DF" w14:textId="7A0AB717" w:rsidR="002F0952" w:rsidRPr="00737C5F" w:rsidRDefault="002F0952" w:rsidP="00737C5F">
      <w:pPr>
        <w:pStyle w:val="ListParagraph"/>
        <w:numPr>
          <w:ilvl w:val="1"/>
          <w:numId w:val="31"/>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737C5F">
        <w:rPr>
          <w:rFonts w:cs="Arial"/>
          <w:color w:val="002855"/>
        </w:rPr>
        <w:t>A</w:t>
      </w:r>
      <w:r w:rsidR="00C44F53" w:rsidRPr="00737C5F">
        <w:rPr>
          <w:rFonts w:cs="Arial"/>
          <w:color w:val="002855"/>
        </w:rPr>
        <w:t xml:space="preserve"> flame-resistant laboratory coat that is NFPA 2112-compliant </w:t>
      </w:r>
      <w:r w:rsidRPr="00737C5F">
        <w:rPr>
          <w:rFonts w:cs="Arial"/>
          <w:color w:val="002855"/>
        </w:rPr>
        <w:t xml:space="preserve">that fully extends to the wrist is required if using large quantities (&gt;1 liter) or when using flammable liquids near an open flame or ignition source.  The only exception to this requirement is for conducting Flame Sterilization following the </w:t>
      </w:r>
      <w:hyperlink r:id="rId15" w:history="1">
        <w:r w:rsidRPr="004B55C0">
          <w:rPr>
            <w:rStyle w:val="Hyperlink"/>
            <w:rFonts w:cs="Arial"/>
          </w:rPr>
          <w:t>campus approved SOP</w:t>
        </w:r>
      </w:hyperlink>
      <w:r w:rsidR="00BA0709" w:rsidRPr="00737C5F">
        <w:rPr>
          <w:rFonts w:cs="Arial"/>
          <w:color w:val="002855"/>
        </w:rPr>
        <w:t xml:space="preserve">.  </w:t>
      </w:r>
      <w:r w:rsidR="006E22E4" w:rsidRPr="00737C5F">
        <w:rPr>
          <w:rFonts w:cs="Arial"/>
          <w:color w:val="002855"/>
        </w:rPr>
        <w:t>Some FR fabrics (e.g., Nomex®, Rhovyl®, Kevlar®, etc.) are highly permeable and do not provide good chemical resistance</w:t>
      </w:r>
      <w:r w:rsidRPr="00737C5F">
        <w:rPr>
          <w:rFonts w:cs="Arial"/>
          <w:color w:val="002855"/>
        </w:rPr>
        <w:t>; and</w:t>
      </w:r>
    </w:p>
    <w:p w14:paraId="60CF5349" w14:textId="081ED390" w:rsidR="00703D02" w:rsidRDefault="00C44F53" w:rsidP="004B55C0">
      <w:pPr>
        <w:pStyle w:val="ListParagraph"/>
        <w:numPr>
          <w:ilvl w:val="1"/>
          <w:numId w:val="31"/>
        </w:numPr>
        <w:tabs>
          <w:tab w:val="left" w:pos="-1440"/>
          <w:tab w:val="left" w:pos="-720"/>
          <w:tab w:val="left" w:pos="0"/>
          <w:tab w:val="left" w:pos="360"/>
          <w:tab w:val="left" w:pos="1122"/>
          <w:tab w:val="left" w:pos="1440"/>
          <w:tab w:val="left" w:pos="2160"/>
        </w:tabs>
        <w:suppressAutoHyphens/>
        <w:spacing w:after="120"/>
        <w:ind w:left="1440" w:hanging="274"/>
        <w:rPr>
          <w:rFonts w:cs="Arial"/>
          <w:color w:val="002855"/>
        </w:rPr>
      </w:pPr>
      <w:r w:rsidRPr="00D442D1">
        <w:rPr>
          <w:rFonts w:cs="Arial"/>
          <w:color w:val="002855"/>
        </w:rPr>
        <w:lastRenderedPageBreak/>
        <w:t xml:space="preserve">For chemicals that are </w:t>
      </w:r>
      <w:r>
        <w:rPr>
          <w:rFonts w:cs="Arial"/>
          <w:color w:val="002855"/>
        </w:rPr>
        <w:t xml:space="preserve">corrosive and/or </w:t>
      </w:r>
      <w:r w:rsidRPr="00D442D1">
        <w:rPr>
          <w:rFonts w:cs="Arial"/>
          <w:color w:val="002855"/>
        </w:rPr>
        <w:t>toxic by skin contact/absorption additional protective clothing (</w:t>
      </w:r>
      <w:r w:rsidR="00024A03" w:rsidRPr="00024A03">
        <w:rPr>
          <w:rFonts w:cs="Arial"/>
          <w:i/>
          <w:color w:val="002855"/>
        </w:rPr>
        <w:t>e.g.,</w:t>
      </w:r>
      <w:r w:rsidRPr="00D442D1">
        <w:rPr>
          <w:rFonts w:cs="Arial"/>
          <w:color w:val="002855"/>
        </w:rPr>
        <w:t xml:space="preserve"> face shield, chemically-resistant </w:t>
      </w:r>
      <w:r w:rsidR="00A26C8C">
        <w:rPr>
          <w:rFonts w:cs="Arial"/>
          <w:color w:val="002855"/>
        </w:rPr>
        <w:t>layer</w:t>
      </w:r>
      <w:r w:rsidRPr="00D442D1">
        <w:rPr>
          <w:rFonts w:cs="Arial"/>
          <w:color w:val="002855"/>
        </w:rPr>
        <w:t>, disposable sleeves, etc.) are required where splashes or skin contact is foreseeable.</w:t>
      </w:r>
    </w:p>
    <w:p w14:paraId="0CBB1122" w14:textId="77777777" w:rsidR="00703D02" w:rsidRDefault="00703D02" w:rsidP="009C08E6">
      <w:pPr>
        <w:pStyle w:val="ListParagraph"/>
        <w:numPr>
          <w:ilvl w:val="0"/>
          <w:numId w:val="31"/>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096E53">
        <w:rPr>
          <w:rFonts w:cs="Arial"/>
          <w:color w:val="002855"/>
          <w:u w:val="single"/>
        </w:rPr>
        <w:t>Hand Protection</w:t>
      </w:r>
      <w:r>
        <w:rPr>
          <w:rFonts w:cs="Arial"/>
          <w:color w:val="002855"/>
        </w:rPr>
        <w:t xml:space="preserve">: When </w:t>
      </w:r>
      <w:r w:rsidRPr="00D442D1">
        <w:rPr>
          <w:rFonts w:cs="Arial"/>
          <w:color w:val="002855"/>
        </w:rPr>
        <w:t xml:space="preserve">hand protection is needed for the activities described in this SOP define the type of glove to be used based on: </w:t>
      </w:r>
      <w:r>
        <w:rPr>
          <w:rFonts w:cs="Arial"/>
          <w:color w:val="002855"/>
        </w:rPr>
        <w:t>A</w:t>
      </w:r>
      <w:r w:rsidRPr="00D442D1">
        <w:rPr>
          <w:rFonts w:cs="Arial"/>
          <w:color w:val="002855"/>
        </w:rPr>
        <w:t xml:space="preserve">) the chemical(s) being used, </w:t>
      </w:r>
      <w:r>
        <w:rPr>
          <w:rFonts w:cs="Arial"/>
          <w:color w:val="002855"/>
        </w:rPr>
        <w:t>B</w:t>
      </w:r>
      <w:r w:rsidRPr="00D442D1">
        <w:rPr>
          <w:rFonts w:cs="Arial"/>
          <w:color w:val="002855"/>
        </w:rPr>
        <w:t>) the anticipated chemical contact (</w:t>
      </w:r>
      <w:r w:rsidR="00024A03" w:rsidRPr="00024A03">
        <w:rPr>
          <w:rFonts w:cs="Arial"/>
          <w:i/>
          <w:color w:val="002855"/>
        </w:rPr>
        <w:t>e.g.,</w:t>
      </w:r>
      <w:r w:rsidRPr="00D442D1">
        <w:rPr>
          <w:rFonts w:cs="Arial"/>
          <w:color w:val="002855"/>
        </w:rPr>
        <w:t xml:space="preserve"> incidental, immersion, etc.), </w:t>
      </w:r>
      <w:r>
        <w:rPr>
          <w:rFonts w:cs="Arial"/>
          <w:color w:val="002855"/>
        </w:rPr>
        <w:t>C</w:t>
      </w:r>
      <w:r w:rsidRPr="00D442D1">
        <w:rPr>
          <w:rFonts w:cs="Arial"/>
          <w:color w:val="002855"/>
        </w:rPr>
        <w:t xml:space="preserve">) the manufacturers’ permeation/compatibility data, and </w:t>
      </w:r>
      <w:r>
        <w:rPr>
          <w:rFonts w:cs="Arial"/>
          <w:color w:val="002855"/>
        </w:rPr>
        <w:t>D</w:t>
      </w:r>
      <w:r w:rsidRPr="00D442D1">
        <w:rPr>
          <w:rFonts w:cs="Arial"/>
          <w:color w:val="002855"/>
        </w:rPr>
        <w:t>) whether a combination of different gloves is needed for any specific procedural step or task.</w:t>
      </w:r>
    </w:p>
    <w:p w14:paraId="694D8D25" w14:textId="3DEC6E51" w:rsidR="00510EF6" w:rsidRPr="00096E53" w:rsidRDefault="00510EF6" w:rsidP="00510EF6">
      <w:pPr>
        <w:pStyle w:val="ListParagraph"/>
        <w:numPr>
          <w:ilvl w:val="1"/>
          <w:numId w:val="31"/>
        </w:numPr>
        <w:tabs>
          <w:tab w:val="left" w:pos="-1440"/>
          <w:tab w:val="left" w:pos="-720"/>
          <w:tab w:val="left" w:pos="0"/>
          <w:tab w:val="left" w:pos="360"/>
          <w:tab w:val="left" w:pos="1122"/>
          <w:tab w:val="left" w:pos="1440"/>
          <w:tab w:val="left" w:pos="1530"/>
          <w:tab w:val="left" w:pos="2160"/>
        </w:tabs>
        <w:suppressAutoHyphens/>
        <w:spacing w:after="120"/>
        <w:ind w:left="1530" w:hanging="90"/>
        <w:rPr>
          <w:rFonts w:cs="Arial"/>
          <w:color w:val="002855"/>
        </w:rPr>
      </w:pPr>
      <w:r>
        <w:rPr>
          <w:rFonts w:cs="Arial"/>
          <w:color w:val="002855"/>
        </w:rPr>
        <w:t xml:space="preserve">  </w:t>
      </w:r>
      <w:r w:rsidR="00FC0C75">
        <w:rPr>
          <w:rFonts w:cs="Arial"/>
          <w:color w:val="002855"/>
        </w:rPr>
        <w:t xml:space="preserve">Flame-resistant </w:t>
      </w:r>
      <w:r w:rsidRPr="00510EF6">
        <w:rPr>
          <w:rFonts w:cs="Arial"/>
          <w:color w:val="002855"/>
        </w:rPr>
        <w:t xml:space="preserve">gloves should be considered if using large </w:t>
      </w:r>
      <w:r w:rsidR="00A66167">
        <w:rPr>
          <w:rFonts w:cs="Arial"/>
          <w:color w:val="002855"/>
        </w:rPr>
        <w:t>quantities (&gt;1 liter) or using Flammable L</w:t>
      </w:r>
      <w:r w:rsidRPr="00510EF6">
        <w:rPr>
          <w:rFonts w:cs="Arial"/>
          <w:color w:val="002855"/>
        </w:rPr>
        <w:t>iquids near an open flame or ignition source.</w:t>
      </w:r>
    </w:p>
    <w:sdt>
      <w:sdtPr>
        <w:rPr>
          <w:rFonts w:cs="Arial"/>
          <w:color w:val="002855"/>
        </w:rPr>
        <w:id w:val="884140065"/>
      </w:sdtPr>
      <w:sdtEndPr/>
      <w:sdtContent>
        <w:p w14:paraId="7F8CF142" w14:textId="418EB210" w:rsidR="00CF6448" w:rsidRDefault="00A26C8C" w:rsidP="004B55C0">
          <w:pPr>
            <w:tabs>
              <w:tab w:val="left" w:pos="360"/>
            </w:tabs>
            <w:spacing w:after="120" w:line="240" w:lineRule="auto"/>
            <w:ind w:left="360"/>
            <w:rPr>
              <w:rFonts w:cs="Arial"/>
              <w:b/>
              <w:color w:val="004B85"/>
            </w:rPr>
          </w:pPr>
          <w:r>
            <w:rPr>
              <w:rFonts w:cs="Arial"/>
              <w:color w:val="002855"/>
            </w:rPr>
            <w:fldChar w:fldCharType="begin">
              <w:ffData>
                <w:name w:val=""/>
                <w:enabled/>
                <w:calcOnExit w:val="0"/>
                <w:textInput>
                  <w:default w:val="REQUIRED - Insert descriptions of PPE, including donning/doffing order, and hygiene practices used with the Flammable Liquids described in this SOP, including any specialized PPE needed for a procedural step/task."/>
                </w:textInput>
              </w:ffData>
            </w:fldChar>
          </w:r>
          <w:r w:rsidRPr="00533A3A">
            <w:rPr>
              <w:rFonts w:cs="Arial"/>
              <w:color w:val="002855"/>
            </w:rPr>
            <w:instrText xml:space="preserve"> FORMTEXT </w:instrText>
          </w:r>
          <w:r w:rsidRPr="00533A3A">
            <w:rPr>
              <w:rFonts w:cs="Arial"/>
              <w:color w:val="002855"/>
            </w:rPr>
          </w:r>
          <w:r>
            <w:rPr>
              <w:rFonts w:cs="Arial"/>
              <w:color w:val="002855"/>
            </w:rPr>
            <w:fldChar w:fldCharType="separate"/>
          </w:r>
          <w:r w:rsidRPr="000B5F56">
            <w:rPr>
              <w:rFonts w:cs="Arial"/>
              <w:noProof/>
              <w:color w:val="002855"/>
            </w:rPr>
            <w:t xml:space="preserve">REQUIRED - </w:t>
          </w:r>
          <w:r w:rsidR="00785D60" w:rsidRPr="000B5F56">
            <w:rPr>
              <w:rFonts w:cs="Arial"/>
              <w:noProof/>
              <w:color w:val="002855"/>
            </w:rPr>
            <w:t>The required flammable lab coats are available in all the lab spaces. Check for proper fit bef</w:t>
          </w:r>
          <w:r w:rsidR="000E437D" w:rsidRPr="000B5F56">
            <w:rPr>
              <w:rFonts w:cs="Arial"/>
              <w:noProof/>
              <w:color w:val="002855"/>
            </w:rPr>
            <w:t>o</w:t>
          </w:r>
          <w:r w:rsidR="00785D60" w:rsidRPr="000B5F56">
            <w:rPr>
              <w:rFonts w:cs="Arial"/>
              <w:noProof/>
              <w:color w:val="002855"/>
            </w:rPr>
            <w:t>re use and notify a supervisor if no lab coats are available.</w:t>
          </w:r>
          <w:r w:rsidR="00944785">
            <w:rPr>
              <w:rFonts w:cs="Arial"/>
              <w:noProof/>
              <w:color w:val="002855"/>
            </w:rPr>
            <w:t xml:space="preserve"> In the field, PPE is only required when dealing with quantities of ethanol that are greater than &gt;10ml. </w:t>
          </w:r>
          <w:r w:rsidR="00785D60" w:rsidRPr="000B5F56">
            <w:rPr>
              <w:rFonts w:cs="Arial"/>
              <w:noProof/>
              <w:color w:val="002855"/>
            </w:rPr>
            <w:t xml:space="preserve"> </w:t>
          </w:r>
          <w:r>
            <w:rPr>
              <w:rFonts w:cs="Arial"/>
              <w:color w:val="002855"/>
            </w:rPr>
            <w:fldChar w:fldCharType="end"/>
          </w:r>
        </w:p>
      </w:sdtContent>
    </w:sdt>
    <w:p w14:paraId="5D105BBF" w14:textId="77777777" w:rsidR="00B56340" w:rsidRPr="005C3B86" w:rsidRDefault="00EB59C4" w:rsidP="001D7460">
      <w:pPr>
        <w:numPr>
          <w:ilvl w:val="0"/>
          <w:numId w:val="1"/>
        </w:numPr>
        <w:spacing w:after="60" w:line="240" w:lineRule="auto"/>
        <w:ind w:left="360" w:hanging="360"/>
        <w:rPr>
          <w:rFonts w:cs="Arial"/>
          <w:b/>
        </w:rPr>
      </w:pPr>
      <w:r>
        <w:rPr>
          <w:rFonts w:cs="Arial"/>
          <w:b/>
        </w:rPr>
        <w:t>SPILL AND EMERGENCY PROCEDURES</w:t>
      </w:r>
    </w:p>
    <w:p w14:paraId="579CA872" w14:textId="77777777" w:rsidR="000C3CAB" w:rsidRPr="00703D02" w:rsidRDefault="00703D02" w:rsidP="00703D02">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 xml:space="preserve">Follow the guidance for chemical spill cleanup from </w:t>
      </w:r>
      <w:hyperlink r:id="rId16" w:history="1">
        <w:r w:rsidRPr="00D442D1">
          <w:rPr>
            <w:rStyle w:val="Hyperlink"/>
            <w:rFonts w:cs="Arial"/>
          </w:rPr>
          <w:t>SafetyNet #13</w:t>
        </w:r>
      </w:hyperlink>
      <w:r w:rsidRPr="00D442D1">
        <w:rPr>
          <w:rFonts w:cs="Arial"/>
          <w:color w:val="002855"/>
        </w:rPr>
        <w:t xml:space="preserve"> and/or the </w:t>
      </w:r>
      <w:hyperlink r:id="rId17" w:history="1">
        <w:r w:rsidRPr="00D442D1">
          <w:rPr>
            <w:rStyle w:val="Hyperlink"/>
            <w:rFonts w:cs="Arial"/>
          </w:rPr>
          <w:t>UC Davis Laboratory Safety Manual</w:t>
        </w:r>
      </w:hyperlink>
      <w:r w:rsidRPr="00D442D1">
        <w:rPr>
          <w:rFonts w:cs="Arial"/>
          <w:color w:val="002855"/>
        </w:rPr>
        <w:t xml:space="preserve">, unless specialized cleanup procedures are described below.  Emergency procedure instructions for the UC Davis campus and UCD Medical Center are contained in the </w:t>
      </w:r>
      <w:hyperlink r:id="rId18" w:history="1">
        <w:r w:rsidRPr="00D442D1">
          <w:rPr>
            <w:rStyle w:val="Hyperlink"/>
            <w:rFonts w:cs="Arial"/>
          </w:rPr>
          <w:t>UC Davis Laboratory Safety Manual</w:t>
        </w:r>
      </w:hyperlink>
      <w:r w:rsidRPr="00D442D1">
        <w:rPr>
          <w:rFonts w:cs="Arial"/>
          <w:color w:val="002855"/>
        </w:rPr>
        <w:t xml:space="preserve"> and the </w:t>
      </w:r>
      <w:hyperlink r:id="rId19" w:history="1">
        <w:r w:rsidRPr="00D442D1">
          <w:rPr>
            <w:rStyle w:val="Hyperlink"/>
            <w:rFonts w:cs="Arial"/>
          </w:rPr>
          <w:t>Emergency Response Guide</w:t>
        </w:r>
      </w:hyperlink>
      <w:r w:rsidRPr="00D442D1">
        <w:rPr>
          <w:rFonts w:cs="Arial"/>
          <w:color w:val="002855"/>
        </w:rPr>
        <w:t xml:space="preserve"> (which must be posted in the laboratory).  All other locations must describe detailed emergency procedure instructions below.</w:t>
      </w:r>
    </w:p>
    <w:sdt>
      <w:sdtPr>
        <w:rPr>
          <w:rFonts w:cs="Arial"/>
          <w:color w:val="002855"/>
        </w:rPr>
        <w:id w:val="1458290691"/>
        <w:placeholder>
          <w:docPart w:val="DefaultPlaceholder_1081868574"/>
        </w:placeholder>
      </w:sdtPr>
      <w:sdtEndPr/>
      <w:sdtContent>
        <w:p w14:paraId="095AC2B6" w14:textId="77777777" w:rsidR="00785D60" w:rsidRPr="00785D60" w:rsidRDefault="00C44F53" w:rsidP="00785D60">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noProof/>
              <w:color w:val="002855"/>
            </w:rPr>
          </w:pPr>
          <w:r>
            <w:rPr>
              <w:rFonts w:cs="Arial"/>
              <w:color w:val="002855"/>
            </w:rPr>
            <w:fldChar w:fldCharType="begin">
              <w:ffData>
                <w:name w:val=""/>
                <w:enabled/>
                <w:calcOnExit w:val="0"/>
                <w:textInput>
                  <w:default w:val="INSERT - Descriptions of any specialized spill clean up procedures for the hazardous chemicals used in this SOP (e.g., hydrofluoric acid, pyrophorics, phenol, etc.).  Additional details of lab-specific spill cleanup should be provided if applicable."/>
                </w:textInput>
              </w:ffData>
            </w:fldChar>
          </w:r>
          <w:r>
            <w:rPr>
              <w:rFonts w:cs="Arial"/>
              <w:color w:val="002855"/>
            </w:rPr>
            <w:instrText xml:space="preserve"> FORMTEXT </w:instrText>
          </w:r>
          <w:r>
            <w:rPr>
              <w:rFonts w:cs="Arial"/>
              <w:color w:val="002855"/>
            </w:rPr>
          </w:r>
          <w:r>
            <w:rPr>
              <w:rFonts w:cs="Arial"/>
              <w:color w:val="002855"/>
            </w:rPr>
            <w:fldChar w:fldCharType="separate"/>
          </w:r>
          <w:r>
            <w:rPr>
              <w:rFonts w:cs="Arial"/>
              <w:noProof/>
              <w:color w:val="002855"/>
            </w:rPr>
            <w:t xml:space="preserve">INSERT - </w:t>
          </w:r>
          <w:r w:rsidR="00785D60" w:rsidRPr="00785D60">
            <w:rPr>
              <w:rFonts w:cs="Arial"/>
              <w:noProof/>
              <w:color w:val="002855"/>
            </w:rPr>
            <w:t>•</w:t>
          </w:r>
          <w:r w:rsidR="00785D60" w:rsidRPr="00785D60">
            <w:rPr>
              <w:rFonts w:cs="Arial"/>
              <w:noProof/>
              <w:color w:val="002855"/>
            </w:rPr>
            <w:tab/>
            <w:t>Ventilate area of spill</w:t>
          </w:r>
        </w:p>
        <w:p w14:paraId="79EC6A00" w14:textId="77777777" w:rsidR="00785D60" w:rsidRPr="00785D60" w:rsidRDefault="00785D60" w:rsidP="00785D60">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noProof/>
              <w:color w:val="002855"/>
            </w:rPr>
          </w:pPr>
          <w:r w:rsidRPr="00785D60">
            <w:rPr>
              <w:rFonts w:cs="Arial"/>
              <w:noProof/>
              <w:color w:val="002855"/>
            </w:rPr>
            <w:t>•</w:t>
          </w:r>
          <w:r w:rsidRPr="00785D60">
            <w:rPr>
              <w:rFonts w:cs="Arial"/>
              <w:noProof/>
              <w:color w:val="002855"/>
            </w:rPr>
            <w:tab/>
            <w:t>Ethanol is very flammable. Eliminate all sources of ignition (spark!).</w:t>
          </w:r>
        </w:p>
        <w:p w14:paraId="7DAB7071" w14:textId="77777777" w:rsidR="00785D60" w:rsidRPr="00785D60" w:rsidRDefault="00785D60" w:rsidP="00785D60">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noProof/>
              <w:color w:val="002855"/>
            </w:rPr>
          </w:pPr>
          <w:r w:rsidRPr="00785D60">
            <w:rPr>
              <w:rFonts w:cs="Arial"/>
              <w:noProof/>
              <w:color w:val="002855"/>
            </w:rPr>
            <w:t>•</w:t>
          </w:r>
          <w:r w:rsidRPr="00785D60">
            <w:rPr>
              <w:rFonts w:cs="Arial"/>
              <w:noProof/>
              <w:color w:val="002855"/>
            </w:rPr>
            <w:tab/>
            <w:t>Absorb spill with non-flammable absorbent material such as paper towels or vermiculite. Do not mop up the spill</w:t>
          </w:r>
        </w:p>
        <w:p w14:paraId="2FF6F322" w14:textId="3505955D" w:rsidR="00B20641" w:rsidRPr="00703D02" w:rsidRDefault="00785D60" w:rsidP="00785D60">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785D60">
            <w:rPr>
              <w:rFonts w:cs="Arial"/>
              <w:noProof/>
              <w:color w:val="002855"/>
            </w:rPr>
            <w:t>•</w:t>
          </w:r>
          <w:r w:rsidRPr="00785D60">
            <w:rPr>
              <w:rFonts w:cs="Arial"/>
              <w:noProof/>
              <w:color w:val="002855"/>
            </w:rPr>
            <w:tab/>
            <w:t>Ethanol waste and materials used in spill cleanup must be promptly placed in a sealed container or in double layer plastic bags and labeled for disposal as hazardous waste.</w:t>
          </w:r>
          <w:r>
            <w:rPr>
              <w:rFonts w:cs="Arial"/>
              <w:noProof/>
              <w:color w:val="002855"/>
            </w:rPr>
            <w:t xml:space="preserve"> </w:t>
          </w:r>
          <w:r w:rsidR="00C44F53">
            <w:rPr>
              <w:rFonts w:cs="Arial"/>
              <w:color w:val="002855"/>
            </w:rPr>
            <w:fldChar w:fldCharType="end"/>
          </w:r>
        </w:p>
      </w:sdtContent>
    </w:sdt>
    <w:sdt>
      <w:sdtPr>
        <w:rPr>
          <w:rFonts w:cs="Arial"/>
          <w:color w:val="002855"/>
        </w:rPr>
        <w:id w:val="-1859035867"/>
        <w:placeholder>
          <w:docPart w:val="DefaultPlaceholder_1081868574"/>
        </w:placeholder>
      </w:sdtPr>
      <w:sdtEndPr/>
      <w:sdtContent>
        <w:p w14:paraId="2FDA3166" w14:textId="44FE2675" w:rsidR="00146858" w:rsidRPr="00703D02" w:rsidRDefault="00703D02" w:rsidP="00703D02">
          <w:pPr>
            <w:tabs>
              <w:tab w:val="left" w:pos="-1440"/>
              <w:tab w:val="left" w:pos="-720"/>
              <w:tab w:val="left" w:pos="0"/>
              <w:tab w:val="left" w:pos="408"/>
              <w:tab w:val="left" w:pos="1122"/>
              <w:tab w:val="left" w:pos="1440"/>
              <w:tab w:val="left" w:pos="1530"/>
              <w:tab w:val="left" w:pos="2160"/>
            </w:tabs>
            <w:suppressAutoHyphens/>
            <w:spacing w:after="180" w:line="240" w:lineRule="auto"/>
            <w:ind w:left="360"/>
            <w:rPr>
              <w:rFonts w:cs="Arial"/>
              <w:color w:val="002855"/>
            </w:rPr>
          </w:pPr>
          <w:r>
            <w:rPr>
              <w:rFonts w:cs="Arial"/>
              <w:color w:val="002855"/>
            </w:rPr>
            <w:fldChar w:fldCharType="begin">
              <w:ffData>
                <w:name w:val=""/>
                <w:enabled/>
                <w:calcOnExit w:val="0"/>
                <w:textInput>
                  <w:default w:val="INSERT IF APPLICABLE - Descriptions of any specialized emergency procedures for locations outside of the UC Davis main campus and the UCD Medical Center campus."/>
                </w:textInput>
              </w:ffData>
            </w:fldChar>
          </w:r>
          <w:r>
            <w:rPr>
              <w:rFonts w:cs="Arial"/>
              <w:color w:val="002855"/>
            </w:rPr>
            <w:instrText xml:space="preserve"> FORMTEXT </w:instrText>
          </w:r>
          <w:r>
            <w:rPr>
              <w:rFonts w:cs="Arial"/>
              <w:color w:val="002855"/>
            </w:rPr>
          </w:r>
          <w:r>
            <w:rPr>
              <w:rFonts w:cs="Arial"/>
              <w:color w:val="002855"/>
            </w:rPr>
            <w:fldChar w:fldCharType="separate"/>
          </w:r>
          <w:r w:rsidR="00785D60">
            <w:rPr>
              <w:rFonts w:cs="Arial"/>
              <w:color w:val="002855"/>
            </w:rPr>
            <w:t>n/a</w:t>
          </w:r>
          <w:r>
            <w:rPr>
              <w:rFonts w:cs="Arial"/>
              <w:color w:val="002855"/>
            </w:rPr>
            <w:fldChar w:fldCharType="end"/>
          </w:r>
        </w:p>
      </w:sdtContent>
    </w:sdt>
    <w:p w14:paraId="60A5EBEC" w14:textId="77777777" w:rsidR="00EB59C4" w:rsidRDefault="00EB59C4" w:rsidP="001D7460">
      <w:pPr>
        <w:numPr>
          <w:ilvl w:val="0"/>
          <w:numId w:val="1"/>
        </w:numPr>
        <w:spacing w:after="60" w:line="240" w:lineRule="auto"/>
        <w:ind w:left="360" w:hanging="360"/>
        <w:rPr>
          <w:rFonts w:cs="Arial"/>
          <w:b/>
        </w:rPr>
      </w:pPr>
      <w:r>
        <w:rPr>
          <w:rFonts w:cs="Arial"/>
          <w:b/>
        </w:rPr>
        <w:t>WASTE MANAGEMENT</w:t>
      </w:r>
      <w:r w:rsidR="00413433">
        <w:rPr>
          <w:rFonts w:cs="Arial"/>
          <w:b/>
        </w:rPr>
        <w:t xml:space="preserve"> AND DECONTAMINATION</w:t>
      </w:r>
    </w:p>
    <w:p w14:paraId="58589CB7" w14:textId="77777777" w:rsidR="00703D02" w:rsidRPr="00D442D1" w:rsidRDefault="00703D02" w:rsidP="00703D02">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Hazardous waste must be managed according to</w:t>
      </w:r>
      <w:hyperlink r:id="rId20" w:history="1">
        <w:r w:rsidRPr="00D442D1">
          <w:rPr>
            <w:rStyle w:val="Hyperlink"/>
            <w:rFonts w:cs="Arial"/>
          </w:rPr>
          <w:t xml:space="preserve"> Safety Net #8</w:t>
        </w:r>
      </w:hyperlink>
      <w:r w:rsidRPr="00D442D1">
        <w:rPr>
          <w:rFonts w:cs="Arial"/>
          <w:color w:val="002855"/>
        </w:rPr>
        <w:t xml:space="preserve"> using the appropriate </w:t>
      </w:r>
      <w:hyperlink r:id="rId21" w:history="1">
        <w:r w:rsidRPr="00D442D1">
          <w:rPr>
            <w:rStyle w:val="Hyperlink"/>
            <w:rFonts w:cs="Arial"/>
          </w:rPr>
          <w:t>label</w:t>
        </w:r>
      </w:hyperlink>
      <w:r w:rsidRPr="00D442D1">
        <w:rPr>
          <w:rFonts w:cs="Arial"/>
          <w:color w:val="002855"/>
        </w:rPr>
        <w:t xml:space="preserve">.  In general, hazardous waste must be removed from your laboratory within 9 months of the accumulation start date; </w:t>
      </w:r>
      <w:r w:rsidR="00B93E19">
        <w:rPr>
          <w:rFonts w:cs="Arial"/>
          <w:color w:val="002855"/>
        </w:rPr>
        <w:t>refer to</w:t>
      </w:r>
      <w:r w:rsidRPr="00D442D1">
        <w:rPr>
          <w:rFonts w:cs="Arial"/>
          <w:color w:val="002855"/>
        </w:rPr>
        <w:t xml:space="preserve"> the </w:t>
      </w:r>
      <w:hyperlink r:id="rId22" w:history="1">
        <w:r w:rsidRPr="00D442D1">
          <w:rPr>
            <w:rStyle w:val="Hyperlink"/>
            <w:rFonts w:cs="Arial"/>
          </w:rPr>
          <w:t>timeline for waste disposal</w:t>
        </w:r>
      </w:hyperlink>
      <w:r w:rsidRPr="00D442D1">
        <w:rPr>
          <w:rFonts w:cs="Arial"/>
          <w:color w:val="002855"/>
        </w:rPr>
        <w:t xml:space="preserve">.  Hazardous waste pick up requests must be </w:t>
      </w:r>
      <w:hyperlink r:id="rId23" w:history="1">
        <w:r w:rsidRPr="00D442D1">
          <w:rPr>
            <w:rStyle w:val="Hyperlink"/>
            <w:rFonts w:cs="Arial"/>
          </w:rPr>
          <w:t>completed online</w:t>
        </w:r>
      </w:hyperlink>
      <w:r w:rsidRPr="00D442D1">
        <w:rPr>
          <w:rFonts w:cs="Arial"/>
          <w:color w:val="002855"/>
        </w:rPr>
        <w:t>.</w:t>
      </w:r>
    </w:p>
    <w:sdt>
      <w:sdtPr>
        <w:rPr>
          <w:rFonts w:cs="Arial"/>
          <w:color w:val="002855"/>
        </w:rPr>
        <w:id w:val="341362303"/>
      </w:sdtPr>
      <w:sdtEndPr/>
      <w:sdtContent>
        <w:p w14:paraId="5A810C78" w14:textId="60950FD6" w:rsidR="00703D02" w:rsidRPr="00D442D1" w:rsidRDefault="00703D02" w:rsidP="00703D02">
          <w:pPr>
            <w:spacing w:after="120" w:line="240" w:lineRule="auto"/>
            <w:ind w:left="360"/>
            <w:rPr>
              <w:rFonts w:cs="Arial"/>
              <w:color w:val="002855"/>
            </w:rPr>
          </w:pPr>
          <w:r>
            <w:rPr>
              <w:rFonts w:cs="Arial"/>
              <w:color w:val="002855"/>
            </w:rPr>
            <w:fldChar w:fldCharType="begin">
              <w:ffData>
                <w:name w:val=""/>
                <w:enabled/>
                <w:calcOnExit w:val="0"/>
                <w:textInput>
                  <w:default w:val="REQUIRED - Insert descriptions of laboratory-specific information on the waste streams generated, storage location, and any special handling/storage requirements."/>
                </w:textInput>
              </w:ffData>
            </w:fldChar>
          </w:r>
          <w:r>
            <w:rPr>
              <w:rFonts w:cs="Arial"/>
              <w:color w:val="002855"/>
            </w:rPr>
            <w:instrText xml:space="preserve"> FORMTEXT </w:instrText>
          </w:r>
          <w:r>
            <w:rPr>
              <w:rFonts w:cs="Arial"/>
              <w:color w:val="002855"/>
            </w:rPr>
          </w:r>
          <w:r>
            <w:rPr>
              <w:rFonts w:cs="Arial"/>
              <w:color w:val="002855"/>
            </w:rPr>
            <w:fldChar w:fldCharType="separate"/>
          </w:r>
          <w:r>
            <w:rPr>
              <w:rFonts w:cs="Arial"/>
              <w:noProof/>
              <w:color w:val="002855"/>
            </w:rPr>
            <w:t>REQUIRED -</w:t>
          </w:r>
          <w:r w:rsidR="00785D60">
            <w:rPr>
              <w:rFonts w:cs="Arial"/>
              <w:noProof/>
              <w:color w:val="002855"/>
            </w:rPr>
            <w:t>Most of the waste from the lab is evaporated off during the use of small quanities (~1-5 ml). Follow safetynet #8 for managing waste. Extra empty glass containers (same as orginal purschase type)  are available for storing excess quanities of waste</w:t>
          </w:r>
          <w:r>
            <w:rPr>
              <w:rFonts w:cs="Arial"/>
              <w:color w:val="002855"/>
            </w:rPr>
            <w:fldChar w:fldCharType="end"/>
          </w:r>
          <w:r w:rsidR="00785D60">
            <w:rPr>
              <w:rFonts w:cs="Arial"/>
              <w:color w:val="002855"/>
            </w:rPr>
            <w:t>. Make sure to have a waste container available if needed BEFORE starting work.</w:t>
          </w:r>
        </w:p>
      </w:sdtContent>
    </w:sdt>
    <w:sdt>
      <w:sdtPr>
        <w:rPr>
          <w:rFonts w:cs="Arial"/>
          <w:color w:val="002855"/>
        </w:rPr>
        <w:id w:val="312912189"/>
      </w:sdtPr>
      <w:sdtEndPr/>
      <w:sdtContent>
        <w:p w14:paraId="23C83854" w14:textId="3DD2CF95" w:rsidR="00703D02" w:rsidRPr="00D442D1" w:rsidRDefault="00703D02" w:rsidP="00703D02">
          <w:pPr>
            <w:spacing w:after="120" w:line="240" w:lineRule="auto"/>
            <w:ind w:left="360"/>
            <w:rPr>
              <w:rFonts w:cs="Arial"/>
              <w:color w:val="002855"/>
            </w:rPr>
          </w:pPr>
          <w:r>
            <w:rPr>
              <w:rFonts w:cs="Arial"/>
              <w:color w:val="002855"/>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w:textInput>
              </w:ffData>
            </w:fldChar>
          </w:r>
          <w:r>
            <w:rPr>
              <w:rFonts w:cs="Arial"/>
              <w:color w:val="002855"/>
            </w:rPr>
            <w:instrText xml:space="preserve"> FORMTEXT </w:instrText>
          </w:r>
          <w:r>
            <w:rPr>
              <w:rFonts w:cs="Arial"/>
              <w:color w:val="002855"/>
            </w:rPr>
          </w:r>
          <w:r>
            <w:rPr>
              <w:rFonts w:cs="Arial"/>
              <w:color w:val="002855"/>
            </w:rPr>
            <w:fldChar w:fldCharType="separate"/>
          </w:r>
          <w:r w:rsidR="00785D60">
            <w:rPr>
              <w:rFonts w:cs="Arial"/>
              <w:noProof/>
              <w:color w:val="002855"/>
            </w:rPr>
            <w:t>n/a</w:t>
          </w:r>
          <w:r>
            <w:rPr>
              <w:rFonts w:cs="Arial"/>
              <w:color w:val="002855"/>
            </w:rPr>
            <w:fldChar w:fldCharType="end"/>
          </w:r>
        </w:p>
      </w:sdtContent>
    </w:sdt>
    <w:p w14:paraId="5325B519" w14:textId="77777777" w:rsidR="00703D02" w:rsidRPr="00D442D1" w:rsidRDefault="00703D02" w:rsidP="00703D02">
      <w:pPr>
        <w:spacing w:after="120" w:line="240" w:lineRule="auto"/>
        <w:ind w:left="360"/>
        <w:rPr>
          <w:rFonts w:cs="Arial"/>
          <w:color w:val="002855"/>
        </w:rPr>
      </w:pPr>
      <w:r w:rsidRPr="00D54BA6">
        <w:rPr>
          <w:rFonts w:cs="Arial"/>
          <w:color w:val="002855"/>
        </w:rPr>
        <w:t xml:space="preserve">Upon completion of work with hazardous chemicals and/or decontamination of equipment, remove gloves </w:t>
      </w:r>
      <w:r w:rsidR="00426CBF">
        <w:rPr>
          <w:rFonts w:cs="Arial"/>
          <w:color w:val="002855"/>
        </w:rPr>
        <w:t>and/or PPE</w:t>
      </w:r>
      <w:r w:rsidR="00D54BA6" w:rsidRPr="00D54BA6">
        <w:rPr>
          <w:rFonts w:cs="Arial"/>
          <w:color w:val="002855"/>
        </w:rPr>
        <w:t xml:space="preserve"> </w:t>
      </w:r>
      <w:r w:rsidR="00541CD7">
        <w:rPr>
          <w:rFonts w:cs="Arial"/>
          <w:color w:val="002855"/>
        </w:rPr>
        <w:t xml:space="preserve">to </w:t>
      </w:r>
      <w:r w:rsidRPr="00D54BA6">
        <w:rPr>
          <w:rFonts w:cs="Arial"/>
          <w:color w:val="002855"/>
        </w:rPr>
        <w:t xml:space="preserve">wash hands and arms with soap and water.  </w:t>
      </w:r>
      <w:r w:rsidRPr="00BF0205">
        <w:rPr>
          <w:rFonts w:cs="Arial"/>
          <w:color w:val="002855"/>
        </w:rPr>
        <w:t>Additionally, upon leaving a designated hazardous chemical work area remove all PPE worn and wash hands, forearms, face and neck</w:t>
      </w:r>
      <w:r w:rsidR="00BF0205">
        <w:rPr>
          <w:rFonts w:cs="Arial"/>
          <w:color w:val="002855"/>
        </w:rPr>
        <w:t xml:space="preserve"> as needed</w:t>
      </w:r>
      <w:r w:rsidRPr="00BF0205">
        <w:rPr>
          <w:rFonts w:cs="Arial"/>
          <w:color w:val="002855"/>
        </w:rPr>
        <w:t>.</w:t>
      </w:r>
      <w:r w:rsidR="00120B64">
        <w:rPr>
          <w:rFonts w:cs="Arial"/>
          <w:color w:val="002855"/>
        </w:rPr>
        <w:t xml:space="preserve">  </w:t>
      </w:r>
      <w:r w:rsidR="00120B64" w:rsidRPr="004E3622">
        <w:rPr>
          <w:color w:val="002855"/>
        </w:rPr>
        <w:t xml:space="preserve">Contaminated clothing or PPE should not be worn outside the lab.  Soiled lab coats </w:t>
      </w:r>
      <w:r w:rsidR="00120B64" w:rsidRPr="004E3622">
        <w:rPr>
          <w:color w:val="002855"/>
        </w:rPr>
        <w:lastRenderedPageBreak/>
        <w:t>should be sent for professional laundering.  Grossly contaminated clothing/PPE and disposable gloves must not be reused.</w:t>
      </w:r>
    </w:p>
    <w:p w14:paraId="68A15DF7" w14:textId="77777777" w:rsidR="008258B2" w:rsidRPr="005C3B86" w:rsidRDefault="008258B2" w:rsidP="001D7460">
      <w:pPr>
        <w:numPr>
          <w:ilvl w:val="0"/>
          <w:numId w:val="1"/>
        </w:numPr>
        <w:spacing w:after="60" w:line="240" w:lineRule="auto"/>
        <w:ind w:left="360" w:hanging="360"/>
        <w:rPr>
          <w:rFonts w:cs="Arial"/>
          <w:b/>
        </w:rPr>
      </w:pPr>
      <w:r w:rsidRPr="005C3B86">
        <w:rPr>
          <w:rFonts w:cs="Arial"/>
          <w:b/>
        </w:rPr>
        <w:t>DESIGNATED AREA</w:t>
      </w:r>
    </w:p>
    <w:sdt>
      <w:sdtPr>
        <w:rPr>
          <w:rFonts w:cs="Arial"/>
          <w:color w:val="002855"/>
        </w:rPr>
        <w:id w:val="-24404773"/>
        <w:placeholder>
          <w:docPart w:val="DefaultPlaceholder_1081868574"/>
        </w:placeholder>
      </w:sdtPr>
      <w:sdtEndPr/>
      <w:sdtContent>
        <w:p w14:paraId="119EBD6D" w14:textId="639BB417" w:rsidR="001C1AD8" w:rsidRPr="00A510F4" w:rsidRDefault="00426CBF" w:rsidP="00507586">
          <w:pPr>
            <w:spacing w:after="180" w:line="240" w:lineRule="auto"/>
            <w:ind w:left="360"/>
            <w:rPr>
              <w:rFonts w:cs="Arial"/>
            </w:rPr>
          </w:pPr>
          <w:r>
            <w:rPr>
              <w:rFonts w:cs="Arial"/>
              <w:color w:val="002855"/>
            </w:rPr>
            <w:fldChar w:fldCharType="begin">
              <w:ffData>
                <w:name w:val=""/>
                <w:enabled/>
                <w:calcOnExit w:val="0"/>
                <w:textInput>
                  <w:default w:val="INSERT - Description(s) of designated area(s) for your laboratory.  Designated areas are required for &quot;Particularly Hazardous Substances&quot;.  The entire laboratory, fume hood, or a portion of the laboratory may be used, and must be labeled with the hazards."/>
                </w:textInput>
              </w:ffData>
            </w:fldChar>
          </w:r>
          <w:r>
            <w:rPr>
              <w:rFonts w:cs="Arial"/>
              <w:color w:val="002855"/>
            </w:rPr>
            <w:instrText xml:space="preserve"> FORMTEXT </w:instrText>
          </w:r>
          <w:r>
            <w:rPr>
              <w:rFonts w:cs="Arial"/>
              <w:color w:val="002855"/>
            </w:rPr>
          </w:r>
          <w:r>
            <w:rPr>
              <w:rFonts w:cs="Arial"/>
              <w:color w:val="002855"/>
            </w:rPr>
            <w:fldChar w:fldCharType="separate"/>
          </w:r>
          <w:r>
            <w:rPr>
              <w:rFonts w:cs="Arial"/>
              <w:noProof/>
              <w:color w:val="002855"/>
            </w:rPr>
            <w:t>INSERT - Designated areas are required for "Particularly Hazardous Substances".  The entire laboratory, fume hood, or a portion of the laboratory may be used, and must be labeled with the hazards.</w:t>
          </w:r>
          <w:r>
            <w:rPr>
              <w:rFonts w:cs="Arial"/>
              <w:color w:val="002855"/>
            </w:rPr>
            <w:fldChar w:fldCharType="end"/>
          </w:r>
          <w:r w:rsidR="00F00EC4">
            <w:rPr>
              <w:rFonts w:cs="Arial"/>
              <w:color w:val="002855"/>
            </w:rPr>
            <w:t xml:space="preserve"> The ideal location is in </w:t>
          </w:r>
          <w:proofErr w:type="spellStart"/>
          <w:r w:rsidR="00F00EC4">
            <w:rPr>
              <w:rFonts w:cs="Arial"/>
              <w:color w:val="002855"/>
            </w:rPr>
            <w:t>rm</w:t>
          </w:r>
          <w:proofErr w:type="spellEnd"/>
          <w:r w:rsidR="00F00EC4">
            <w:rPr>
              <w:rFonts w:cs="Arial"/>
              <w:color w:val="002855"/>
            </w:rPr>
            <w:t xml:space="preserve"> 1366 in the fume near the entry door with proper labels.</w:t>
          </w:r>
        </w:p>
      </w:sdtContent>
    </w:sdt>
    <w:p w14:paraId="11D5B945" w14:textId="77777777" w:rsidR="0000698F" w:rsidRPr="0000698F" w:rsidRDefault="0000698F" w:rsidP="001D7460">
      <w:pPr>
        <w:numPr>
          <w:ilvl w:val="0"/>
          <w:numId w:val="1"/>
        </w:numPr>
        <w:spacing w:after="60" w:line="240" w:lineRule="auto"/>
        <w:ind w:left="360" w:hanging="360"/>
        <w:rPr>
          <w:rFonts w:cs="Arial"/>
          <w:b/>
        </w:rPr>
      </w:pPr>
      <w:r w:rsidRPr="0000698F">
        <w:rPr>
          <w:rFonts w:cs="Arial"/>
          <w:b/>
        </w:rPr>
        <w:t>DETAILED PROTOCOL</w:t>
      </w:r>
    </w:p>
    <w:sdt>
      <w:sdtPr>
        <w:rPr>
          <w:rFonts w:cs="Arial"/>
          <w:color w:val="002855"/>
        </w:rPr>
        <w:id w:val="347918228"/>
      </w:sdtPr>
      <w:sdtEndPr/>
      <w:sdtContent>
        <w:p w14:paraId="4D3BE4C2" w14:textId="6C55DF3D" w:rsidR="00F00EC4" w:rsidRDefault="00A510F4" w:rsidP="00A510F4">
          <w:pPr>
            <w:spacing w:after="120" w:line="240" w:lineRule="auto"/>
            <w:ind w:left="360"/>
            <w:rPr>
              <w:rFonts w:cs="Arial"/>
              <w:noProof/>
              <w:color w:val="002855"/>
            </w:rPr>
          </w:pPr>
          <w:r>
            <w:rPr>
              <w:rFonts w:cs="Arial"/>
              <w:color w:val="002855"/>
            </w:rPr>
            <w:fldChar w:fldCharType="begin">
              <w:ffData>
                <w:name w:val=""/>
                <w:enabled/>
                <w:calcOnExit w:val="0"/>
                <w:textInput>
                  <w:default w:val="REQUIRED - Insert or attach detailed laboratory-specific procedures for the process, hazardous chemical(s), or hazard class.  You may also include any relevant supporting resources such as SafetyNets, journal citations, etc. that are applicable."/>
                </w:textInput>
              </w:ffData>
            </w:fldChar>
          </w:r>
          <w:r w:rsidRPr="00D12CAC">
            <w:rPr>
              <w:rFonts w:cs="Arial"/>
              <w:color w:val="002855"/>
            </w:rPr>
            <w:instrText xml:space="preserve"> FORMTEXT </w:instrText>
          </w:r>
          <w:r w:rsidRPr="00D12CAC">
            <w:rPr>
              <w:rFonts w:cs="Arial"/>
              <w:color w:val="002855"/>
            </w:rPr>
          </w:r>
          <w:r>
            <w:rPr>
              <w:rFonts w:cs="Arial"/>
              <w:color w:val="002855"/>
            </w:rPr>
            <w:fldChar w:fldCharType="separate"/>
          </w:r>
          <w:r>
            <w:rPr>
              <w:rFonts w:cs="Arial"/>
              <w:noProof/>
              <w:color w:val="002855"/>
            </w:rPr>
            <w:t xml:space="preserve">REQUIRED - </w:t>
          </w:r>
          <w:r w:rsidR="00F00EC4">
            <w:rPr>
              <w:rFonts w:cs="Arial"/>
              <w:noProof/>
              <w:color w:val="002855"/>
            </w:rPr>
            <w:t>No protocol exists let for th</w:t>
          </w:r>
          <w:r w:rsidR="00D12CAC">
            <w:rPr>
              <w:rFonts w:cs="Arial"/>
              <w:noProof/>
              <w:color w:val="002855"/>
            </w:rPr>
            <w:t>i</w:t>
          </w:r>
          <w:r w:rsidR="00F00EC4">
            <w:rPr>
              <w:rFonts w:cs="Arial"/>
              <w:noProof/>
              <w:color w:val="002855"/>
            </w:rPr>
            <w:t>s class of chemicals be</w:t>
          </w:r>
          <w:r w:rsidR="00D12CAC">
            <w:rPr>
              <w:rFonts w:cs="Arial"/>
              <w:noProof/>
              <w:color w:val="002855"/>
            </w:rPr>
            <w:t>o</w:t>
          </w:r>
          <w:r w:rsidR="00F00EC4">
            <w:rPr>
              <w:rFonts w:cs="Arial"/>
              <w:noProof/>
              <w:color w:val="002855"/>
            </w:rPr>
            <w:t xml:space="preserve">ynd the limited current use. </w:t>
          </w:r>
        </w:p>
        <w:p w14:paraId="4F314829" w14:textId="35621F7F" w:rsidR="00A510F4" w:rsidRDefault="00A510F4" w:rsidP="00A510F4">
          <w:pPr>
            <w:spacing w:after="120" w:line="240" w:lineRule="auto"/>
            <w:ind w:left="360"/>
            <w:rPr>
              <w:rFonts w:cs="Arial"/>
              <w:color w:val="002855"/>
            </w:rPr>
          </w:pPr>
          <w:r>
            <w:rPr>
              <w:rFonts w:cs="Arial"/>
              <w:color w:val="002855"/>
            </w:rPr>
            <w:fldChar w:fldCharType="end"/>
          </w:r>
        </w:p>
      </w:sdtContent>
    </w:sdt>
    <w:p w14:paraId="30AA1A4C" w14:textId="77777777" w:rsidR="0074618E" w:rsidRPr="0074618E" w:rsidRDefault="00F4522F" w:rsidP="0074618E">
      <w:pPr>
        <w:jc w:val="center"/>
      </w:pPr>
      <w:r>
        <w:rPr>
          <w:rFonts w:cs="Arial"/>
        </w:rPr>
        <w:br w:type="page"/>
      </w:r>
      <w:r w:rsidR="0074618E" w:rsidRPr="0074618E">
        <w:rPr>
          <w:rFonts w:ascii="Arial" w:eastAsia="Arial" w:hAnsi="Arial" w:cs="Arial"/>
          <w:b/>
          <w:bCs/>
        </w:rPr>
        <w:lastRenderedPageBreak/>
        <w:t>TEMPLATE 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953"/>
        <w:gridCol w:w="4950"/>
      </w:tblGrid>
      <w:tr w:rsidR="0074618E" w:rsidRPr="0074618E" w14:paraId="7CCC7E94" w14:textId="77777777" w:rsidTr="00610576">
        <w:tc>
          <w:tcPr>
            <w:tcW w:w="1005" w:type="dxa"/>
            <w:shd w:val="clear" w:color="auto" w:fill="auto"/>
          </w:tcPr>
          <w:p w14:paraId="08BFA171" w14:textId="77777777" w:rsidR="0074618E" w:rsidRPr="0074618E" w:rsidRDefault="0074618E" w:rsidP="0074618E">
            <w:pPr>
              <w:spacing w:after="0" w:line="240" w:lineRule="auto"/>
              <w:rPr>
                <w:sz w:val="20"/>
                <w:szCs w:val="20"/>
              </w:rPr>
            </w:pPr>
            <w:r w:rsidRPr="0074618E">
              <w:rPr>
                <w:rFonts w:ascii="Times New Roman" w:eastAsia="Times New Roman" w:hAnsi="Times New Roman"/>
                <w:b/>
                <w:bCs/>
                <w:sz w:val="20"/>
                <w:szCs w:val="20"/>
              </w:rPr>
              <w:t>Version</w:t>
            </w:r>
          </w:p>
        </w:tc>
        <w:tc>
          <w:tcPr>
            <w:tcW w:w="1650" w:type="dxa"/>
            <w:shd w:val="clear" w:color="auto" w:fill="auto"/>
          </w:tcPr>
          <w:p w14:paraId="3AA118A2" w14:textId="77777777" w:rsidR="0074618E" w:rsidRPr="0074618E" w:rsidRDefault="0074618E" w:rsidP="0074618E">
            <w:pPr>
              <w:spacing w:after="0" w:line="240" w:lineRule="auto"/>
              <w:rPr>
                <w:sz w:val="20"/>
                <w:szCs w:val="20"/>
              </w:rPr>
            </w:pPr>
            <w:r w:rsidRPr="0074618E">
              <w:rPr>
                <w:rFonts w:ascii="Times New Roman" w:eastAsia="Times New Roman" w:hAnsi="Times New Roman"/>
                <w:b/>
                <w:bCs/>
                <w:sz w:val="20"/>
                <w:szCs w:val="20"/>
              </w:rPr>
              <w:t>Date Approved</w:t>
            </w:r>
          </w:p>
        </w:tc>
        <w:tc>
          <w:tcPr>
            <w:tcW w:w="1953" w:type="dxa"/>
            <w:shd w:val="clear" w:color="auto" w:fill="auto"/>
          </w:tcPr>
          <w:p w14:paraId="513ADB9D" w14:textId="77777777" w:rsidR="0074618E" w:rsidRPr="0074618E" w:rsidRDefault="0074618E" w:rsidP="0074618E">
            <w:pPr>
              <w:spacing w:after="0" w:line="240" w:lineRule="auto"/>
              <w:jc w:val="center"/>
              <w:rPr>
                <w:sz w:val="20"/>
                <w:szCs w:val="20"/>
              </w:rPr>
            </w:pPr>
            <w:r w:rsidRPr="0074618E">
              <w:rPr>
                <w:rFonts w:ascii="Times New Roman" w:eastAsia="Times New Roman" w:hAnsi="Times New Roman"/>
                <w:b/>
                <w:bCs/>
                <w:sz w:val="20"/>
                <w:szCs w:val="20"/>
              </w:rPr>
              <w:t>Author</w:t>
            </w:r>
          </w:p>
        </w:tc>
        <w:tc>
          <w:tcPr>
            <w:tcW w:w="4950" w:type="dxa"/>
            <w:shd w:val="clear" w:color="auto" w:fill="auto"/>
          </w:tcPr>
          <w:p w14:paraId="5A07EAED" w14:textId="77777777" w:rsidR="0074618E" w:rsidRPr="0074618E" w:rsidRDefault="0074618E" w:rsidP="0074618E">
            <w:pPr>
              <w:spacing w:after="0" w:line="240" w:lineRule="auto"/>
              <w:jc w:val="center"/>
              <w:rPr>
                <w:sz w:val="20"/>
                <w:szCs w:val="20"/>
              </w:rPr>
            </w:pPr>
            <w:r w:rsidRPr="0074618E">
              <w:rPr>
                <w:rFonts w:ascii="Times New Roman" w:eastAsia="Times New Roman" w:hAnsi="Times New Roman"/>
                <w:b/>
                <w:bCs/>
                <w:sz w:val="20"/>
                <w:szCs w:val="20"/>
              </w:rPr>
              <w:t>Revision Notes:</w:t>
            </w:r>
          </w:p>
        </w:tc>
      </w:tr>
      <w:tr w:rsidR="0074618E" w:rsidRPr="0074618E" w14:paraId="50D23B21" w14:textId="77777777" w:rsidTr="00610576">
        <w:tc>
          <w:tcPr>
            <w:tcW w:w="1005" w:type="dxa"/>
            <w:shd w:val="clear" w:color="auto" w:fill="auto"/>
            <w:vAlign w:val="center"/>
          </w:tcPr>
          <w:p w14:paraId="4C20F6F7" w14:textId="77777777" w:rsidR="0074618E" w:rsidRPr="0074618E" w:rsidRDefault="0074618E" w:rsidP="0074618E">
            <w:pPr>
              <w:spacing w:after="0" w:line="240" w:lineRule="auto"/>
              <w:jc w:val="center"/>
            </w:pPr>
            <w:r w:rsidRPr="0074618E">
              <w:rPr>
                <w:b/>
                <w:bCs/>
                <w:noProof/>
                <w:color w:val="002855"/>
              </w:rPr>
              <w:t>1.0</w:t>
            </w:r>
          </w:p>
        </w:tc>
        <w:tc>
          <w:tcPr>
            <w:tcW w:w="1650" w:type="dxa"/>
            <w:shd w:val="clear" w:color="auto" w:fill="auto"/>
          </w:tcPr>
          <w:p w14:paraId="27AF3DAB" w14:textId="20C58579" w:rsidR="0074618E" w:rsidRPr="00571E50" w:rsidRDefault="009C08E6" w:rsidP="0074618E">
            <w:pPr>
              <w:spacing w:after="0" w:line="240" w:lineRule="auto"/>
              <w:jc w:val="center"/>
              <w:rPr>
                <w:b/>
              </w:rPr>
            </w:pPr>
            <w:r>
              <w:rPr>
                <w:b/>
              </w:rPr>
              <w:t>10/26/15</w:t>
            </w:r>
          </w:p>
        </w:tc>
        <w:tc>
          <w:tcPr>
            <w:tcW w:w="1953" w:type="dxa"/>
            <w:shd w:val="clear" w:color="auto" w:fill="auto"/>
          </w:tcPr>
          <w:p w14:paraId="08DD9E18" w14:textId="77777777" w:rsidR="0074618E" w:rsidRPr="0074618E" w:rsidRDefault="0074618E" w:rsidP="0074618E">
            <w:pPr>
              <w:spacing w:after="0" w:line="240" w:lineRule="auto"/>
              <w:jc w:val="center"/>
            </w:pPr>
            <w:r w:rsidRPr="0074618E">
              <w:rPr>
                <w:b/>
                <w:bCs/>
                <w:noProof/>
                <w:color w:val="002855"/>
              </w:rPr>
              <w:t>CLSC Task Force</w:t>
            </w:r>
          </w:p>
        </w:tc>
        <w:tc>
          <w:tcPr>
            <w:tcW w:w="4950" w:type="dxa"/>
            <w:shd w:val="clear" w:color="auto" w:fill="auto"/>
          </w:tcPr>
          <w:p w14:paraId="3906B172" w14:textId="77777777" w:rsidR="0074618E" w:rsidRPr="0074618E" w:rsidRDefault="0074618E" w:rsidP="0074618E">
            <w:pPr>
              <w:spacing w:after="0" w:line="240" w:lineRule="auto"/>
            </w:pPr>
            <w:r w:rsidRPr="0074618E">
              <w:rPr>
                <w:b/>
                <w:bCs/>
                <w:noProof/>
                <w:color w:val="002855"/>
              </w:rPr>
              <w:t>New template</w:t>
            </w:r>
          </w:p>
        </w:tc>
      </w:tr>
    </w:tbl>
    <w:p w14:paraId="44DD7847" w14:textId="77777777" w:rsidR="0074618E" w:rsidRPr="0074618E" w:rsidRDefault="0074618E" w:rsidP="0074618E">
      <w:pPr>
        <w:spacing w:line="240" w:lineRule="auto"/>
        <w:jc w:val="center"/>
        <w:rPr>
          <w:b/>
        </w:rPr>
      </w:pPr>
    </w:p>
    <w:p w14:paraId="7F5C0BE3" w14:textId="77777777" w:rsidR="0074618E" w:rsidRPr="0074618E" w:rsidRDefault="0074618E" w:rsidP="0074618E">
      <w:pPr>
        <w:spacing w:after="120" w:line="240" w:lineRule="auto"/>
        <w:ind w:left="360"/>
        <w:jc w:val="center"/>
        <w:rPr>
          <w:rFonts w:ascii="Arial" w:hAnsi="Arial" w:cs="Arial"/>
          <w:b/>
        </w:rPr>
      </w:pPr>
      <w:r w:rsidRPr="0074618E">
        <w:rPr>
          <w:rFonts w:ascii="Arial" w:hAnsi="Arial" w:cs="Arial"/>
          <w:b/>
        </w:rPr>
        <w:t>LAB-SPECIFIC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545"/>
        <w:gridCol w:w="5355"/>
      </w:tblGrid>
      <w:tr w:rsidR="0074618E" w:rsidRPr="0074618E" w14:paraId="77ACFA24" w14:textId="77777777" w:rsidTr="00610576">
        <w:tc>
          <w:tcPr>
            <w:tcW w:w="1005" w:type="dxa"/>
            <w:shd w:val="clear" w:color="auto" w:fill="auto"/>
            <w:vAlign w:val="center"/>
          </w:tcPr>
          <w:p w14:paraId="09410A57" w14:textId="77777777" w:rsidR="0074618E" w:rsidRPr="0074618E" w:rsidRDefault="0074618E" w:rsidP="0074618E">
            <w:pPr>
              <w:spacing w:after="0" w:line="240" w:lineRule="auto"/>
              <w:jc w:val="center"/>
              <w:rPr>
                <w:sz w:val="20"/>
                <w:szCs w:val="20"/>
              </w:rPr>
            </w:pPr>
            <w:r w:rsidRPr="0074618E">
              <w:rPr>
                <w:rFonts w:ascii="Times New Roman" w:eastAsia="Times New Roman" w:hAnsi="Times New Roman"/>
                <w:b/>
                <w:bCs/>
                <w:sz w:val="20"/>
                <w:szCs w:val="20"/>
              </w:rPr>
              <w:t>Version</w:t>
            </w:r>
          </w:p>
        </w:tc>
        <w:tc>
          <w:tcPr>
            <w:tcW w:w="1650" w:type="dxa"/>
            <w:shd w:val="clear" w:color="auto" w:fill="auto"/>
            <w:vAlign w:val="center"/>
          </w:tcPr>
          <w:p w14:paraId="1F365D49" w14:textId="77777777" w:rsidR="0074618E" w:rsidRPr="0074618E" w:rsidRDefault="0074618E" w:rsidP="0074618E">
            <w:pPr>
              <w:spacing w:after="0" w:line="240" w:lineRule="auto"/>
              <w:jc w:val="center"/>
              <w:rPr>
                <w:sz w:val="20"/>
                <w:szCs w:val="20"/>
              </w:rPr>
            </w:pPr>
            <w:r w:rsidRPr="0074618E">
              <w:rPr>
                <w:rFonts w:ascii="Times New Roman" w:eastAsia="Times New Roman" w:hAnsi="Times New Roman"/>
                <w:b/>
                <w:bCs/>
                <w:sz w:val="20"/>
                <w:szCs w:val="20"/>
              </w:rPr>
              <w:t>Date Approved</w:t>
            </w:r>
          </w:p>
        </w:tc>
        <w:tc>
          <w:tcPr>
            <w:tcW w:w="1545" w:type="dxa"/>
            <w:shd w:val="clear" w:color="auto" w:fill="auto"/>
            <w:vAlign w:val="center"/>
          </w:tcPr>
          <w:p w14:paraId="03A57D69" w14:textId="77777777" w:rsidR="0074618E" w:rsidRPr="0074618E" w:rsidRDefault="0074618E" w:rsidP="0074618E">
            <w:pPr>
              <w:spacing w:after="0" w:line="240" w:lineRule="auto"/>
              <w:jc w:val="center"/>
              <w:rPr>
                <w:sz w:val="20"/>
                <w:szCs w:val="20"/>
              </w:rPr>
            </w:pPr>
            <w:r w:rsidRPr="0074618E">
              <w:rPr>
                <w:rFonts w:ascii="Times New Roman" w:eastAsia="Times New Roman" w:hAnsi="Times New Roman"/>
                <w:b/>
                <w:bCs/>
                <w:sz w:val="20"/>
                <w:szCs w:val="20"/>
              </w:rPr>
              <w:t>Author</w:t>
            </w:r>
          </w:p>
        </w:tc>
        <w:tc>
          <w:tcPr>
            <w:tcW w:w="5355" w:type="dxa"/>
            <w:shd w:val="clear" w:color="auto" w:fill="auto"/>
            <w:vAlign w:val="center"/>
          </w:tcPr>
          <w:p w14:paraId="7EC8C7FC" w14:textId="77777777" w:rsidR="0074618E" w:rsidRPr="0074618E" w:rsidRDefault="0074618E" w:rsidP="0074618E">
            <w:pPr>
              <w:spacing w:after="0" w:line="240" w:lineRule="auto"/>
              <w:jc w:val="center"/>
              <w:rPr>
                <w:sz w:val="20"/>
                <w:szCs w:val="20"/>
              </w:rPr>
            </w:pPr>
            <w:r w:rsidRPr="0074618E">
              <w:rPr>
                <w:rFonts w:ascii="Times New Roman" w:eastAsia="Times New Roman" w:hAnsi="Times New Roman"/>
                <w:b/>
                <w:bCs/>
                <w:sz w:val="20"/>
                <w:szCs w:val="20"/>
              </w:rPr>
              <w:t>Revision Notes:</w:t>
            </w:r>
          </w:p>
        </w:tc>
      </w:tr>
      <w:tr w:rsidR="0074618E" w:rsidRPr="0074618E" w14:paraId="435A0DC3" w14:textId="77777777" w:rsidTr="00610576">
        <w:tc>
          <w:tcPr>
            <w:tcW w:w="1005" w:type="dxa"/>
            <w:shd w:val="clear" w:color="auto" w:fill="auto"/>
            <w:vAlign w:val="center"/>
          </w:tcPr>
          <w:p w14:paraId="420530FD" w14:textId="04DB32B9" w:rsidR="0074618E" w:rsidRPr="0074618E" w:rsidRDefault="0074618E" w:rsidP="00CC773F">
            <w:pPr>
              <w:spacing w:after="0" w:line="240" w:lineRule="auto"/>
              <w:jc w:val="center"/>
            </w:pPr>
            <w:r w:rsidRPr="0074618E">
              <w:rPr>
                <w:b/>
                <w:bCs/>
                <w:noProof/>
                <w:color w:val="002855"/>
              </w:rPr>
              <w:fldChar w:fldCharType="begin">
                <w:ffData>
                  <w:name w:val="Text59"/>
                  <w:enabled/>
                  <w:calcOnExit w:val="0"/>
                  <w:textInput/>
                </w:ffData>
              </w:fldChar>
            </w:r>
            <w:bookmarkStart w:id="2" w:name="Text59"/>
            <w:r w:rsidRPr="00D12CAC">
              <w:rPr>
                <w:b/>
                <w:bCs/>
                <w:noProof/>
                <w:color w:val="002855"/>
              </w:rPr>
              <w:instrText xml:space="preserve"> FORMTEXT </w:instrText>
            </w:r>
            <w:r w:rsidRPr="00D12CAC">
              <w:rPr>
                <w:b/>
                <w:bCs/>
                <w:noProof/>
                <w:color w:val="002855"/>
              </w:rPr>
            </w:r>
            <w:r w:rsidRPr="0074618E">
              <w:rPr>
                <w:b/>
                <w:bCs/>
                <w:noProof/>
                <w:color w:val="002855"/>
              </w:rPr>
              <w:fldChar w:fldCharType="separate"/>
            </w:r>
            <w:r w:rsidR="00CC773F">
              <w:rPr>
                <w:b/>
                <w:bCs/>
                <w:noProof/>
                <w:color w:val="002855"/>
              </w:rPr>
              <w:t>1.1</w:t>
            </w:r>
            <w:r w:rsidRPr="0074618E">
              <w:rPr>
                <w:b/>
                <w:bCs/>
                <w:noProof/>
                <w:color w:val="002855"/>
              </w:rPr>
              <w:fldChar w:fldCharType="end"/>
            </w:r>
            <w:bookmarkEnd w:id="2"/>
          </w:p>
        </w:tc>
        <w:tc>
          <w:tcPr>
            <w:tcW w:w="1650" w:type="dxa"/>
            <w:shd w:val="clear" w:color="auto" w:fill="auto"/>
            <w:vAlign w:val="center"/>
          </w:tcPr>
          <w:p w14:paraId="5C3521C4" w14:textId="7137A671" w:rsidR="0074618E" w:rsidRPr="0074618E" w:rsidRDefault="0074618E" w:rsidP="00267F17">
            <w:pPr>
              <w:spacing w:after="0" w:line="240" w:lineRule="auto"/>
              <w:jc w:val="center"/>
            </w:pPr>
            <w:r w:rsidRPr="0074618E">
              <w:fldChar w:fldCharType="begin">
                <w:ffData>
                  <w:name w:val="Text60"/>
                  <w:enabled/>
                  <w:calcOnExit w:val="0"/>
                  <w:textInput/>
                </w:ffData>
              </w:fldChar>
            </w:r>
            <w:bookmarkStart w:id="3" w:name="Text60"/>
            <w:r w:rsidRPr="00D12CAC">
              <w:instrText xml:space="preserve"> FORMTEXT </w:instrText>
            </w:r>
            <w:r w:rsidRPr="0074618E">
              <w:fldChar w:fldCharType="separate"/>
            </w:r>
            <w:r w:rsidR="00267F17">
              <w:t>08</w:t>
            </w:r>
            <w:r w:rsidR="00CC773F">
              <w:rPr>
                <w:noProof/>
              </w:rPr>
              <w:t>/10/201</w:t>
            </w:r>
            <w:r w:rsidR="00267F17">
              <w:rPr>
                <w:noProof/>
              </w:rPr>
              <w:t>8</w:t>
            </w:r>
            <w:r w:rsidRPr="0074618E">
              <w:fldChar w:fldCharType="end"/>
            </w:r>
            <w:bookmarkEnd w:id="3"/>
          </w:p>
        </w:tc>
        <w:tc>
          <w:tcPr>
            <w:tcW w:w="1545" w:type="dxa"/>
            <w:shd w:val="clear" w:color="auto" w:fill="auto"/>
            <w:vAlign w:val="center"/>
          </w:tcPr>
          <w:p w14:paraId="7D5D3D75" w14:textId="7140F32A" w:rsidR="0074618E" w:rsidRPr="0074618E" w:rsidRDefault="0074618E" w:rsidP="00CC773F">
            <w:pPr>
              <w:spacing w:after="0" w:line="240" w:lineRule="auto"/>
              <w:jc w:val="center"/>
            </w:pPr>
            <w:r w:rsidRPr="0074618E">
              <w:rPr>
                <w:b/>
                <w:bCs/>
                <w:noProof/>
                <w:color w:val="002855"/>
              </w:rPr>
              <w:fldChar w:fldCharType="begin">
                <w:ffData>
                  <w:name w:val="Text61"/>
                  <w:enabled/>
                  <w:calcOnExit w:val="0"/>
                  <w:textInput/>
                </w:ffData>
              </w:fldChar>
            </w:r>
            <w:bookmarkStart w:id="4" w:name="Text61"/>
            <w:r w:rsidRPr="00D12CAC">
              <w:rPr>
                <w:b/>
                <w:bCs/>
                <w:noProof/>
                <w:color w:val="002855"/>
              </w:rPr>
              <w:instrText xml:space="preserve"> FORMTEXT </w:instrText>
            </w:r>
            <w:r w:rsidRPr="00D12CAC">
              <w:rPr>
                <w:b/>
                <w:bCs/>
                <w:noProof/>
                <w:color w:val="002855"/>
              </w:rPr>
            </w:r>
            <w:r w:rsidRPr="0074618E">
              <w:rPr>
                <w:b/>
                <w:bCs/>
                <w:noProof/>
                <w:color w:val="002855"/>
              </w:rPr>
              <w:fldChar w:fldCharType="separate"/>
            </w:r>
            <w:r w:rsidR="00CC773F">
              <w:rPr>
                <w:b/>
                <w:bCs/>
                <w:noProof/>
                <w:color w:val="002855"/>
              </w:rPr>
              <w:t>Dennis Cocherell</w:t>
            </w:r>
            <w:r w:rsidRPr="0074618E">
              <w:rPr>
                <w:b/>
                <w:bCs/>
                <w:noProof/>
                <w:color w:val="002855"/>
              </w:rPr>
              <w:fldChar w:fldCharType="end"/>
            </w:r>
            <w:bookmarkEnd w:id="4"/>
          </w:p>
        </w:tc>
        <w:tc>
          <w:tcPr>
            <w:tcW w:w="5355" w:type="dxa"/>
            <w:shd w:val="clear" w:color="auto" w:fill="auto"/>
            <w:vAlign w:val="center"/>
          </w:tcPr>
          <w:p w14:paraId="7D0BA8DC" w14:textId="0D4BFB01" w:rsidR="0074618E" w:rsidRPr="0074618E" w:rsidRDefault="0074618E" w:rsidP="00267F17">
            <w:pPr>
              <w:spacing w:after="0" w:line="240" w:lineRule="auto"/>
            </w:pPr>
            <w:r w:rsidRPr="0074618E">
              <w:fldChar w:fldCharType="begin">
                <w:ffData>
                  <w:name w:val="Text62"/>
                  <w:enabled/>
                  <w:calcOnExit w:val="0"/>
                  <w:textInput/>
                </w:ffData>
              </w:fldChar>
            </w:r>
            <w:bookmarkStart w:id="5" w:name="Text62"/>
            <w:r w:rsidRPr="0074618E">
              <w:instrText xml:space="preserve"> FORMTEXT </w:instrText>
            </w:r>
            <w:r w:rsidRPr="0074618E">
              <w:fldChar w:fldCharType="separate"/>
            </w:r>
            <w:r w:rsidR="00CC773F">
              <w:rPr>
                <w:noProof/>
              </w:rPr>
              <w:t>first version of SOP to cover the use of Ethanol</w:t>
            </w:r>
            <w:r w:rsidRPr="0074618E">
              <w:fldChar w:fldCharType="end"/>
            </w:r>
            <w:bookmarkEnd w:id="5"/>
          </w:p>
        </w:tc>
      </w:tr>
      <w:tr w:rsidR="0074618E" w:rsidRPr="0074618E" w14:paraId="04D9FAFA" w14:textId="77777777" w:rsidTr="00610576">
        <w:tc>
          <w:tcPr>
            <w:tcW w:w="1005" w:type="dxa"/>
            <w:shd w:val="clear" w:color="auto" w:fill="auto"/>
            <w:vAlign w:val="center"/>
          </w:tcPr>
          <w:p w14:paraId="70CEC5D5" w14:textId="77777777" w:rsidR="0074618E" w:rsidRPr="0074618E" w:rsidRDefault="0074618E" w:rsidP="0074618E">
            <w:pPr>
              <w:spacing w:after="0" w:line="240" w:lineRule="auto"/>
              <w:jc w:val="center"/>
            </w:pPr>
            <w:r w:rsidRPr="0074618E">
              <w:rPr>
                <w:b/>
                <w:bCs/>
                <w:noProof/>
                <w:color w:val="002855"/>
              </w:rPr>
              <w:fldChar w:fldCharType="begin">
                <w:ffData>
                  <w:name w:val=""/>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47886DF8"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57EFAB05" w14:textId="77777777" w:rsidR="0074618E" w:rsidRPr="0074618E" w:rsidRDefault="0074618E" w:rsidP="0074618E">
            <w:pPr>
              <w:spacing w:after="0" w:line="240" w:lineRule="auto"/>
              <w:jc w:val="cente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2080B62F" w14:textId="77777777" w:rsidR="0074618E" w:rsidRPr="0074618E" w:rsidRDefault="0074618E" w:rsidP="0074618E">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6008CB8E" w14:textId="77777777" w:rsidTr="00610576">
        <w:tc>
          <w:tcPr>
            <w:tcW w:w="1005" w:type="dxa"/>
            <w:shd w:val="clear" w:color="auto" w:fill="auto"/>
            <w:vAlign w:val="center"/>
          </w:tcPr>
          <w:p w14:paraId="397DEA64"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2E95C031"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41FAE4AD"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5123A89F" w14:textId="77777777" w:rsidR="0074618E" w:rsidRPr="0074618E" w:rsidRDefault="0074618E" w:rsidP="0074618E">
            <w:pPr>
              <w:spacing w:after="0" w:line="240" w:lineRule="auto"/>
              <w:rPr>
                <w:b/>
                <w:bCs/>
                <w:noProof/>
                <w:color w:val="002855"/>
              </w:rPr>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107FC02A" w14:textId="77777777" w:rsidTr="00610576">
        <w:tc>
          <w:tcPr>
            <w:tcW w:w="1005" w:type="dxa"/>
            <w:shd w:val="clear" w:color="auto" w:fill="auto"/>
            <w:vAlign w:val="center"/>
          </w:tcPr>
          <w:p w14:paraId="4C75E0B9"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613B06C0"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307EE305"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0ED8068B" w14:textId="77777777" w:rsidR="0074618E" w:rsidRPr="0074618E" w:rsidRDefault="0074618E" w:rsidP="0074618E">
            <w:pPr>
              <w:spacing w:after="0" w:line="240" w:lineRule="auto"/>
              <w:rPr>
                <w:b/>
                <w:bCs/>
                <w:noProof/>
                <w:color w:val="002855"/>
              </w:rPr>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4BCBD3CD" w14:textId="77777777" w:rsidTr="00610576">
        <w:tc>
          <w:tcPr>
            <w:tcW w:w="1005" w:type="dxa"/>
            <w:shd w:val="clear" w:color="auto" w:fill="auto"/>
            <w:vAlign w:val="center"/>
          </w:tcPr>
          <w:p w14:paraId="0FFBD18B"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4AA28382"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579BED0A"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13E1782B" w14:textId="77777777" w:rsidR="0074618E" w:rsidRPr="0074618E" w:rsidRDefault="0074618E" w:rsidP="0074618E">
            <w:pPr>
              <w:spacing w:after="0" w:line="240" w:lineRule="auto"/>
              <w:rPr>
                <w:b/>
                <w:bCs/>
                <w:noProof/>
                <w:color w:val="002855"/>
              </w:rPr>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38DF91F4" w14:textId="77777777" w:rsidTr="00610576">
        <w:tc>
          <w:tcPr>
            <w:tcW w:w="1005" w:type="dxa"/>
            <w:shd w:val="clear" w:color="auto" w:fill="auto"/>
            <w:vAlign w:val="center"/>
          </w:tcPr>
          <w:p w14:paraId="65893291"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5B65CF5F"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6BD16286"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5ABDA7EA" w14:textId="77777777" w:rsidR="0074618E" w:rsidRPr="0074618E" w:rsidRDefault="0074618E" w:rsidP="0074618E">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6263DDA7" w14:textId="77777777" w:rsidTr="00610576">
        <w:tc>
          <w:tcPr>
            <w:tcW w:w="1005" w:type="dxa"/>
            <w:shd w:val="clear" w:color="auto" w:fill="auto"/>
            <w:vAlign w:val="center"/>
          </w:tcPr>
          <w:p w14:paraId="73EEFE3A"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329BE6F0" w14:textId="77777777" w:rsidR="0074618E" w:rsidRPr="0074618E" w:rsidRDefault="0074618E" w:rsidP="0074618E">
            <w:pPr>
              <w:spacing w:after="0" w:line="240" w:lineRule="auto"/>
              <w:jc w:val="center"/>
            </w:pPr>
            <w:r w:rsidRPr="0074618E">
              <w:fldChar w:fldCharType="begin">
                <w:ffData>
                  <w:name w:val=""/>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21F7665F"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2B1F148B" w14:textId="77777777" w:rsidR="0074618E" w:rsidRPr="0074618E" w:rsidRDefault="0074618E" w:rsidP="0074618E">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580E5471" w14:textId="77777777" w:rsidTr="00610576">
        <w:tc>
          <w:tcPr>
            <w:tcW w:w="1005" w:type="dxa"/>
            <w:shd w:val="clear" w:color="auto" w:fill="auto"/>
            <w:vAlign w:val="center"/>
          </w:tcPr>
          <w:p w14:paraId="2C3B429C"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78772692"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0E0FAF52"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0AC58F12" w14:textId="77777777" w:rsidR="0074618E" w:rsidRPr="0074618E" w:rsidRDefault="0074618E" w:rsidP="0074618E">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305D5C6B" w14:textId="77777777" w:rsidTr="00610576">
        <w:tc>
          <w:tcPr>
            <w:tcW w:w="1005" w:type="dxa"/>
            <w:shd w:val="clear" w:color="auto" w:fill="auto"/>
            <w:vAlign w:val="center"/>
          </w:tcPr>
          <w:p w14:paraId="38CA6804"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480529AF"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091CFC50"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38084575" w14:textId="77777777" w:rsidR="0074618E" w:rsidRPr="0074618E" w:rsidRDefault="0074618E" w:rsidP="0074618E">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74618E" w:rsidRPr="0074618E" w14:paraId="78286419" w14:textId="77777777" w:rsidTr="00610576">
        <w:tc>
          <w:tcPr>
            <w:tcW w:w="1005" w:type="dxa"/>
            <w:shd w:val="clear" w:color="auto" w:fill="auto"/>
            <w:vAlign w:val="center"/>
          </w:tcPr>
          <w:p w14:paraId="08AF3038"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43D9826D" w14:textId="77777777" w:rsidR="0074618E" w:rsidRPr="0074618E" w:rsidRDefault="0074618E" w:rsidP="0074618E">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0A6D5E47" w14:textId="77777777" w:rsidR="0074618E" w:rsidRPr="0074618E" w:rsidRDefault="0074618E" w:rsidP="0074618E">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20C672A2" w14:textId="77777777" w:rsidR="0074618E" w:rsidRPr="0074618E" w:rsidRDefault="0074618E" w:rsidP="0074618E">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73A00E40" w14:textId="77777777" w:rsidTr="00610576">
        <w:tc>
          <w:tcPr>
            <w:tcW w:w="1005" w:type="dxa"/>
            <w:shd w:val="clear" w:color="auto" w:fill="auto"/>
            <w:vAlign w:val="center"/>
          </w:tcPr>
          <w:p w14:paraId="40951C93" w14:textId="77777777" w:rsidR="005B7F0F" w:rsidRPr="0074618E" w:rsidRDefault="005B7F0F" w:rsidP="005B7F0F">
            <w:pPr>
              <w:spacing w:after="0" w:line="240" w:lineRule="auto"/>
              <w:jc w:val="cente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3376193B"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54B2C081" w14:textId="77777777" w:rsidR="005B7F0F" w:rsidRPr="0074618E" w:rsidRDefault="005B7F0F" w:rsidP="005B7F0F">
            <w:pPr>
              <w:spacing w:after="0" w:line="240" w:lineRule="auto"/>
              <w:jc w:val="cente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688FE70F"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405F5846" w14:textId="77777777" w:rsidTr="00610576">
        <w:tc>
          <w:tcPr>
            <w:tcW w:w="1005" w:type="dxa"/>
            <w:shd w:val="clear" w:color="auto" w:fill="auto"/>
            <w:vAlign w:val="center"/>
          </w:tcPr>
          <w:p w14:paraId="5E4FAB5A" w14:textId="77777777" w:rsidR="005B7F0F" w:rsidRPr="0074618E" w:rsidRDefault="005B7F0F" w:rsidP="005B7F0F">
            <w:pPr>
              <w:spacing w:after="0" w:line="240" w:lineRule="auto"/>
              <w:jc w:val="center"/>
            </w:pPr>
            <w:r w:rsidRPr="0074618E">
              <w:rPr>
                <w:b/>
                <w:bCs/>
                <w:noProof/>
                <w:color w:val="002855"/>
              </w:rPr>
              <w:fldChar w:fldCharType="begin">
                <w:ffData>
                  <w:name w:val=""/>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316D9082"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534DABE2" w14:textId="77777777" w:rsidR="005B7F0F" w:rsidRPr="0074618E" w:rsidRDefault="005B7F0F" w:rsidP="005B7F0F">
            <w:pPr>
              <w:spacing w:after="0" w:line="240" w:lineRule="auto"/>
              <w:jc w:val="cente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65C7E314"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15544EAD" w14:textId="77777777" w:rsidTr="00610576">
        <w:tc>
          <w:tcPr>
            <w:tcW w:w="1005" w:type="dxa"/>
            <w:shd w:val="clear" w:color="auto" w:fill="auto"/>
            <w:vAlign w:val="center"/>
          </w:tcPr>
          <w:p w14:paraId="24CA3F63"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7DEE7727"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405E0A3B"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72BB4509" w14:textId="77777777" w:rsidR="005B7F0F" w:rsidRPr="0074618E" w:rsidRDefault="005B7F0F" w:rsidP="005B7F0F">
            <w:pPr>
              <w:spacing w:after="0" w:line="240" w:lineRule="auto"/>
              <w:rPr>
                <w:b/>
                <w:bCs/>
                <w:noProof/>
                <w:color w:val="002855"/>
              </w:rPr>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45BE6CBC" w14:textId="77777777" w:rsidTr="00610576">
        <w:tc>
          <w:tcPr>
            <w:tcW w:w="1005" w:type="dxa"/>
            <w:shd w:val="clear" w:color="auto" w:fill="auto"/>
            <w:vAlign w:val="center"/>
          </w:tcPr>
          <w:p w14:paraId="5E5B059B"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64F30571"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5A249CBC"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499DCC96" w14:textId="77777777" w:rsidR="005B7F0F" w:rsidRPr="0074618E" w:rsidRDefault="005B7F0F" w:rsidP="005B7F0F">
            <w:pPr>
              <w:spacing w:after="0" w:line="240" w:lineRule="auto"/>
              <w:rPr>
                <w:b/>
                <w:bCs/>
                <w:noProof/>
                <w:color w:val="002855"/>
              </w:rPr>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24C1D444" w14:textId="77777777" w:rsidTr="00610576">
        <w:tc>
          <w:tcPr>
            <w:tcW w:w="1005" w:type="dxa"/>
            <w:shd w:val="clear" w:color="auto" w:fill="auto"/>
            <w:vAlign w:val="center"/>
          </w:tcPr>
          <w:p w14:paraId="355E44C2"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7C80A5DB"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6E67CB86"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1EF7D562" w14:textId="77777777" w:rsidR="005B7F0F" w:rsidRPr="0074618E" w:rsidRDefault="005B7F0F" w:rsidP="005B7F0F">
            <w:pPr>
              <w:spacing w:after="0" w:line="240" w:lineRule="auto"/>
              <w:rPr>
                <w:b/>
                <w:bCs/>
                <w:noProof/>
                <w:color w:val="002855"/>
              </w:rPr>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209D9F50" w14:textId="77777777" w:rsidTr="00610576">
        <w:tc>
          <w:tcPr>
            <w:tcW w:w="1005" w:type="dxa"/>
            <w:shd w:val="clear" w:color="auto" w:fill="auto"/>
            <w:vAlign w:val="center"/>
          </w:tcPr>
          <w:p w14:paraId="3AF8E901"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7A0F9CF5"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44055BCA"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1C9F26BB"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286ECC5E" w14:textId="77777777" w:rsidTr="00610576">
        <w:tc>
          <w:tcPr>
            <w:tcW w:w="1005" w:type="dxa"/>
            <w:shd w:val="clear" w:color="auto" w:fill="auto"/>
            <w:vAlign w:val="center"/>
          </w:tcPr>
          <w:p w14:paraId="59F58F8F"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3C915670" w14:textId="77777777" w:rsidR="005B7F0F" w:rsidRPr="0074618E" w:rsidRDefault="005B7F0F" w:rsidP="005B7F0F">
            <w:pPr>
              <w:spacing w:after="0" w:line="240" w:lineRule="auto"/>
              <w:jc w:val="center"/>
            </w:pPr>
            <w:r w:rsidRPr="0074618E">
              <w:fldChar w:fldCharType="begin">
                <w:ffData>
                  <w:name w:val=""/>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2EADD956"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5E777921"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131C68DE" w14:textId="77777777" w:rsidTr="00610576">
        <w:tc>
          <w:tcPr>
            <w:tcW w:w="1005" w:type="dxa"/>
            <w:shd w:val="clear" w:color="auto" w:fill="auto"/>
            <w:vAlign w:val="center"/>
          </w:tcPr>
          <w:p w14:paraId="3DA302C6"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31AE2A7E"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01A0DEF9"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1396969B"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742B16EE" w14:textId="77777777" w:rsidTr="00610576">
        <w:tc>
          <w:tcPr>
            <w:tcW w:w="1005" w:type="dxa"/>
            <w:shd w:val="clear" w:color="auto" w:fill="auto"/>
            <w:vAlign w:val="center"/>
          </w:tcPr>
          <w:p w14:paraId="43EFC03D"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5FAEAD1A"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4B33A4CC"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17460499"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r w:rsidR="005B7F0F" w:rsidRPr="0074618E" w14:paraId="413050C1" w14:textId="77777777" w:rsidTr="00610576">
        <w:tc>
          <w:tcPr>
            <w:tcW w:w="1005" w:type="dxa"/>
            <w:shd w:val="clear" w:color="auto" w:fill="auto"/>
            <w:vAlign w:val="center"/>
          </w:tcPr>
          <w:p w14:paraId="341B8EE4"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59"/>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1650" w:type="dxa"/>
            <w:shd w:val="clear" w:color="auto" w:fill="auto"/>
            <w:vAlign w:val="center"/>
          </w:tcPr>
          <w:p w14:paraId="20457FFF" w14:textId="77777777" w:rsidR="005B7F0F" w:rsidRPr="0074618E" w:rsidRDefault="005B7F0F" w:rsidP="005B7F0F">
            <w:pPr>
              <w:spacing w:after="0" w:line="240" w:lineRule="auto"/>
              <w:jc w:val="center"/>
            </w:pPr>
            <w:r w:rsidRPr="0074618E">
              <w:fldChar w:fldCharType="begin">
                <w:ffData>
                  <w:name w:val="Text60"/>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c>
          <w:tcPr>
            <w:tcW w:w="1545" w:type="dxa"/>
            <w:shd w:val="clear" w:color="auto" w:fill="auto"/>
            <w:vAlign w:val="center"/>
          </w:tcPr>
          <w:p w14:paraId="254C11D6" w14:textId="77777777" w:rsidR="005B7F0F" w:rsidRPr="0074618E" w:rsidRDefault="005B7F0F" w:rsidP="005B7F0F">
            <w:pPr>
              <w:spacing w:after="0" w:line="240" w:lineRule="auto"/>
              <w:jc w:val="center"/>
              <w:rPr>
                <w:b/>
                <w:bCs/>
                <w:noProof/>
                <w:color w:val="002855"/>
              </w:rPr>
            </w:pPr>
            <w:r w:rsidRPr="0074618E">
              <w:rPr>
                <w:b/>
                <w:bCs/>
                <w:noProof/>
                <w:color w:val="002855"/>
              </w:rPr>
              <w:fldChar w:fldCharType="begin">
                <w:ffData>
                  <w:name w:val="Text61"/>
                  <w:enabled/>
                  <w:calcOnExit w:val="0"/>
                  <w:textInput/>
                </w:ffData>
              </w:fldChar>
            </w:r>
            <w:r w:rsidRPr="0074618E">
              <w:rPr>
                <w:b/>
                <w:bCs/>
                <w:noProof/>
                <w:color w:val="002855"/>
              </w:rPr>
              <w:instrText xml:space="preserve"> FORMTEXT </w:instrText>
            </w:r>
            <w:r w:rsidRPr="0074618E">
              <w:rPr>
                <w:b/>
                <w:bCs/>
                <w:noProof/>
                <w:color w:val="002855"/>
              </w:rPr>
            </w:r>
            <w:r w:rsidRPr="0074618E">
              <w:rPr>
                <w:b/>
                <w:bCs/>
                <w:noProof/>
                <w:color w:val="002855"/>
              </w:rPr>
              <w:fldChar w:fldCharType="separate"/>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t> </w:t>
            </w:r>
            <w:r w:rsidRPr="0074618E">
              <w:rPr>
                <w:b/>
                <w:bCs/>
                <w:noProof/>
                <w:color w:val="002855"/>
              </w:rPr>
              <w:fldChar w:fldCharType="end"/>
            </w:r>
          </w:p>
        </w:tc>
        <w:tc>
          <w:tcPr>
            <w:tcW w:w="5355" w:type="dxa"/>
            <w:shd w:val="clear" w:color="auto" w:fill="auto"/>
            <w:vAlign w:val="center"/>
          </w:tcPr>
          <w:p w14:paraId="7254FB0F" w14:textId="77777777" w:rsidR="005B7F0F" w:rsidRPr="0074618E" w:rsidRDefault="005B7F0F" w:rsidP="005B7F0F">
            <w:pPr>
              <w:spacing w:after="0" w:line="240" w:lineRule="auto"/>
            </w:pPr>
            <w:r w:rsidRPr="0074618E">
              <w:fldChar w:fldCharType="begin">
                <w:ffData>
                  <w:name w:val="Text62"/>
                  <w:enabled/>
                  <w:calcOnExit w:val="0"/>
                  <w:textInput/>
                </w:ffData>
              </w:fldChar>
            </w:r>
            <w:r w:rsidRPr="0074618E">
              <w:instrText xml:space="preserve"> FORMTEXT </w:instrText>
            </w:r>
            <w:r w:rsidRPr="0074618E">
              <w:fldChar w:fldCharType="separate"/>
            </w:r>
            <w:r w:rsidRPr="0074618E">
              <w:rPr>
                <w:noProof/>
              </w:rPr>
              <w:t> </w:t>
            </w:r>
            <w:r w:rsidRPr="0074618E">
              <w:rPr>
                <w:noProof/>
              </w:rPr>
              <w:t> </w:t>
            </w:r>
            <w:r w:rsidRPr="0074618E">
              <w:rPr>
                <w:noProof/>
              </w:rPr>
              <w:t> </w:t>
            </w:r>
            <w:r w:rsidRPr="0074618E">
              <w:rPr>
                <w:noProof/>
              </w:rPr>
              <w:t> </w:t>
            </w:r>
            <w:r w:rsidRPr="0074618E">
              <w:rPr>
                <w:noProof/>
              </w:rPr>
              <w:t> </w:t>
            </w:r>
            <w:r w:rsidRPr="0074618E">
              <w:fldChar w:fldCharType="end"/>
            </w:r>
          </w:p>
        </w:tc>
      </w:tr>
    </w:tbl>
    <w:p w14:paraId="7596E1F0" w14:textId="77777777" w:rsidR="00B56EF4" w:rsidRDefault="00B56EF4" w:rsidP="0074618E">
      <w:pPr>
        <w:jc w:val="center"/>
        <w:rPr>
          <w:rFonts w:cs="Arial"/>
        </w:rPr>
      </w:pPr>
      <w:r>
        <w:rPr>
          <w:rFonts w:cs="Arial"/>
        </w:rPr>
        <w:br w:type="page"/>
      </w:r>
    </w:p>
    <w:p w14:paraId="5645DC1B" w14:textId="77777777" w:rsidR="00F4522F" w:rsidRPr="00365BA6" w:rsidRDefault="00F4522F" w:rsidP="00F07B3F">
      <w:pPr>
        <w:spacing w:after="120" w:line="240" w:lineRule="auto"/>
        <w:jc w:val="center"/>
        <w:rPr>
          <w:b/>
        </w:rPr>
      </w:pPr>
      <w:r w:rsidRPr="00365BA6">
        <w:rPr>
          <w:b/>
        </w:rPr>
        <w:lastRenderedPageBreak/>
        <w:t>Documentation of Standard Operating Procedure Training</w:t>
      </w:r>
    </w:p>
    <w:p w14:paraId="5119E98D" w14:textId="77777777" w:rsidR="00F4522F" w:rsidRPr="00CA1C46" w:rsidRDefault="00F4522F" w:rsidP="001C1AD8">
      <w:pPr>
        <w:spacing w:after="0" w:line="240" w:lineRule="auto"/>
        <w:jc w:val="center"/>
        <w:rPr>
          <w:rFonts w:eastAsia="Times New Roman"/>
          <w:i/>
        </w:rPr>
      </w:pPr>
      <w:r w:rsidRPr="00CA1C46">
        <w:rPr>
          <w:rFonts w:eastAsia="Times New Roman"/>
          <w:i/>
        </w:rPr>
        <w:t>(</w:t>
      </w:r>
      <w:r w:rsidR="003D2404" w:rsidRPr="00CA1C46">
        <w:rPr>
          <w:rFonts w:eastAsia="Times New Roman"/>
          <w:i/>
        </w:rPr>
        <w:t>Signature</w:t>
      </w:r>
      <w:r w:rsidRPr="00CA1C46">
        <w:rPr>
          <w:rFonts w:eastAsia="Times New Roman"/>
          <w:i/>
        </w:rPr>
        <w:t xml:space="preserve"> of all users is required)</w:t>
      </w:r>
    </w:p>
    <w:p w14:paraId="6A2195B8" w14:textId="77777777" w:rsidR="00F4522F" w:rsidRPr="00F07B3F" w:rsidRDefault="00F4522F" w:rsidP="001C1AD8">
      <w:pPr>
        <w:spacing w:after="0" w:line="240" w:lineRule="auto"/>
        <w:rPr>
          <w:rFonts w:eastAsia="Times New Roman"/>
        </w:rPr>
      </w:pPr>
    </w:p>
    <w:p w14:paraId="2579A955" w14:textId="0D4B77C7" w:rsidR="00F4522F" w:rsidRPr="00510EF6" w:rsidRDefault="00F4522F" w:rsidP="001C1AD8">
      <w:pPr>
        <w:numPr>
          <w:ilvl w:val="0"/>
          <w:numId w:val="21"/>
        </w:numPr>
        <w:spacing w:after="0" w:line="240" w:lineRule="auto"/>
        <w:contextualSpacing/>
        <w:rPr>
          <w:rFonts w:eastAsia="MS Mincho"/>
          <w:color w:val="002855"/>
          <w:lang w:eastAsia="ja-JP"/>
        </w:rPr>
      </w:pPr>
      <w:r w:rsidRPr="00510EF6">
        <w:rPr>
          <w:rFonts w:eastAsia="MS Mincho"/>
          <w:color w:val="002855"/>
          <w:lang w:eastAsia="ja-JP"/>
        </w:rPr>
        <w:t xml:space="preserve">Prior to </w:t>
      </w:r>
      <w:r w:rsidR="00120B64" w:rsidRPr="00510EF6">
        <w:rPr>
          <w:rFonts w:eastAsia="MS Mincho"/>
          <w:color w:val="002855"/>
          <w:lang w:eastAsia="ja-JP"/>
        </w:rPr>
        <w:t>using</w:t>
      </w:r>
      <w:r w:rsidRPr="00510EF6">
        <w:rPr>
          <w:rFonts w:eastAsia="MS Mincho"/>
          <w:color w:val="002855"/>
          <w:lang w:eastAsia="ja-JP"/>
        </w:rPr>
        <w:t xml:space="preserve"> </w:t>
      </w:r>
      <w:r w:rsidR="00510EF6" w:rsidRPr="00510EF6">
        <w:rPr>
          <w:rFonts w:eastAsia="Times New Roman"/>
          <w:b/>
          <w:color w:val="002855"/>
        </w:rPr>
        <w:t>Flammable Liquids</w:t>
      </w:r>
      <w:r w:rsidRPr="00510EF6">
        <w:rPr>
          <w:rFonts w:eastAsia="MS Mincho"/>
          <w:color w:val="002855"/>
          <w:lang w:eastAsia="ja-JP"/>
        </w:rPr>
        <w:t xml:space="preserve">, </w:t>
      </w:r>
      <w:r w:rsidR="00120B64" w:rsidRPr="00510EF6">
        <w:rPr>
          <w:rFonts w:eastAsia="MS Mincho"/>
          <w:color w:val="002855"/>
          <w:lang w:eastAsia="ja-JP"/>
        </w:rPr>
        <w:t>laboratory personnel must be trained on the hazards involved in working with this SOP, how to protect themselves from the hazards, and emergency procedures.</w:t>
      </w:r>
    </w:p>
    <w:p w14:paraId="4761F486" w14:textId="77777777" w:rsidR="00F4522F" w:rsidRPr="00510EF6" w:rsidRDefault="00F4522F" w:rsidP="001C1AD8">
      <w:pPr>
        <w:spacing w:after="0" w:line="240" w:lineRule="auto"/>
        <w:ind w:left="720"/>
        <w:contextualSpacing/>
        <w:rPr>
          <w:rFonts w:eastAsia="MS Mincho"/>
          <w:color w:val="002855"/>
          <w:lang w:eastAsia="ja-JP"/>
        </w:rPr>
      </w:pPr>
    </w:p>
    <w:p w14:paraId="13EE9FEF" w14:textId="77777777" w:rsidR="00F4522F" w:rsidRPr="007A35D9" w:rsidRDefault="00F4522F" w:rsidP="001C1AD8">
      <w:pPr>
        <w:numPr>
          <w:ilvl w:val="0"/>
          <w:numId w:val="21"/>
        </w:numPr>
        <w:spacing w:after="0" w:line="240" w:lineRule="auto"/>
        <w:contextualSpacing/>
        <w:rPr>
          <w:rFonts w:eastAsia="MS Mincho"/>
          <w:color w:val="002855"/>
          <w:lang w:eastAsia="ja-JP"/>
        </w:rPr>
      </w:pPr>
      <w:r w:rsidRPr="007A35D9">
        <w:rPr>
          <w:rFonts w:eastAsia="MS Mincho"/>
          <w:color w:val="002855"/>
          <w:lang w:eastAsia="ja-JP"/>
        </w:rPr>
        <w:t>Ready access to this SOP and to a Safety Data Sheet for each hazardous material described in the SOP must be made available.</w:t>
      </w:r>
    </w:p>
    <w:p w14:paraId="447A52D7" w14:textId="77777777" w:rsidR="00F4522F" w:rsidRPr="007A35D9" w:rsidRDefault="00F4522F" w:rsidP="00FF41AE">
      <w:pPr>
        <w:spacing w:after="0" w:line="240" w:lineRule="auto"/>
        <w:ind w:left="720"/>
        <w:contextualSpacing/>
        <w:rPr>
          <w:rFonts w:eastAsia="MS Mincho"/>
          <w:color w:val="002855"/>
          <w:lang w:eastAsia="ja-JP"/>
        </w:rPr>
      </w:pPr>
    </w:p>
    <w:p w14:paraId="23C8D2BB" w14:textId="77777777" w:rsidR="00F4522F" w:rsidRPr="007A35D9" w:rsidRDefault="00F4522F" w:rsidP="001C1AD8">
      <w:pPr>
        <w:numPr>
          <w:ilvl w:val="0"/>
          <w:numId w:val="21"/>
        </w:numPr>
        <w:spacing w:after="0" w:line="240" w:lineRule="auto"/>
        <w:contextualSpacing/>
        <w:rPr>
          <w:rFonts w:eastAsia="MS Mincho"/>
          <w:color w:val="002855"/>
          <w:lang w:eastAsia="ja-JP"/>
        </w:rPr>
      </w:pPr>
      <w:r w:rsidRPr="007A35D9">
        <w:rPr>
          <w:rFonts w:eastAsia="MS Mincho"/>
          <w:color w:val="002855"/>
          <w:lang w:eastAsia="ja-JP"/>
        </w:rPr>
        <w:t>The Princ</w:t>
      </w:r>
      <w:r w:rsidR="00FF41AE" w:rsidRPr="007A35D9">
        <w:rPr>
          <w:rFonts w:eastAsia="MS Mincho"/>
          <w:color w:val="002855"/>
          <w:lang w:eastAsia="ja-JP"/>
        </w:rPr>
        <w:t>ipal Investigator (PI), or the Laboratory S</w:t>
      </w:r>
      <w:r w:rsidRPr="007A35D9">
        <w:rPr>
          <w:rFonts w:eastAsia="MS Mincho"/>
          <w:color w:val="002855"/>
          <w:lang w:eastAsia="ja-JP"/>
        </w:rPr>
        <w:t xml:space="preserve">upervisor if the activity does not involve a PI, must ensure that </w:t>
      </w:r>
      <w:r w:rsidR="00FF41AE" w:rsidRPr="007A35D9">
        <w:rPr>
          <w:rFonts w:eastAsia="MS Mincho"/>
          <w:color w:val="002855"/>
          <w:lang w:eastAsia="ja-JP"/>
        </w:rPr>
        <w:t>their</w:t>
      </w:r>
      <w:r w:rsidRPr="007A35D9">
        <w:rPr>
          <w:rFonts w:eastAsia="MS Mincho"/>
          <w:color w:val="002855"/>
          <w:lang w:eastAsia="ja-JP"/>
        </w:rPr>
        <w:t xml:space="preserve"> laboratory personnel have attended appropriate laboratory safety training or refresher training within the last three years.</w:t>
      </w:r>
    </w:p>
    <w:p w14:paraId="6A49147E" w14:textId="77777777" w:rsidR="00FF41AE" w:rsidRPr="007A35D9" w:rsidRDefault="00FF41AE" w:rsidP="00FF41AE">
      <w:pPr>
        <w:spacing w:after="0" w:line="240" w:lineRule="auto"/>
        <w:ind w:left="720"/>
        <w:contextualSpacing/>
        <w:rPr>
          <w:rFonts w:eastAsia="MS Mincho"/>
          <w:color w:val="002855"/>
          <w:lang w:eastAsia="ja-JP"/>
        </w:rPr>
      </w:pPr>
    </w:p>
    <w:p w14:paraId="10A40755" w14:textId="77777777" w:rsidR="00F07B3F" w:rsidRPr="007A35D9" w:rsidRDefault="00FF41AE" w:rsidP="00F07B3F">
      <w:pPr>
        <w:numPr>
          <w:ilvl w:val="0"/>
          <w:numId w:val="21"/>
        </w:numPr>
        <w:spacing w:after="0" w:line="240" w:lineRule="auto"/>
        <w:contextualSpacing/>
        <w:rPr>
          <w:rFonts w:eastAsia="MS Mincho"/>
          <w:color w:val="002855"/>
          <w:lang w:eastAsia="ja-JP"/>
        </w:rPr>
      </w:pPr>
      <w:r w:rsidRPr="007A35D9">
        <w:rPr>
          <w:rFonts w:eastAsia="MS Mincho"/>
          <w:color w:val="002855"/>
          <w:lang w:eastAsia="ja-JP"/>
        </w:rPr>
        <w:t xml:space="preserve">Training must be repeated following </w:t>
      </w:r>
      <w:r w:rsidRPr="007A35D9">
        <w:rPr>
          <w:rFonts w:eastAsia="MS Mincho"/>
          <w:b/>
          <w:color w:val="002855"/>
          <w:lang w:eastAsia="ja-JP"/>
        </w:rPr>
        <w:t>any</w:t>
      </w:r>
      <w:r w:rsidRPr="007A35D9">
        <w:rPr>
          <w:rFonts w:eastAsia="MS Mincho"/>
          <w:color w:val="002855"/>
          <w:lang w:eastAsia="ja-JP"/>
        </w:rPr>
        <w:t xml:space="preserve"> revision to the content of this SOP.</w:t>
      </w:r>
      <w:r w:rsidR="00F07B3F" w:rsidRPr="007A35D9">
        <w:rPr>
          <w:rFonts w:eastAsia="MS Mincho"/>
          <w:color w:val="002855"/>
          <w:lang w:eastAsia="ja-JP"/>
        </w:rPr>
        <w:t xml:space="preserve">  Training </w:t>
      </w:r>
      <w:r w:rsidR="00F07B3F" w:rsidRPr="007A35D9">
        <w:rPr>
          <w:rFonts w:eastAsia="MS Mincho"/>
          <w:color w:val="002855"/>
          <w:u w:val="single"/>
          <w:lang w:eastAsia="ja-JP"/>
        </w:rPr>
        <w:t>must be documented</w:t>
      </w:r>
      <w:r w:rsidR="00F07B3F" w:rsidRPr="007A35D9">
        <w:rPr>
          <w:rFonts w:eastAsia="MS Mincho"/>
          <w:color w:val="002855"/>
          <w:lang w:eastAsia="ja-JP"/>
        </w:rPr>
        <w:t>.  This training sheet is provided as one option; other forms of training documentation (including electronic) are acceptabl</w:t>
      </w:r>
      <w:r w:rsidR="008475C1" w:rsidRPr="007A35D9">
        <w:rPr>
          <w:rFonts w:eastAsia="MS Mincho"/>
          <w:color w:val="002855"/>
          <w:lang w:eastAsia="ja-JP"/>
        </w:rPr>
        <w:t xml:space="preserve">e but records must be </w:t>
      </w:r>
      <w:r w:rsidR="00D76AE9" w:rsidRPr="007A35D9">
        <w:rPr>
          <w:rFonts w:eastAsia="MS Mincho"/>
          <w:color w:val="002855"/>
          <w:lang w:eastAsia="ja-JP"/>
        </w:rPr>
        <w:t xml:space="preserve">accessible and </w:t>
      </w:r>
      <w:r w:rsidR="008475C1" w:rsidRPr="007A35D9">
        <w:rPr>
          <w:rFonts w:eastAsia="MS Mincho"/>
          <w:color w:val="002855"/>
          <w:lang w:eastAsia="ja-JP"/>
        </w:rPr>
        <w:t>immediately available upon request</w:t>
      </w:r>
      <w:r w:rsidR="00F07B3F" w:rsidRPr="007A35D9">
        <w:rPr>
          <w:rFonts w:eastAsia="MS Mincho"/>
          <w:color w:val="002855"/>
          <w:lang w:eastAsia="ja-JP"/>
        </w:rPr>
        <w:t>.</w:t>
      </w:r>
    </w:p>
    <w:p w14:paraId="7FBA0E62" w14:textId="77777777" w:rsidR="00F4522F" w:rsidRPr="007A35D9" w:rsidRDefault="00F4522F" w:rsidP="001C1AD8">
      <w:pPr>
        <w:spacing w:after="0" w:line="240" w:lineRule="auto"/>
        <w:rPr>
          <w:rFonts w:eastAsia="Times New Roman"/>
          <w:b/>
          <w:color w:val="002855"/>
        </w:rPr>
      </w:pPr>
    </w:p>
    <w:p w14:paraId="1FC6C2E2" w14:textId="77777777" w:rsidR="00F4522F" w:rsidRDefault="00F4522F" w:rsidP="001C1AD8">
      <w:pPr>
        <w:spacing w:after="0" w:line="240" w:lineRule="auto"/>
        <w:rPr>
          <w:rFonts w:eastAsia="Times New Roman"/>
          <w:color w:val="002855"/>
        </w:rPr>
      </w:pPr>
      <w:r w:rsidRPr="00CA1C46">
        <w:rPr>
          <w:rFonts w:eastAsia="Times New Roman"/>
          <w:b/>
        </w:rPr>
        <w:t xml:space="preserve">Designated Trainer: </w:t>
      </w:r>
      <w:r w:rsidRPr="00CA1C46">
        <w:rPr>
          <w:rFonts w:eastAsia="Times New Roman"/>
          <w:i/>
        </w:rPr>
        <w:t>(signature is required)</w:t>
      </w:r>
      <w:r w:rsidRPr="00CA1C46">
        <w:rPr>
          <w:rFonts w:eastAsia="Times New Roman"/>
        </w:rPr>
        <w:t xml:space="preserve"> </w:t>
      </w:r>
      <w:r w:rsidR="003D2404" w:rsidRPr="006F0BAD">
        <w:rPr>
          <w:rFonts w:eastAsia="Times New Roman"/>
          <w:color w:val="002855"/>
        </w:rPr>
        <w:fldChar w:fldCharType="begin">
          <w:ffData>
            <w:name w:val="Text54"/>
            <w:enabled/>
            <w:calcOnExit w:val="0"/>
            <w:textInput/>
          </w:ffData>
        </w:fldChar>
      </w:r>
      <w:r w:rsidR="003D2404" w:rsidRPr="006F0BAD">
        <w:rPr>
          <w:rFonts w:eastAsia="Times New Roman"/>
          <w:color w:val="002855"/>
        </w:rPr>
        <w:instrText xml:space="preserve"> </w:instrText>
      </w:r>
      <w:bookmarkStart w:id="6" w:name="Text54"/>
      <w:r w:rsidR="003D2404" w:rsidRPr="006F0BAD">
        <w:rPr>
          <w:rFonts w:eastAsia="Times New Roman"/>
          <w:color w:val="002855"/>
        </w:rPr>
        <w:instrText xml:space="preserve">FORMTEXT </w:instrText>
      </w:r>
      <w:r w:rsidR="003D2404" w:rsidRPr="006F0BAD">
        <w:rPr>
          <w:rFonts w:eastAsia="Times New Roman"/>
          <w:color w:val="002855"/>
        </w:rPr>
      </w:r>
      <w:r w:rsidR="003D2404" w:rsidRPr="006F0BAD">
        <w:rPr>
          <w:rFonts w:eastAsia="Times New Roman"/>
          <w:color w:val="002855"/>
        </w:rPr>
        <w:fldChar w:fldCharType="separate"/>
      </w:r>
      <w:r w:rsidR="003D2404" w:rsidRPr="006F0BAD">
        <w:rPr>
          <w:rFonts w:eastAsia="Times New Roman"/>
          <w:noProof/>
          <w:color w:val="002855"/>
        </w:rPr>
        <w:t> </w:t>
      </w:r>
      <w:r w:rsidR="003D2404" w:rsidRPr="006F0BAD">
        <w:rPr>
          <w:rFonts w:eastAsia="Times New Roman"/>
          <w:noProof/>
          <w:color w:val="002855"/>
        </w:rPr>
        <w:t> </w:t>
      </w:r>
      <w:r w:rsidR="003D2404" w:rsidRPr="006F0BAD">
        <w:rPr>
          <w:rFonts w:eastAsia="Times New Roman"/>
          <w:noProof/>
          <w:color w:val="002855"/>
        </w:rPr>
        <w:t> </w:t>
      </w:r>
      <w:r w:rsidR="003D2404" w:rsidRPr="006F0BAD">
        <w:rPr>
          <w:rFonts w:eastAsia="Times New Roman"/>
          <w:noProof/>
          <w:color w:val="002855"/>
        </w:rPr>
        <w:t> </w:t>
      </w:r>
      <w:r w:rsidR="003D2404" w:rsidRPr="006F0BAD">
        <w:rPr>
          <w:rFonts w:eastAsia="Times New Roman"/>
          <w:noProof/>
          <w:color w:val="002855"/>
        </w:rPr>
        <w:t> </w:t>
      </w:r>
      <w:r w:rsidR="003D2404" w:rsidRPr="006F0BAD">
        <w:rPr>
          <w:rFonts w:eastAsia="Times New Roman"/>
          <w:color w:val="002855"/>
        </w:rPr>
        <w:fldChar w:fldCharType="end"/>
      </w:r>
      <w:bookmarkEnd w:id="6"/>
    </w:p>
    <w:p w14:paraId="272F268E" w14:textId="77777777" w:rsidR="00415AFA" w:rsidRPr="00415AFA" w:rsidRDefault="00415AFA" w:rsidP="00415AFA">
      <w:pPr>
        <w:spacing w:after="0" w:line="240" w:lineRule="auto"/>
        <w:ind w:firstLine="3870"/>
        <w:rPr>
          <w:rFonts w:eastAsia="Times New Roman"/>
          <w:color w:val="002855"/>
        </w:rPr>
      </w:pP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p>
    <w:p w14:paraId="56E6CFE1" w14:textId="77777777" w:rsidR="00F4522F" w:rsidRPr="00CA1C46" w:rsidRDefault="00F4522F" w:rsidP="00F07B3F">
      <w:pPr>
        <w:spacing w:after="0" w:line="240" w:lineRule="auto"/>
        <w:ind w:left="3960" w:hanging="3960"/>
        <w:rPr>
          <w:rFonts w:eastAsia="Times New Roman"/>
          <w:b/>
        </w:rPr>
      </w:pPr>
    </w:p>
    <w:p w14:paraId="6FC1D0B7" w14:textId="77777777" w:rsidR="00F4522F" w:rsidRPr="00CA1C46" w:rsidRDefault="00F4522F" w:rsidP="001C1AD8">
      <w:pPr>
        <w:spacing w:after="0" w:line="240" w:lineRule="auto"/>
        <w:rPr>
          <w:rFonts w:eastAsia="Times New Roman"/>
        </w:rPr>
      </w:pPr>
      <w:r w:rsidRPr="00CA1C46">
        <w:rPr>
          <w:rFonts w:eastAsia="Times New Roman"/>
        </w:rPr>
        <w:t>I have read and acknowledge the contents, requirements, and responsibilities outlined in this SOP:</w:t>
      </w:r>
    </w:p>
    <w:p w14:paraId="7970DE7C" w14:textId="77777777" w:rsidR="00F4522F" w:rsidRPr="00CA1C46" w:rsidRDefault="00F4522F" w:rsidP="001C1AD8">
      <w:pPr>
        <w:spacing w:after="0" w:line="240" w:lineRule="auto"/>
        <w:rPr>
          <w:rFonts w:eastAsia="Times New Roman"/>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6"/>
        <w:gridCol w:w="3605"/>
        <w:gridCol w:w="1238"/>
        <w:gridCol w:w="1237"/>
      </w:tblGrid>
      <w:tr w:rsidR="00F4522F" w:rsidRPr="00CA1C46" w14:paraId="469DF88D" w14:textId="77777777" w:rsidTr="00507586">
        <w:tc>
          <w:tcPr>
            <w:tcW w:w="3496" w:type="dxa"/>
            <w:shd w:val="clear" w:color="auto" w:fill="auto"/>
          </w:tcPr>
          <w:p w14:paraId="7A142B5C" w14:textId="77777777" w:rsidR="00F4522F" w:rsidRPr="00CA1C46" w:rsidRDefault="00F4522F" w:rsidP="001C1AD8">
            <w:pPr>
              <w:spacing w:after="0" w:line="240" w:lineRule="auto"/>
              <w:rPr>
                <w:rFonts w:eastAsia="Times New Roman"/>
                <w:b/>
              </w:rPr>
            </w:pPr>
            <w:r w:rsidRPr="00CA1C46">
              <w:rPr>
                <w:rFonts w:eastAsia="Times New Roman"/>
                <w:b/>
              </w:rPr>
              <w:t>Name</w:t>
            </w:r>
          </w:p>
          <w:p w14:paraId="72D07369" w14:textId="77777777" w:rsidR="00F4522F" w:rsidRPr="00CA1C46" w:rsidRDefault="00F4522F" w:rsidP="001C1AD8">
            <w:pPr>
              <w:spacing w:after="0" w:line="240" w:lineRule="auto"/>
              <w:rPr>
                <w:rFonts w:eastAsia="Times New Roman"/>
              </w:rPr>
            </w:pPr>
          </w:p>
        </w:tc>
        <w:tc>
          <w:tcPr>
            <w:tcW w:w="3605" w:type="dxa"/>
            <w:shd w:val="clear" w:color="auto" w:fill="auto"/>
          </w:tcPr>
          <w:p w14:paraId="41E88140" w14:textId="77777777" w:rsidR="00F4522F" w:rsidRPr="00CA1C46" w:rsidRDefault="00F4522F" w:rsidP="001C1AD8">
            <w:pPr>
              <w:spacing w:after="0" w:line="240" w:lineRule="auto"/>
              <w:rPr>
                <w:rFonts w:eastAsia="Times New Roman"/>
              </w:rPr>
            </w:pPr>
            <w:r w:rsidRPr="00CA1C46">
              <w:rPr>
                <w:rFonts w:eastAsia="Times New Roman"/>
                <w:b/>
              </w:rPr>
              <w:t>Signature</w:t>
            </w:r>
          </w:p>
        </w:tc>
        <w:tc>
          <w:tcPr>
            <w:tcW w:w="1238" w:type="dxa"/>
            <w:shd w:val="clear" w:color="auto" w:fill="auto"/>
          </w:tcPr>
          <w:p w14:paraId="0FB342B4" w14:textId="77777777" w:rsidR="00F4522F" w:rsidRPr="00CA1C46" w:rsidRDefault="00F4522F" w:rsidP="00507586">
            <w:pPr>
              <w:spacing w:after="0" w:line="240" w:lineRule="auto"/>
              <w:jc w:val="center"/>
              <w:rPr>
                <w:rFonts w:eastAsia="Times New Roman"/>
                <w:b/>
              </w:rPr>
            </w:pPr>
            <w:r w:rsidRPr="00CA1C46">
              <w:rPr>
                <w:rFonts w:eastAsia="Times New Roman"/>
                <w:b/>
              </w:rPr>
              <w:t>Trainer Initials</w:t>
            </w:r>
          </w:p>
        </w:tc>
        <w:tc>
          <w:tcPr>
            <w:tcW w:w="1237" w:type="dxa"/>
            <w:shd w:val="clear" w:color="auto" w:fill="auto"/>
          </w:tcPr>
          <w:p w14:paraId="6B12ADAF" w14:textId="77777777" w:rsidR="00F4522F" w:rsidRPr="00CA1C46" w:rsidRDefault="00F4522F" w:rsidP="00507586">
            <w:pPr>
              <w:spacing w:after="0" w:line="240" w:lineRule="auto"/>
              <w:jc w:val="center"/>
              <w:rPr>
                <w:rFonts w:eastAsia="Times New Roman"/>
              </w:rPr>
            </w:pPr>
            <w:r w:rsidRPr="00CA1C46">
              <w:rPr>
                <w:rFonts w:eastAsia="Times New Roman"/>
                <w:b/>
              </w:rPr>
              <w:t>Date</w:t>
            </w:r>
          </w:p>
        </w:tc>
      </w:tr>
      <w:tr w:rsidR="00507586" w:rsidRPr="00CA1C46" w14:paraId="2890D980" w14:textId="77777777" w:rsidTr="00507586">
        <w:trPr>
          <w:trHeight w:val="414"/>
        </w:trPr>
        <w:tc>
          <w:tcPr>
            <w:tcW w:w="3496" w:type="dxa"/>
            <w:shd w:val="clear" w:color="auto" w:fill="auto"/>
            <w:vAlign w:val="bottom"/>
          </w:tcPr>
          <w:p w14:paraId="35551B4E" w14:textId="105F1A30" w:rsidR="00507586" w:rsidRPr="00CA1C46" w:rsidRDefault="00507586" w:rsidP="00CC773F">
            <w:pPr>
              <w:spacing w:after="0" w:line="240" w:lineRule="auto"/>
              <w:rPr>
                <w:rFonts w:eastAsia="Times New Roman"/>
              </w:rPr>
            </w:pPr>
            <w:r w:rsidRPr="00584529">
              <w:rPr>
                <w:b/>
                <w:color w:val="002855"/>
              </w:rPr>
              <w:fldChar w:fldCharType="begin">
                <w:ffData>
                  <w:name w:val="Text58"/>
                  <w:enabled/>
                  <w:calcOnExit w:val="0"/>
                  <w:textInput/>
                </w:ffData>
              </w:fldChar>
            </w:r>
            <w:r w:rsidRPr="00D12CAC">
              <w:rPr>
                <w:b/>
                <w:color w:val="002855"/>
              </w:rPr>
              <w:instrText xml:space="preserve"> FORMTEXT </w:instrText>
            </w:r>
            <w:r w:rsidRPr="00D12CAC">
              <w:rPr>
                <w:b/>
                <w:color w:val="002855"/>
              </w:rPr>
            </w:r>
            <w:r w:rsidRPr="00584529">
              <w:rPr>
                <w:b/>
                <w:color w:val="002855"/>
              </w:rPr>
              <w:fldChar w:fldCharType="separate"/>
            </w:r>
            <w:r w:rsidR="00CC773F">
              <w:rPr>
                <w:b/>
                <w:noProof/>
                <w:color w:val="002855"/>
              </w:rPr>
              <w:t>See individual training records for s</w:t>
            </w:r>
            <w:r w:rsidR="00D12CAC">
              <w:rPr>
                <w:b/>
                <w:noProof/>
                <w:color w:val="002855"/>
              </w:rPr>
              <w:t>i</w:t>
            </w:r>
            <w:r w:rsidR="00CC773F">
              <w:rPr>
                <w:b/>
                <w:noProof/>
                <w:color w:val="002855"/>
              </w:rPr>
              <w:t>gniture of training</w:t>
            </w:r>
            <w:r w:rsidRPr="00584529">
              <w:rPr>
                <w:b/>
                <w:color w:val="002855"/>
              </w:rPr>
              <w:fldChar w:fldCharType="end"/>
            </w:r>
          </w:p>
        </w:tc>
        <w:tc>
          <w:tcPr>
            <w:tcW w:w="3605" w:type="dxa"/>
            <w:shd w:val="clear" w:color="auto" w:fill="auto"/>
            <w:vAlign w:val="center"/>
          </w:tcPr>
          <w:p w14:paraId="1D055043"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6FE4D468"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8B59138"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62E88598" w14:textId="77777777" w:rsidTr="00507586">
        <w:trPr>
          <w:trHeight w:val="414"/>
        </w:trPr>
        <w:tc>
          <w:tcPr>
            <w:tcW w:w="3496" w:type="dxa"/>
            <w:shd w:val="clear" w:color="auto" w:fill="auto"/>
            <w:vAlign w:val="bottom"/>
          </w:tcPr>
          <w:p w14:paraId="57F4DA44"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67664994"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5A219BAA"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565DADFC"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28E350AB" w14:textId="77777777" w:rsidTr="00507586">
        <w:trPr>
          <w:trHeight w:val="414"/>
        </w:trPr>
        <w:tc>
          <w:tcPr>
            <w:tcW w:w="3496" w:type="dxa"/>
            <w:shd w:val="clear" w:color="auto" w:fill="auto"/>
            <w:vAlign w:val="bottom"/>
          </w:tcPr>
          <w:p w14:paraId="0D5A0B63"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52738F68"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36517CB2"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6F29926D"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427C3E0F" w14:textId="77777777" w:rsidTr="00507586">
        <w:trPr>
          <w:trHeight w:val="414"/>
        </w:trPr>
        <w:tc>
          <w:tcPr>
            <w:tcW w:w="3496" w:type="dxa"/>
            <w:shd w:val="clear" w:color="auto" w:fill="auto"/>
            <w:vAlign w:val="bottom"/>
          </w:tcPr>
          <w:p w14:paraId="339A6758"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57B6FCA"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2B7C638A"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5E035FBA"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17E4BE28" w14:textId="77777777" w:rsidTr="00507586">
        <w:trPr>
          <w:trHeight w:val="414"/>
        </w:trPr>
        <w:tc>
          <w:tcPr>
            <w:tcW w:w="3496" w:type="dxa"/>
            <w:shd w:val="clear" w:color="auto" w:fill="auto"/>
            <w:vAlign w:val="bottom"/>
          </w:tcPr>
          <w:p w14:paraId="336596F9"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5B5D99E9"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30E6561D"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0F82618B"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5AB16309" w14:textId="77777777" w:rsidTr="00507586">
        <w:trPr>
          <w:trHeight w:val="414"/>
        </w:trPr>
        <w:tc>
          <w:tcPr>
            <w:tcW w:w="3496" w:type="dxa"/>
            <w:shd w:val="clear" w:color="auto" w:fill="auto"/>
            <w:vAlign w:val="bottom"/>
          </w:tcPr>
          <w:p w14:paraId="3D5FC1E6"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1D9E6554"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60A21A03"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5CCBE68"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5407CC7B" w14:textId="77777777" w:rsidTr="00507586">
        <w:trPr>
          <w:trHeight w:val="414"/>
        </w:trPr>
        <w:tc>
          <w:tcPr>
            <w:tcW w:w="3496" w:type="dxa"/>
            <w:shd w:val="clear" w:color="auto" w:fill="auto"/>
            <w:vAlign w:val="bottom"/>
          </w:tcPr>
          <w:p w14:paraId="62314681"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176AB4D5"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73A80D6B"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1117AB00"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50227F6F" w14:textId="77777777" w:rsidTr="00507586">
        <w:trPr>
          <w:trHeight w:val="414"/>
        </w:trPr>
        <w:tc>
          <w:tcPr>
            <w:tcW w:w="3496" w:type="dxa"/>
            <w:shd w:val="clear" w:color="auto" w:fill="auto"/>
            <w:vAlign w:val="bottom"/>
          </w:tcPr>
          <w:p w14:paraId="4A3C6E57"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0B61C96A"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417897C3"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A62ECC8"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2F097C42" w14:textId="77777777" w:rsidTr="00507586">
        <w:trPr>
          <w:trHeight w:val="414"/>
        </w:trPr>
        <w:tc>
          <w:tcPr>
            <w:tcW w:w="3496" w:type="dxa"/>
            <w:shd w:val="clear" w:color="auto" w:fill="auto"/>
            <w:vAlign w:val="bottom"/>
          </w:tcPr>
          <w:p w14:paraId="567FA9CD"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AA20D90"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35EF4353"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6F6A44A"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203E27D9" w14:textId="77777777" w:rsidTr="00507586">
        <w:trPr>
          <w:trHeight w:val="414"/>
        </w:trPr>
        <w:tc>
          <w:tcPr>
            <w:tcW w:w="3496" w:type="dxa"/>
            <w:shd w:val="clear" w:color="auto" w:fill="auto"/>
            <w:vAlign w:val="bottom"/>
          </w:tcPr>
          <w:p w14:paraId="19F0AD7F"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13C997C"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4CD8F44D"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A21080A"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6FB4177C" w14:textId="77777777" w:rsidTr="00507586">
        <w:trPr>
          <w:trHeight w:val="414"/>
        </w:trPr>
        <w:tc>
          <w:tcPr>
            <w:tcW w:w="3496" w:type="dxa"/>
            <w:shd w:val="clear" w:color="auto" w:fill="auto"/>
            <w:vAlign w:val="bottom"/>
          </w:tcPr>
          <w:p w14:paraId="0B8B7CDD"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0141D346"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5552E59E"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683FB949"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507586" w:rsidRPr="00CA1C46" w14:paraId="61F85ECF" w14:textId="77777777" w:rsidTr="00507586">
        <w:trPr>
          <w:trHeight w:val="414"/>
        </w:trPr>
        <w:tc>
          <w:tcPr>
            <w:tcW w:w="3496" w:type="dxa"/>
            <w:shd w:val="clear" w:color="auto" w:fill="auto"/>
            <w:vAlign w:val="bottom"/>
          </w:tcPr>
          <w:p w14:paraId="6AF5D473" w14:textId="77777777" w:rsidR="00507586" w:rsidRPr="00CA1C46" w:rsidRDefault="00507586" w:rsidP="00507586">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3E428E6" w14:textId="77777777" w:rsidR="00507586" w:rsidRPr="00CA1C46" w:rsidRDefault="00507586" w:rsidP="00507586">
            <w:pPr>
              <w:spacing w:after="0" w:line="240" w:lineRule="auto"/>
              <w:rPr>
                <w:rFonts w:eastAsia="Times New Roman"/>
              </w:rPr>
            </w:pPr>
          </w:p>
        </w:tc>
        <w:tc>
          <w:tcPr>
            <w:tcW w:w="1238" w:type="dxa"/>
            <w:shd w:val="clear" w:color="auto" w:fill="auto"/>
            <w:vAlign w:val="center"/>
          </w:tcPr>
          <w:p w14:paraId="1301F9C4"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DD79192" w14:textId="77777777" w:rsidR="00507586" w:rsidRPr="00CA1C46" w:rsidRDefault="00507586" w:rsidP="00507586">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bl>
    <w:p w14:paraId="105A2410" w14:textId="77777777" w:rsidR="001C1AD8" w:rsidRPr="005C3B86" w:rsidRDefault="001C1AD8" w:rsidP="00BC25DE">
      <w:pPr>
        <w:spacing w:line="240" w:lineRule="auto"/>
        <w:jc w:val="both"/>
        <w:rPr>
          <w:rFonts w:cs="Arial"/>
        </w:rPr>
      </w:pPr>
    </w:p>
    <w:sectPr w:rsidR="001C1AD8" w:rsidRPr="005C3B86" w:rsidSect="006228DE">
      <w:headerReference w:type="default" r:id="rId24"/>
      <w:footerReference w:type="default" r:id="rId25"/>
      <w:type w:val="continuous"/>
      <w:pgSz w:w="12240" w:h="15840"/>
      <w:pgMar w:top="1836" w:right="1440" w:bottom="1440" w:left="1440" w:header="63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21B9E" w14:textId="77777777" w:rsidR="00FE455E" w:rsidRDefault="00FE455E" w:rsidP="00087560">
      <w:pPr>
        <w:spacing w:after="0" w:line="240" w:lineRule="auto"/>
      </w:pPr>
      <w:r>
        <w:separator/>
      </w:r>
    </w:p>
  </w:endnote>
  <w:endnote w:type="continuationSeparator" w:id="0">
    <w:p w14:paraId="68DF2443" w14:textId="77777777" w:rsidR="00FE455E" w:rsidRDefault="00FE455E" w:rsidP="0008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A70" w14:textId="77777777" w:rsidR="0042787D" w:rsidRDefault="0042787D" w:rsidP="00F4522F">
    <w:pPr>
      <w:tabs>
        <w:tab w:val="right" w:pos="9360"/>
      </w:tabs>
      <w:spacing w:after="0" w:line="240" w:lineRule="auto"/>
      <w:ind w:right="-720"/>
      <w:rPr>
        <w:rFonts w:eastAsia="Times New Roman" w:cs="Arial"/>
        <w:color w:val="A6A6A6"/>
        <w:sz w:val="20"/>
        <w:szCs w:val="24"/>
        <w:lang w:eastAsia="x-none"/>
      </w:rPr>
    </w:pPr>
  </w:p>
  <w:p w14:paraId="70AFC4F0" w14:textId="383332FC" w:rsidR="0042787D" w:rsidRDefault="0042787D" w:rsidP="00F4522F">
    <w:pPr>
      <w:tabs>
        <w:tab w:val="right" w:pos="9360"/>
      </w:tabs>
      <w:spacing w:after="0" w:line="240" w:lineRule="auto"/>
      <w:ind w:right="-720"/>
      <w:rPr>
        <w:rFonts w:eastAsia="Times New Roman" w:cs="Arial"/>
        <w:color w:val="A6A6A6"/>
        <w:sz w:val="20"/>
        <w:szCs w:val="24"/>
        <w:lang w:eastAsia="x-none"/>
      </w:rPr>
    </w:pPr>
    <w:r>
      <w:rPr>
        <w:rFonts w:eastAsia="Times New Roman" w:cs="Arial"/>
        <w:color w:val="A6A6A6"/>
        <w:sz w:val="20"/>
        <w:szCs w:val="24"/>
        <w:lang w:eastAsia="x-none"/>
      </w:rPr>
      <w:t>SOP - Flammable Liquids</w:t>
    </w:r>
    <w:r>
      <w:rPr>
        <w:rFonts w:eastAsia="Times New Roman" w:cs="Arial"/>
        <w:color w:val="A6A6A6"/>
        <w:sz w:val="20"/>
        <w:szCs w:val="24"/>
        <w:lang w:eastAsia="x-none"/>
      </w:rPr>
      <w:tab/>
      <w:t>v1.0</w:t>
    </w:r>
  </w:p>
  <w:p w14:paraId="22232B9E" w14:textId="77777777" w:rsidR="0042787D" w:rsidRPr="00B00C47" w:rsidRDefault="0042787D" w:rsidP="00F4522F">
    <w:pPr>
      <w:tabs>
        <w:tab w:val="right" w:pos="9360"/>
      </w:tabs>
      <w:spacing w:after="0" w:line="240" w:lineRule="auto"/>
      <w:ind w:right="-720"/>
      <w:rPr>
        <w:rFonts w:eastAsia="Times New Roman" w:cs="Arial"/>
        <w:color w:val="A6A6A6"/>
        <w:sz w:val="20"/>
        <w:szCs w:val="24"/>
        <w:lang w:eastAsia="x-none"/>
      </w:rPr>
    </w:pPr>
    <w:r w:rsidRPr="007F4A47">
      <w:rPr>
        <w:rFonts w:eastAsia="Times New Roman" w:cs="Arial"/>
        <w:color w:val="A6A6A6"/>
        <w:sz w:val="20"/>
        <w:szCs w:val="24"/>
        <w:lang w:eastAsia="x-none"/>
      </w:rPr>
      <w:t>UNIVERSITY OF CALIFORNIA, DAVIS</w:t>
    </w:r>
    <w:r>
      <w:rPr>
        <w:rFonts w:eastAsia="Times New Roman" w:cs="Arial"/>
        <w:color w:val="A6A6A6"/>
        <w:sz w:val="20"/>
        <w:szCs w:val="24"/>
        <w:lang w:eastAsia="x-none"/>
      </w:rPr>
      <w:tab/>
    </w:r>
    <w:r w:rsidRPr="00B00C47">
      <w:rPr>
        <w:rFonts w:eastAsia="Times New Roman" w:cs="Arial"/>
        <w:noProof/>
        <w:color w:val="A6A6A6"/>
        <w:sz w:val="20"/>
        <w:szCs w:val="24"/>
        <w:lang w:eastAsia="x-none"/>
      </w:rPr>
      <w:t xml:space="preserve">Page </w:t>
    </w:r>
    <w:r w:rsidRPr="00B00C47">
      <w:rPr>
        <w:rFonts w:eastAsia="Times New Roman" w:cs="Arial"/>
        <w:b/>
        <w:noProof/>
        <w:color w:val="A6A6A6"/>
        <w:sz w:val="20"/>
        <w:szCs w:val="24"/>
        <w:lang w:eastAsia="x-none"/>
      </w:rPr>
      <w:fldChar w:fldCharType="begin"/>
    </w:r>
    <w:r w:rsidRPr="00B00C47">
      <w:rPr>
        <w:rFonts w:eastAsia="Times New Roman" w:cs="Arial"/>
        <w:b/>
        <w:noProof/>
        <w:color w:val="A6A6A6"/>
        <w:sz w:val="20"/>
        <w:szCs w:val="24"/>
        <w:lang w:eastAsia="x-none"/>
      </w:rPr>
      <w:instrText xml:space="preserve"> PAGE  \* Arabic  \* MERGEFORMAT </w:instrText>
    </w:r>
    <w:r w:rsidRPr="00B00C47">
      <w:rPr>
        <w:rFonts w:eastAsia="Times New Roman" w:cs="Arial"/>
        <w:b/>
        <w:noProof/>
        <w:color w:val="A6A6A6"/>
        <w:sz w:val="20"/>
        <w:szCs w:val="24"/>
        <w:lang w:eastAsia="x-none"/>
      </w:rPr>
      <w:fldChar w:fldCharType="separate"/>
    </w:r>
    <w:r w:rsidR="00267F17">
      <w:rPr>
        <w:rFonts w:eastAsia="Times New Roman" w:cs="Arial"/>
        <w:b/>
        <w:noProof/>
        <w:color w:val="A6A6A6"/>
        <w:sz w:val="20"/>
        <w:szCs w:val="24"/>
        <w:lang w:eastAsia="x-none"/>
      </w:rPr>
      <w:t>9</w:t>
    </w:r>
    <w:r w:rsidRPr="00B00C47">
      <w:rPr>
        <w:rFonts w:eastAsia="Times New Roman" w:cs="Arial"/>
        <w:b/>
        <w:noProof/>
        <w:color w:val="A6A6A6"/>
        <w:sz w:val="20"/>
        <w:szCs w:val="24"/>
        <w:lang w:eastAsia="x-none"/>
      </w:rPr>
      <w:fldChar w:fldCharType="end"/>
    </w:r>
    <w:r w:rsidRPr="00B00C47">
      <w:rPr>
        <w:rFonts w:eastAsia="Times New Roman" w:cs="Arial"/>
        <w:noProof/>
        <w:color w:val="A6A6A6"/>
        <w:sz w:val="20"/>
        <w:szCs w:val="24"/>
        <w:lang w:eastAsia="x-none"/>
      </w:rPr>
      <w:t xml:space="preserve"> of </w:t>
    </w:r>
    <w:r w:rsidRPr="00B00C47">
      <w:rPr>
        <w:rFonts w:eastAsia="Times New Roman" w:cs="Arial"/>
        <w:b/>
        <w:noProof/>
        <w:color w:val="A6A6A6"/>
        <w:sz w:val="20"/>
        <w:szCs w:val="24"/>
        <w:lang w:eastAsia="x-none"/>
      </w:rPr>
      <w:fldChar w:fldCharType="begin"/>
    </w:r>
    <w:r w:rsidRPr="00B00C47">
      <w:rPr>
        <w:rFonts w:eastAsia="Times New Roman" w:cs="Arial"/>
        <w:b/>
        <w:noProof/>
        <w:color w:val="A6A6A6"/>
        <w:sz w:val="20"/>
        <w:szCs w:val="24"/>
        <w:lang w:eastAsia="x-none"/>
      </w:rPr>
      <w:instrText xml:space="preserve"> NUMPAGES  \* Arabic  \* MERGEFORMAT </w:instrText>
    </w:r>
    <w:r w:rsidRPr="00B00C47">
      <w:rPr>
        <w:rFonts w:eastAsia="Times New Roman" w:cs="Arial"/>
        <w:b/>
        <w:noProof/>
        <w:color w:val="A6A6A6"/>
        <w:sz w:val="20"/>
        <w:szCs w:val="24"/>
        <w:lang w:eastAsia="x-none"/>
      </w:rPr>
      <w:fldChar w:fldCharType="separate"/>
    </w:r>
    <w:r w:rsidR="00267F17">
      <w:rPr>
        <w:rFonts w:eastAsia="Times New Roman" w:cs="Arial"/>
        <w:b/>
        <w:noProof/>
        <w:color w:val="A6A6A6"/>
        <w:sz w:val="20"/>
        <w:szCs w:val="24"/>
        <w:lang w:eastAsia="x-none"/>
      </w:rPr>
      <w:t>9</w:t>
    </w:r>
    <w:r w:rsidRPr="00B00C47">
      <w:rPr>
        <w:rFonts w:eastAsia="Times New Roman" w:cs="Arial"/>
        <w:b/>
        <w:noProof/>
        <w:color w:val="A6A6A6"/>
        <w:sz w:val="20"/>
        <w:szCs w:val="24"/>
        <w:lang w:eastAsia="x-none"/>
      </w:rPr>
      <w:fldChar w:fldCharType="end"/>
    </w:r>
  </w:p>
  <w:p w14:paraId="3A4D0CC3" w14:textId="77777777" w:rsidR="0042787D" w:rsidRPr="004A2220" w:rsidRDefault="0042787D" w:rsidP="005C3B86">
    <w:pPr>
      <w:pStyle w:val="Footer"/>
      <w:ind w:right="-720"/>
      <w:jc w:val="right"/>
      <w:rPr>
        <w:rFonts w:ascii="Calibri" w:hAnsi="Calibri" w:cs="Arial"/>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616FC" w14:textId="77777777" w:rsidR="00FE455E" w:rsidRDefault="00FE455E" w:rsidP="00087560">
      <w:pPr>
        <w:spacing w:after="0" w:line="240" w:lineRule="auto"/>
      </w:pPr>
      <w:r>
        <w:separator/>
      </w:r>
    </w:p>
  </w:footnote>
  <w:footnote w:type="continuationSeparator" w:id="0">
    <w:p w14:paraId="7B22CE49" w14:textId="77777777" w:rsidR="00FE455E" w:rsidRDefault="00FE455E" w:rsidP="00087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01F95" w14:textId="77777777" w:rsidR="0042787D" w:rsidRDefault="0042787D" w:rsidP="00C27D84">
    <w:pPr>
      <w:pStyle w:val="Header"/>
      <w:ind w:left="-720"/>
    </w:pPr>
    <w:r>
      <w:rPr>
        <w:noProof/>
        <w:lang w:val="en-US" w:eastAsia="en-US"/>
      </w:rPr>
      <w:drawing>
        <wp:inline distT="0" distB="0" distL="0" distR="0" wp14:anchorId="3E7B1DDA" wp14:editId="1435080B">
          <wp:extent cx="1781175" cy="4572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2D5"/>
    <w:multiLevelType w:val="hybridMultilevel"/>
    <w:tmpl w:val="7F7AF2E8"/>
    <w:lvl w:ilvl="0" w:tplc="F32EAA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56F16"/>
    <w:multiLevelType w:val="hybridMultilevel"/>
    <w:tmpl w:val="EA2AF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9A7C35"/>
    <w:multiLevelType w:val="hybridMultilevel"/>
    <w:tmpl w:val="C442A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7A0C5D"/>
    <w:multiLevelType w:val="hybridMultilevel"/>
    <w:tmpl w:val="0BE821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D7052D"/>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058D108A"/>
    <w:multiLevelType w:val="hybridMultilevel"/>
    <w:tmpl w:val="85D6E52C"/>
    <w:lvl w:ilvl="0" w:tplc="04090019">
      <w:start w:val="1"/>
      <w:numFmt w:val="lowerLetter"/>
      <w:lvlText w:val="%1."/>
      <w:lvlJc w:val="left"/>
      <w:pPr>
        <w:ind w:left="1095" w:hanging="375"/>
      </w:pPr>
      <w:rPr>
        <w:rFonts w:hint="default"/>
        <w:b/>
      </w:rPr>
    </w:lvl>
    <w:lvl w:ilvl="1" w:tplc="04090019">
      <w:start w:val="1"/>
      <w:numFmt w:val="lowerLetter"/>
      <w:lvlText w:val="%2."/>
      <w:lvlJc w:val="left"/>
      <w:pPr>
        <w:ind w:left="1845" w:hanging="405"/>
      </w:pPr>
      <w:rPr>
        <w:rFonts w:hint="default"/>
      </w:rPr>
    </w:lvl>
    <w:lvl w:ilvl="2" w:tplc="68F298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4D6384"/>
    <w:multiLevelType w:val="hybridMultilevel"/>
    <w:tmpl w:val="BEAA2498"/>
    <w:lvl w:ilvl="0" w:tplc="4170E8F2">
      <w:start w:val="4"/>
      <w:numFmt w:val="lowerLetter"/>
      <w:lvlText w:val="%1."/>
      <w:lvlJc w:val="left"/>
      <w:pPr>
        <w:ind w:left="144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321682"/>
    <w:multiLevelType w:val="hybridMultilevel"/>
    <w:tmpl w:val="3C723E6E"/>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10472460"/>
    <w:multiLevelType w:val="hybridMultilevel"/>
    <w:tmpl w:val="52027D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F1266"/>
    <w:multiLevelType w:val="hybridMultilevel"/>
    <w:tmpl w:val="07FCD184"/>
    <w:lvl w:ilvl="0" w:tplc="5E66E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6C6853"/>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1F8B40D8"/>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243B2EE9"/>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2A3565FF"/>
    <w:multiLevelType w:val="hybridMultilevel"/>
    <w:tmpl w:val="730AB51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7F341F"/>
    <w:multiLevelType w:val="hybridMultilevel"/>
    <w:tmpl w:val="94F024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4F6E70"/>
    <w:multiLevelType w:val="hybridMultilevel"/>
    <w:tmpl w:val="19E27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4556CC0"/>
    <w:multiLevelType w:val="hybridMultilevel"/>
    <w:tmpl w:val="ACEC5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10643"/>
    <w:multiLevelType w:val="hybridMultilevel"/>
    <w:tmpl w:val="8A1A9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3A1640"/>
    <w:multiLevelType w:val="hybridMultilevel"/>
    <w:tmpl w:val="9FD8B820"/>
    <w:lvl w:ilvl="0" w:tplc="66262B68">
      <w:start w:val="1"/>
      <w:numFmt w:val="decimal"/>
      <w:lvlText w:val="%1."/>
      <w:lvlJc w:val="left"/>
      <w:pPr>
        <w:ind w:left="735" w:hanging="375"/>
      </w:pPr>
      <w:rPr>
        <w:rFonts w:hint="default"/>
        <w:b/>
      </w:rPr>
    </w:lvl>
    <w:lvl w:ilvl="1" w:tplc="04090019">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B2E2B"/>
    <w:multiLevelType w:val="hybridMultilevel"/>
    <w:tmpl w:val="BCC0A122"/>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1" w15:restartNumberingAfterBreak="0">
    <w:nsid w:val="51AC7E5A"/>
    <w:multiLevelType w:val="hybridMultilevel"/>
    <w:tmpl w:val="41363CE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2F76EA"/>
    <w:multiLevelType w:val="hybridMultilevel"/>
    <w:tmpl w:val="6008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CF66E5"/>
    <w:multiLevelType w:val="hybridMultilevel"/>
    <w:tmpl w:val="D2A6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02E73"/>
    <w:multiLevelType w:val="hybridMultilevel"/>
    <w:tmpl w:val="5F9E98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2E214C"/>
    <w:multiLevelType w:val="hybridMultilevel"/>
    <w:tmpl w:val="A734E59C"/>
    <w:lvl w:ilvl="0" w:tplc="5840FF5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3B09A5"/>
    <w:multiLevelType w:val="hybridMultilevel"/>
    <w:tmpl w:val="8D14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E44F06"/>
    <w:multiLevelType w:val="hybridMultilevel"/>
    <w:tmpl w:val="25020876"/>
    <w:lvl w:ilvl="0" w:tplc="04090015">
      <w:start w:val="1"/>
      <w:numFmt w:val="upp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80904"/>
    <w:multiLevelType w:val="hybridMultilevel"/>
    <w:tmpl w:val="09B820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864E6"/>
    <w:multiLevelType w:val="hybridMultilevel"/>
    <w:tmpl w:val="5C0CD662"/>
    <w:lvl w:ilvl="0" w:tplc="1F404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065A1D"/>
    <w:multiLevelType w:val="hybridMultilevel"/>
    <w:tmpl w:val="B6C89C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23BAF"/>
    <w:multiLevelType w:val="hybridMultilevel"/>
    <w:tmpl w:val="E3024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9"/>
  </w:num>
  <w:num w:numId="3">
    <w:abstractNumId w:val="8"/>
  </w:num>
  <w:num w:numId="4">
    <w:abstractNumId w:val="25"/>
  </w:num>
  <w:num w:numId="5">
    <w:abstractNumId w:val="26"/>
  </w:num>
  <w:num w:numId="6">
    <w:abstractNumId w:val="19"/>
  </w:num>
  <w:num w:numId="7">
    <w:abstractNumId w:val="6"/>
  </w:num>
  <w:num w:numId="8">
    <w:abstractNumId w:val="5"/>
  </w:num>
  <w:num w:numId="9">
    <w:abstractNumId w:val="9"/>
  </w:num>
  <w:num w:numId="10">
    <w:abstractNumId w:val="0"/>
  </w:num>
  <w:num w:numId="11">
    <w:abstractNumId w:val="13"/>
  </w:num>
  <w:num w:numId="12">
    <w:abstractNumId w:val="16"/>
  </w:num>
  <w:num w:numId="13">
    <w:abstractNumId w:val="14"/>
  </w:num>
  <w:num w:numId="14">
    <w:abstractNumId w:val="12"/>
  </w:num>
  <w:num w:numId="15">
    <w:abstractNumId w:val="10"/>
  </w:num>
  <w:num w:numId="16">
    <w:abstractNumId w:val="4"/>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4"/>
  </w:num>
  <w:num w:numId="23">
    <w:abstractNumId w:val="3"/>
  </w:num>
  <w:num w:numId="24">
    <w:abstractNumId w:val="23"/>
  </w:num>
  <w:num w:numId="25">
    <w:abstractNumId w:val="11"/>
  </w:num>
  <w:num w:numId="26">
    <w:abstractNumId w:val="7"/>
  </w:num>
  <w:num w:numId="27">
    <w:abstractNumId w:val="20"/>
  </w:num>
  <w:num w:numId="28">
    <w:abstractNumId w:val="28"/>
  </w:num>
  <w:num w:numId="29">
    <w:abstractNumId w:val="21"/>
  </w:num>
  <w:num w:numId="30">
    <w:abstractNumId w:val="18"/>
  </w:num>
  <w:num w:numId="31">
    <w:abstractNumId w:val="27"/>
  </w:num>
  <w:num w:numId="32">
    <w:abstractNumId w:val="1"/>
  </w:num>
  <w:num w:numId="33">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ocumentProtection w:edit="forms" w:enforcement="1" w:cryptProviderType="rsaAES" w:cryptAlgorithmClass="hash" w:cryptAlgorithmType="typeAny" w:cryptAlgorithmSid="14" w:cryptSpinCount="100000" w:hash="PiyfqSaZ4JTcqjDNFcxlia0dWzlA2Rj3tnrzt3x21uD6MIpbzI3HJsFFYOR6p+3vEvBZDusrJcij/d9T3UcfFA==" w:salt="tKDocPt/a8RAYZvmeVaa2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BA4"/>
    <w:rsid w:val="00001B81"/>
    <w:rsid w:val="000034D2"/>
    <w:rsid w:val="00003FAD"/>
    <w:rsid w:val="0000698F"/>
    <w:rsid w:val="00012EC3"/>
    <w:rsid w:val="00015BF5"/>
    <w:rsid w:val="00016909"/>
    <w:rsid w:val="00017BC4"/>
    <w:rsid w:val="000221BC"/>
    <w:rsid w:val="00023C42"/>
    <w:rsid w:val="0002469C"/>
    <w:rsid w:val="00024A03"/>
    <w:rsid w:val="000352F0"/>
    <w:rsid w:val="00036129"/>
    <w:rsid w:val="0003761F"/>
    <w:rsid w:val="00040391"/>
    <w:rsid w:val="00041598"/>
    <w:rsid w:val="00041620"/>
    <w:rsid w:val="00045896"/>
    <w:rsid w:val="00076ED2"/>
    <w:rsid w:val="0008152F"/>
    <w:rsid w:val="00084556"/>
    <w:rsid w:val="00085B03"/>
    <w:rsid w:val="00087560"/>
    <w:rsid w:val="000918A2"/>
    <w:rsid w:val="00092A32"/>
    <w:rsid w:val="000A72B3"/>
    <w:rsid w:val="000B5F56"/>
    <w:rsid w:val="000B63BD"/>
    <w:rsid w:val="000C084C"/>
    <w:rsid w:val="000C3C1D"/>
    <w:rsid w:val="000C3CAB"/>
    <w:rsid w:val="000D2AF0"/>
    <w:rsid w:val="000E18FD"/>
    <w:rsid w:val="000E1E3E"/>
    <w:rsid w:val="000E437D"/>
    <w:rsid w:val="000E4F41"/>
    <w:rsid w:val="000F5247"/>
    <w:rsid w:val="0010320D"/>
    <w:rsid w:val="001073A4"/>
    <w:rsid w:val="001154FB"/>
    <w:rsid w:val="00116DCB"/>
    <w:rsid w:val="00120B64"/>
    <w:rsid w:val="00122525"/>
    <w:rsid w:val="00123BC1"/>
    <w:rsid w:val="00123CDC"/>
    <w:rsid w:val="00131E04"/>
    <w:rsid w:val="001337FA"/>
    <w:rsid w:val="001357E2"/>
    <w:rsid w:val="00143957"/>
    <w:rsid w:val="00145FF0"/>
    <w:rsid w:val="00146858"/>
    <w:rsid w:val="001519D6"/>
    <w:rsid w:val="00152DF1"/>
    <w:rsid w:val="001534F3"/>
    <w:rsid w:val="00153A12"/>
    <w:rsid w:val="001604EB"/>
    <w:rsid w:val="00163BE1"/>
    <w:rsid w:val="00170C2D"/>
    <w:rsid w:val="00173448"/>
    <w:rsid w:val="0017726A"/>
    <w:rsid w:val="001776F2"/>
    <w:rsid w:val="00182AEA"/>
    <w:rsid w:val="00183991"/>
    <w:rsid w:val="00186389"/>
    <w:rsid w:val="00193B46"/>
    <w:rsid w:val="00194EA2"/>
    <w:rsid w:val="00195174"/>
    <w:rsid w:val="00197E0A"/>
    <w:rsid w:val="001C1AD8"/>
    <w:rsid w:val="001D1F03"/>
    <w:rsid w:val="001D2ACD"/>
    <w:rsid w:val="001D4EEC"/>
    <w:rsid w:val="001D7460"/>
    <w:rsid w:val="001E0DB4"/>
    <w:rsid w:val="001E135F"/>
    <w:rsid w:val="001E1D65"/>
    <w:rsid w:val="001E26B7"/>
    <w:rsid w:val="001E76AD"/>
    <w:rsid w:val="002046AD"/>
    <w:rsid w:val="002059E0"/>
    <w:rsid w:val="00211753"/>
    <w:rsid w:val="002147DD"/>
    <w:rsid w:val="00214D7C"/>
    <w:rsid w:val="002158A5"/>
    <w:rsid w:val="002208C9"/>
    <w:rsid w:val="00233F69"/>
    <w:rsid w:val="00235E68"/>
    <w:rsid w:val="00244336"/>
    <w:rsid w:val="00253B39"/>
    <w:rsid w:val="00264CF8"/>
    <w:rsid w:val="00267F17"/>
    <w:rsid w:val="00281CA4"/>
    <w:rsid w:val="002850F2"/>
    <w:rsid w:val="00292F7A"/>
    <w:rsid w:val="00293600"/>
    <w:rsid w:val="00294772"/>
    <w:rsid w:val="002C20EB"/>
    <w:rsid w:val="002D12D2"/>
    <w:rsid w:val="002D2B36"/>
    <w:rsid w:val="002D3D24"/>
    <w:rsid w:val="002F029A"/>
    <w:rsid w:val="002F0952"/>
    <w:rsid w:val="00304144"/>
    <w:rsid w:val="00304807"/>
    <w:rsid w:val="0031545C"/>
    <w:rsid w:val="003262EB"/>
    <w:rsid w:val="00332A11"/>
    <w:rsid w:val="00343341"/>
    <w:rsid w:val="003442C6"/>
    <w:rsid w:val="00345446"/>
    <w:rsid w:val="00347FF7"/>
    <w:rsid w:val="00364C97"/>
    <w:rsid w:val="00365BA6"/>
    <w:rsid w:val="00367F9D"/>
    <w:rsid w:val="003700D9"/>
    <w:rsid w:val="0037249E"/>
    <w:rsid w:val="003A5323"/>
    <w:rsid w:val="003A5676"/>
    <w:rsid w:val="003A5AC6"/>
    <w:rsid w:val="003A6EE1"/>
    <w:rsid w:val="003B3DC7"/>
    <w:rsid w:val="003B461B"/>
    <w:rsid w:val="003B6466"/>
    <w:rsid w:val="003B7B67"/>
    <w:rsid w:val="003C16AE"/>
    <w:rsid w:val="003C2FA2"/>
    <w:rsid w:val="003C655D"/>
    <w:rsid w:val="003C690E"/>
    <w:rsid w:val="003D2404"/>
    <w:rsid w:val="003E01A4"/>
    <w:rsid w:val="003E4029"/>
    <w:rsid w:val="003E55DB"/>
    <w:rsid w:val="003F043A"/>
    <w:rsid w:val="003F548D"/>
    <w:rsid w:val="003F736E"/>
    <w:rsid w:val="003F7AD0"/>
    <w:rsid w:val="003F7F5D"/>
    <w:rsid w:val="00407D45"/>
    <w:rsid w:val="00410978"/>
    <w:rsid w:val="0041253E"/>
    <w:rsid w:val="00413433"/>
    <w:rsid w:val="00413ADE"/>
    <w:rsid w:val="0041599B"/>
    <w:rsid w:val="00415AFA"/>
    <w:rsid w:val="00415E31"/>
    <w:rsid w:val="00425350"/>
    <w:rsid w:val="00426CBF"/>
    <w:rsid w:val="0042787D"/>
    <w:rsid w:val="0044122B"/>
    <w:rsid w:val="0044280C"/>
    <w:rsid w:val="00445552"/>
    <w:rsid w:val="0044740D"/>
    <w:rsid w:val="00447C89"/>
    <w:rsid w:val="00453036"/>
    <w:rsid w:val="00455715"/>
    <w:rsid w:val="00465D3F"/>
    <w:rsid w:val="00476CD1"/>
    <w:rsid w:val="004817F9"/>
    <w:rsid w:val="004827E8"/>
    <w:rsid w:val="004866D4"/>
    <w:rsid w:val="00486B92"/>
    <w:rsid w:val="00490B12"/>
    <w:rsid w:val="004913CC"/>
    <w:rsid w:val="00492EAE"/>
    <w:rsid w:val="00494E99"/>
    <w:rsid w:val="004957C4"/>
    <w:rsid w:val="00495D6D"/>
    <w:rsid w:val="00496506"/>
    <w:rsid w:val="004A011D"/>
    <w:rsid w:val="004A2220"/>
    <w:rsid w:val="004B0F7A"/>
    <w:rsid w:val="004B2B1D"/>
    <w:rsid w:val="004B5505"/>
    <w:rsid w:val="004B55C0"/>
    <w:rsid w:val="004C04CA"/>
    <w:rsid w:val="004C242F"/>
    <w:rsid w:val="004C3BC2"/>
    <w:rsid w:val="004D34AA"/>
    <w:rsid w:val="004D34B3"/>
    <w:rsid w:val="004E1360"/>
    <w:rsid w:val="004E4AA7"/>
    <w:rsid w:val="004E6B33"/>
    <w:rsid w:val="004F1E9B"/>
    <w:rsid w:val="004F3794"/>
    <w:rsid w:val="004F51AB"/>
    <w:rsid w:val="004F66EC"/>
    <w:rsid w:val="004F6F5B"/>
    <w:rsid w:val="00507586"/>
    <w:rsid w:val="00510EF6"/>
    <w:rsid w:val="00513BB3"/>
    <w:rsid w:val="0051545A"/>
    <w:rsid w:val="0051792B"/>
    <w:rsid w:val="0052341A"/>
    <w:rsid w:val="00523AE0"/>
    <w:rsid w:val="0052774B"/>
    <w:rsid w:val="005300D5"/>
    <w:rsid w:val="00533A3A"/>
    <w:rsid w:val="005345C8"/>
    <w:rsid w:val="00541CD7"/>
    <w:rsid w:val="00542A6E"/>
    <w:rsid w:val="00546C4B"/>
    <w:rsid w:val="00553687"/>
    <w:rsid w:val="00554D99"/>
    <w:rsid w:val="00565EA4"/>
    <w:rsid w:val="00566094"/>
    <w:rsid w:val="00567DFC"/>
    <w:rsid w:val="00571E50"/>
    <w:rsid w:val="00573848"/>
    <w:rsid w:val="00575272"/>
    <w:rsid w:val="0058226F"/>
    <w:rsid w:val="00583346"/>
    <w:rsid w:val="00584529"/>
    <w:rsid w:val="005909AD"/>
    <w:rsid w:val="00593C9D"/>
    <w:rsid w:val="005A6517"/>
    <w:rsid w:val="005B07B9"/>
    <w:rsid w:val="005B0CF7"/>
    <w:rsid w:val="005B24A1"/>
    <w:rsid w:val="005B7F0F"/>
    <w:rsid w:val="005C3B86"/>
    <w:rsid w:val="005C3C67"/>
    <w:rsid w:val="005D0E52"/>
    <w:rsid w:val="005D2632"/>
    <w:rsid w:val="005E3463"/>
    <w:rsid w:val="005E6B9C"/>
    <w:rsid w:val="005E7B2E"/>
    <w:rsid w:val="005E7E1A"/>
    <w:rsid w:val="005F18C7"/>
    <w:rsid w:val="0060458A"/>
    <w:rsid w:val="00606DB3"/>
    <w:rsid w:val="00610576"/>
    <w:rsid w:val="00617E72"/>
    <w:rsid w:val="006228DE"/>
    <w:rsid w:val="00622BFA"/>
    <w:rsid w:val="00624DC6"/>
    <w:rsid w:val="006310E8"/>
    <w:rsid w:val="00636EC4"/>
    <w:rsid w:val="006424EF"/>
    <w:rsid w:val="00644017"/>
    <w:rsid w:val="006443CB"/>
    <w:rsid w:val="00656F6B"/>
    <w:rsid w:val="00663A54"/>
    <w:rsid w:val="006658AC"/>
    <w:rsid w:val="0067200E"/>
    <w:rsid w:val="00674681"/>
    <w:rsid w:val="00680632"/>
    <w:rsid w:val="00683492"/>
    <w:rsid w:val="00684E4A"/>
    <w:rsid w:val="006870BD"/>
    <w:rsid w:val="0069314F"/>
    <w:rsid w:val="006966D5"/>
    <w:rsid w:val="006A1F06"/>
    <w:rsid w:val="006A4B9E"/>
    <w:rsid w:val="006A7596"/>
    <w:rsid w:val="006B08A3"/>
    <w:rsid w:val="006B6A67"/>
    <w:rsid w:val="006C154A"/>
    <w:rsid w:val="006C2286"/>
    <w:rsid w:val="006C31D1"/>
    <w:rsid w:val="006D37BC"/>
    <w:rsid w:val="006E22E4"/>
    <w:rsid w:val="006E31A0"/>
    <w:rsid w:val="006E37E0"/>
    <w:rsid w:val="006E7120"/>
    <w:rsid w:val="006E7523"/>
    <w:rsid w:val="006E7B83"/>
    <w:rsid w:val="006E7C52"/>
    <w:rsid w:val="006F0BAD"/>
    <w:rsid w:val="006F0BC6"/>
    <w:rsid w:val="006F49EE"/>
    <w:rsid w:val="006F7127"/>
    <w:rsid w:val="00703D02"/>
    <w:rsid w:val="007123FB"/>
    <w:rsid w:val="00713B61"/>
    <w:rsid w:val="00723E33"/>
    <w:rsid w:val="0073099E"/>
    <w:rsid w:val="00737C5F"/>
    <w:rsid w:val="0074060F"/>
    <w:rsid w:val="00743159"/>
    <w:rsid w:val="00744C49"/>
    <w:rsid w:val="0074618E"/>
    <w:rsid w:val="00750900"/>
    <w:rsid w:val="00751FDA"/>
    <w:rsid w:val="00752CBF"/>
    <w:rsid w:val="007531BB"/>
    <w:rsid w:val="00755924"/>
    <w:rsid w:val="00755A52"/>
    <w:rsid w:val="0076198F"/>
    <w:rsid w:val="00762FB7"/>
    <w:rsid w:val="00785D60"/>
    <w:rsid w:val="00787D16"/>
    <w:rsid w:val="007977AD"/>
    <w:rsid w:val="00797966"/>
    <w:rsid w:val="007A0631"/>
    <w:rsid w:val="007A300C"/>
    <w:rsid w:val="007A35D9"/>
    <w:rsid w:val="007A762E"/>
    <w:rsid w:val="007B0BAF"/>
    <w:rsid w:val="007B0CC3"/>
    <w:rsid w:val="007C2B59"/>
    <w:rsid w:val="007C61F0"/>
    <w:rsid w:val="007D51D8"/>
    <w:rsid w:val="007E353D"/>
    <w:rsid w:val="007E55A9"/>
    <w:rsid w:val="007E7B12"/>
    <w:rsid w:val="00800979"/>
    <w:rsid w:val="00806E48"/>
    <w:rsid w:val="00810288"/>
    <w:rsid w:val="00812441"/>
    <w:rsid w:val="008258B2"/>
    <w:rsid w:val="008453E0"/>
    <w:rsid w:val="008475C1"/>
    <w:rsid w:val="008538B0"/>
    <w:rsid w:val="00862A73"/>
    <w:rsid w:val="00871E05"/>
    <w:rsid w:val="00872744"/>
    <w:rsid w:val="0087372F"/>
    <w:rsid w:val="00877355"/>
    <w:rsid w:val="008816F8"/>
    <w:rsid w:val="00886022"/>
    <w:rsid w:val="00890D7E"/>
    <w:rsid w:val="008963BA"/>
    <w:rsid w:val="008A1BA4"/>
    <w:rsid w:val="008B2691"/>
    <w:rsid w:val="008B7D2E"/>
    <w:rsid w:val="008C482F"/>
    <w:rsid w:val="008D167D"/>
    <w:rsid w:val="008D51A0"/>
    <w:rsid w:val="008E43AA"/>
    <w:rsid w:val="008E461F"/>
    <w:rsid w:val="009000EF"/>
    <w:rsid w:val="009004BE"/>
    <w:rsid w:val="009011FB"/>
    <w:rsid w:val="0091027D"/>
    <w:rsid w:val="00914C07"/>
    <w:rsid w:val="009204F0"/>
    <w:rsid w:val="00923295"/>
    <w:rsid w:val="009441AB"/>
    <w:rsid w:val="00944785"/>
    <w:rsid w:val="00945812"/>
    <w:rsid w:val="0095295D"/>
    <w:rsid w:val="00956D0A"/>
    <w:rsid w:val="00957691"/>
    <w:rsid w:val="00964F18"/>
    <w:rsid w:val="00975091"/>
    <w:rsid w:val="009754E8"/>
    <w:rsid w:val="00981238"/>
    <w:rsid w:val="009833AF"/>
    <w:rsid w:val="00985947"/>
    <w:rsid w:val="00986BA5"/>
    <w:rsid w:val="009923B1"/>
    <w:rsid w:val="00995619"/>
    <w:rsid w:val="009A0248"/>
    <w:rsid w:val="009A41B9"/>
    <w:rsid w:val="009A6384"/>
    <w:rsid w:val="009B409F"/>
    <w:rsid w:val="009C08E6"/>
    <w:rsid w:val="009C30F4"/>
    <w:rsid w:val="009C39E2"/>
    <w:rsid w:val="009C773F"/>
    <w:rsid w:val="009D440B"/>
    <w:rsid w:val="009D6576"/>
    <w:rsid w:val="009D6FC2"/>
    <w:rsid w:val="009D76C0"/>
    <w:rsid w:val="009E0B3E"/>
    <w:rsid w:val="009E3803"/>
    <w:rsid w:val="009F470C"/>
    <w:rsid w:val="00A01C90"/>
    <w:rsid w:val="00A023A0"/>
    <w:rsid w:val="00A029D2"/>
    <w:rsid w:val="00A03940"/>
    <w:rsid w:val="00A26096"/>
    <w:rsid w:val="00A26B18"/>
    <w:rsid w:val="00A26C8C"/>
    <w:rsid w:val="00A33A0B"/>
    <w:rsid w:val="00A345F2"/>
    <w:rsid w:val="00A34958"/>
    <w:rsid w:val="00A40DF3"/>
    <w:rsid w:val="00A474BA"/>
    <w:rsid w:val="00A510F4"/>
    <w:rsid w:val="00A57996"/>
    <w:rsid w:val="00A60FE7"/>
    <w:rsid w:val="00A66167"/>
    <w:rsid w:val="00A7070E"/>
    <w:rsid w:val="00A715B9"/>
    <w:rsid w:val="00A724DB"/>
    <w:rsid w:val="00A75F20"/>
    <w:rsid w:val="00A76EC9"/>
    <w:rsid w:val="00A77BA3"/>
    <w:rsid w:val="00A8089C"/>
    <w:rsid w:val="00A97F30"/>
    <w:rsid w:val="00AB26DA"/>
    <w:rsid w:val="00AB5F91"/>
    <w:rsid w:val="00AD4292"/>
    <w:rsid w:val="00AE69F3"/>
    <w:rsid w:val="00B0065C"/>
    <w:rsid w:val="00B12089"/>
    <w:rsid w:val="00B14C2A"/>
    <w:rsid w:val="00B20641"/>
    <w:rsid w:val="00B226C3"/>
    <w:rsid w:val="00B3238F"/>
    <w:rsid w:val="00B416F5"/>
    <w:rsid w:val="00B445DF"/>
    <w:rsid w:val="00B46C71"/>
    <w:rsid w:val="00B46DCA"/>
    <w:rsid w:val="00B47EDC"/>
    <w:rsid w:val="00B51CBF"/>
    <w:rsid w:val="00B51E35"/>
    <w:rsid w:val="00B54CD8"/>
    <w:rsid w:val="00B56340"/>
    <w:rsid w:val="00B56EF4"/>
    <w:rsid w:val="00B60624"/>
    <w:rsid w:val="00B6090D"/>
    <w:rsid w:val="00B64F1E"/>
    <w:rsid w:val="00B8048B"/>
    <w:rsid w:val="00B86C0C"/>
    <w:rsid w:val="00B8719F"/>
    <w:rsid w:val="00B93E19"/>
    <w:rsid w:val="00BA0709"/>
    <w:rsid w:val="00BA3AD6"/>
    <w:rsid w:val="00BB080B"/>
    <w:rsid w:val="00BB1107"/>
    <w:rsid w:val="00BB2207"/>
    <w:rsid w:val="00BB306A"/>
    <w:rsid w:val="00BC03CF"/>
    <w:rsid w:val="00BC25DE"/>
    <w:rsid w:val="00BC74D6"/>
    <w:rsid w:val="00BC7A0B"/>
    <w:rsid w:val="00BD08A9"/>
    <w:rsid w:val="00BD2DD6"/>
    <w:rsid w:val="00BE0602"/>
    <w:rsid w:val="00BE2EBB"/>
    <w:rsid w:val="00BE4F54"/>
    <w:rsid w:val="00BF0205"/>
    <w:rsid w:val="00C068FF"/>
    <w:rsid w:val="00C07F58"/>
    <w:rsid w:val="00C16EBA"/>
    <w:rsid w:val="00C2244D"/>
    <w:rsid w:val="00C27D84"/>
    <w:rsid w:val="00C36C06"/>
    <w:rsid w:val="00C36D54"/>
    <w:rsid w:val="00C41ED6"/>
    <w:rsid w:val="00C44F53"/>
    <w:rsid w:val="00C52E12"/>
    <w:rsid w:val="00C5663F"/>
    <w:rsid w:val="00C5756C"/>
    <w:rsid w:val="00C6210E"/>
    <w:rsid w:val="00C73E57"/>
    <w:rsid w:val="00C758D4"/>
    <w:rsid w:val="00C85D05"/>
    <w:rsid w:val="00C90221"/>
    <w:rsid w:val="00C925DA"/>
    <w:rsid w:val="00C938EF"/>
    <w:rsid w:val="00CB4BAC"/>
    <w:rsid w:val="00CC2684"/>
    <w:rsid w:val="00CC4AC9"/>
    <w:rsid w:val="00CC5620"/>
    <w:rsid w:val="00CC5C55"/>
    <w:rsid w:val="00CC773F"/>
    <w:rsid w:val="00CC7D12"/>
    <w:rsid w:val="00CD1120"/>
    <w:rsid w:val="00CD4F83"/>
    <w:rsid w:val="00CE12B7"/>
    <w:rsid w:val="00CE7DEA"/>
    <w:rsid w:val="00CE7E77"/>
    <w:rsid w:val="00CF234B"/>
    <w:rsid w:val="00CF3070"/>
    <w:rsid w:val="00CF525A"/>
    <w:rsid w:val="00CF6448"/>
    <w:rsid w:val="00D03270"/>
    <w:rsid w:val="00D0353A"/>
    <w:rsid w:val="00D04840"/>
    <w:rsid w:val="00D06A88"/>
    <w:rsid w:val="00D07A9A"/>
    <w:rsid w:val="00D109A9"/>
    <w:rsid w:val="00D11BCB"/>
    <w:rsid w:val="00D124EF"/>
    <w:rsid w:val="00D12CAC"/>
    <w:rsid w:val="00D13EEF"/>
    <w:rsid w:val="00D170FD"/>
    <w:rsid w:val="00D2329B"/>
    <w:rsid w:val="00D2747C"/>
    <w:rsid w:val="00D3720D"/>
    <w:rsid w:val="00D37291"/>
    <w:rsid w:val="00D54BA6"/>
    <w:rsid w:val="00D55428"/>
    <w:rsid w:val="00D557AB"/>
    <w:rsid w:val="00D64C65"/>
    <w:rsid w:val="00D7053F"/>
    <w:rsid w:val="00D71AA1"/>
    <w:rsid w:val="00D76024"/>
    <w:rsid w:val="00D76653"/>
    <w:rsid w:val="00D76AE9"/>
    <w:rsid w:val="00DA41E3"/>
    <w:rsid w:val="00DA608C"/>
    <w:rsid w:val="00DB0185"/>
    <w:rsid w:val="00DB74FF"/>
    <w:rsid w:val="00DC1F53"/>
    <w:rsid w:val="00DD04C5"/>
    <w:rsid w:val="00DD13C0"/>
    <w:rsid w:val="00DD31EC"/>
    <w:rsid w:val="00DD3C16"/>
    <w:rsid w:val="00DD7CA1"/>
    <w:rsid w:val="00DE3E52"/>
    <w:rsid w:val="00DE6D45"/>
    <w:rsid w:val="00E03305"/>
    <w:rsid w:val="00E11F9B"/>
    <w:rsid w:val="00E1355C"/>
    <w:rsid w:val="00E22CA2"/>
    <w:rsid w:val="00E239DB"/>
    <w:rsid w:val="00E408A4"/>
    <w:rsid w:val="00E41845"/>
    <w:rsid w:val="00E41FEC"/>
    <w:rsid w:val="00E6592F"/>
    <w:rsid w:val="00E73623"/>
    <w:rsid w:val="00E84A71"/>
    <w:rsid w:val="00E93F45"/>
    <w:rsid w:val="00E96493"/>
    <w:rsid w:val="00EA67DA"/>
    <w:rsid w:val="00EB005A"/>
    <w:rsid w:val="00EB5272"/>
    <w:rsid w:val="00EB59C4"/>
    <w:rsid w:val="00EB7DD5"/>
    <w:rsid w:val="00ED50C4"/>
    <w:rsid w:val="00EE05D7"/>
    <w:rsid w:val="00EE1D0C"/>
    <w:rsid w:val="00EF30FF"/>
    <w:rsid w:val="00EF3357"/>
    <w:rsid w:val="00EF73F1"/>
    <w:rsid w:val="00F00EC4"/>
    <w:rsid w:val="00F0403B"/>
    <w:rsid w:val="00F07B3F"/>
    <w:rsid w:val="00F14127"/>
    <w:rsid w:val="00F1622B"/>
    <w:rsid w:val="00F21C81"/>
    <w:rsid w:val="00F234CC"/>
    <w:rsid w:val="00F23639"/>
    <w:rsid w:val="00F262AF"/>
    <w:rsid w:val="00F370DE"/>
    <w:rsid w:val="00F4522F"/>
    <w:rsid w:val="00F601EF"/>
    <w:rsid w:val="00F62654"/>
    <w:rsid w:val="00F7525B"/>
    <w:rsid w:val="00F94629"/>
    <w:rsid w:val="00F976A1"/>
    <w:rsid w:val="00FA347F"/>
    <w:rsid w:val="00FA573B"/>
    <w:rsid w:val="00FA5FCF"/>
    <w:rsid w:val="00FA670A"/>
    <w:rsid w:val="00FB0B62"/>
    <w:rsid w:val="00FB3FC8"/>
    <w:rsid w:val="00FB452B"/>
    <w:rsid w:val="00FB6368"/>
    <w:rsid w:val="00FC0C75"/>
    <w:rsid w:val="00FC562C"/>
    <w:rsid w:val="00FD7627"/>
    <w:rsid w:val="00FE0AC5"/>
    <w:rsid w:val="00FE13B1"/>
    <w:rsid w:val="00FE24CC"/>
    <w:rsid w:val="00FE29DD"/>
    <w:rsid w:val="00FE455E"/>
    <w:rsid w:val="00FE59DC"/>
    <w:rsid w:val="00FE5CDC"/>
    <w:rsid w:val="00FF016E"/>
    <w:rsid w:val="00FF1848"/>
    <w:rsid w:val="00FF219F"/>
    <w:rsid w:val="00FF300E"/>
    <w:rsid w:val="00FF3062"/>
    <w:rsid w:val="00FF41AE"/>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1FB1"/>
  <w15:docId w15:val="{098EAD0C-3C51-3641-BB2C-6EFB0D61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FooterChar">
    <w:name w:val="Footer Char"/>
    <w:link w:val="Footer"/>
    <w:uiPriority w:val="99"/>
    <w:rsid w:val="00D557AB"/>
    <w:rPr>
      <w:rFonts w:ascii="Times New Roman" w:eastAsia="Times New Roman" w:hAnsi="Times New Roman"/>
      <w:sz w:val="24"/>
      <w:szCs w:val="24"/>
    </w:rPr>
  </w:style>
  <w:style w:type="paragraph" w:styleId="Header">
    <w:name w:val="header"/>
    <w:basedOn w:val="Normal"/>
    <w:link w:val="HeaderChar"/>
    <w:uiPriority w:val="99"/>
    <w:unhideWhenUsed/>
    <w:rsid w:val="00087560"/>
    <w:pPr>
      <w:tabs>
        <w:tab w:val="center" w:pos="4680"/>
        <w:tab w:val="right" w:pos="9360"/>
      </w:tabs>
    </w:pPr>
    <w:rPr>
      <w:lang w:val="x-none" w:eastAsia="x-none"/>
    </w:rPr>
  </w:style>
  <w:style w:type="character" w:customStyle="1" w:styleId="HeaderChar">
    <w:name w:val="Header Char"/>
    <w:link w:val="Header"/>
    <w:uiPriority w:val="99"/>
    <w:rsid w:val="00087560"/>
    <w:rPr>
      <w:sz w:val="22"/>
      <w:szCs w:val="22"/>
    </w:rPr>
  </w:style>
  <w:style w:type="paragraph" w:styleId="BalloonText">
    <w:name w:val="Balloon Text"/>
    <w:basedOn w:val="Normal"/>
    <w:link w:val="BalloonTextChar"/>
    <w:uiPriority w:val="99"/>
    <w:semiHidden/>
    <w:unhideWhenUsed/>
    <w:rsid w:val="0008756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TableGrid">
    <w:name w:val="Table Grid"/>
    <w:basedOn w:val="TableNormal"/>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NoSpacing">
    <w:name w:val="No Spacing"/>
    <w:uiPriority w:val="1"/>
    <w:qFormat/>
    <w:rsid w:val="009A0248"/>
    <w:rPr>
      <w:sz w:val="22"/>
      <w:szCs w:val="22"/>
    </w:rPr>
  </w:style>
  <w:style w:type="character" w:styleId="CommentReference">
    <w:name w:val="annotation reference"/>
    <w:uiPriority w:val="99"/>
    <w:semiHidden/>
    <w:unhideWhenUsed/>
    <w:rsid w:val="00C2244D"/>
    <w:rPr>
      <w:sz w:val="16"/>
      <w:szCs w:val="16"/>
    </w:rPr>
  </w:style>
  <w:style w:type="paragraph" w:styleId="CommentText">
    <w:name w:val="annotation text"/>
    <w:basedOn w:val="Normal"/>
    <w:link w:val="CommentTextChar"/>
    <w:uiPriority w:val="99"/>
    <w:semiHidden/>
    <w:unhideWhenUsed/>
    <w:rsid w:val="00C2244D"/>
    <w:pPr>
      <w:spacing w:line="240" w:lineRule="auto"/>
    </w:pPr>
    <w:rPr>
      <w:sz w:val="20"/>
      <w:szCs w:val="20"/>
    </w:rPr>
  </w:style>
  <w:style w:type="character" w:customStyle="1" w:styleId="CommentTextChar">
    <w:name w:val="Comment Text Char"/>
    <w:basedOn w:val="DefaultParagraphFont"/>
    <w:link w:val="CommentText"/>
    <w:uiPriority w:val="99"/>
    <w:semiHidden/>
    <w:rsid w:val="00C2244D"/>
  </w:style>
  <w:style w:type="paragraph" w:styleId="CommentSubject">
    <w:name w:val="annotation subject"/>
    <w:basedOn w:val="CommentText"/>
    <w:next w:val="CommentText"/>
    <w:link w:val="CommentSubjectChar"/>
    <w:uiPriority w:val="99"/>
    <w:semiHidden/>
    <w:unhideWhenUsed/>
    <w:rsid w:val="00C2244D"/>
    <w:rPr>
      <w:b/>
      <w:bCs/>
    </w:rPr>
  </w:style>
  <w:style w:type="character" w:customStyle="1" w:styleId="CommentSubjectChar">
    <w:name w:val="Comment Subject Char"/>
    <w:link w:val="CommentSubject"/>
    <w:uiPriority w:val="99"/>
    <w:semiHidden/>
    <w:rsid w:val="00C2244D"/>
    <w:rPr>
      <w:b/>
      <w:bCs/>
    </w:rPr>
  </w:style>
  <w:style w:type="character" w:styleId="PlaceholderText">
    <w:name w:val="Placeholder Text"/>
    <w:uiPriority w:val="99"/>
    <w:semiHidden/>
    <w:rsid w:val="00A47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7348">
      <w:bodyDiv w:val="1"/>
      <w:marLeft w:val="0"/>
      <w:marRight w:val="0"/>
      <w:marTop w:val="0"/>
      <w:marBottom w:val="0"/>
      <w:divBdr>
        <w:top w:val="none" w:sz="0" w:space="0" w:color="auto"/>
        <w:left w:val="none" w:sz="0" w:space="0" w:color="auto"/>
        <w:bottom w:val="none" w:sz="0" w:space="0" w:color="auto"/>
        <w:right w:val="none" w:sz="0" w:space="0" w:color="auto"/>
      </w:divBdr>
    </w:div>
    <w:div w:id="251746468">
      <w:bodyDiv w:val="1"/>
      <w:marLeft w:val="0"/>
      <w:marRight w:val="0"/>
      <w:marTop w:val="0"/>
      <w:marBottom w:val="0"/>
      <w:divBdr>
        <w:top w:val="none" w:sz="0" w:space="0" w:color="auto"/>
        <w:left w:val="none" w:sz="0" w:space="0" w:color="auto"/>
        <w:bottom w:val="none" w:sz="0" w:space="0" w:color="auto"/>
        <w:right w:val="none" w:sz="0" w:space="0" w:color="auto"/>
      </w:divBdr>
    </w:div>
    <w:div w:id="1163738908">
      <w:bodyDiv w:val="1"/>
      <w:marLeft w:val="0"/>
      <w:marRight w:val="0"/>
      <w:marTop w:val="0"/>
      <w:marBottom w:val="0"/>
      <w:divBdr>
        <w:top w:val="none" w:sz="0" w:space="0" w:color="auto"/>
        <w:left w:val="none" w:sz="0" w:space="0" w:color="auto"/>
        <w:bottom w:val="none" w:sz="0" w:space="0" w:color="auto"/>
        <w:right w:val="none" w:sz="0" w:space="0" w:color="auto"/>
      </w:divBdr>
    </w:div>
    <w:div w:id="1431118511">
      <w:bodyDiv w:val="1"/>
      <w:marLeft w:val="0"/>
      <w:marRight w:val="0"/>
      <w:marTop w:val="0"/>
      <w:marBottom w:val="0"/>
      <w:divBdr>
        <w:top w:val="none" w:sz="0" w:space="0" w:color="auto"/>
        <w:left w:val="none" w:sz="0" w:space="0" w:color="auto"/>
        <w:bottom w:val="none" w:sz="0" w:space="0" w:color="auto"/>
        <w:right w:val="none" w:sz="0" w:space="0" w:color="auto"/>
      </w:divBdr>
    </w:div>
    <w:div w:id="1494907386">
      <w:bodyDiv w:val="1"/>
      <w:marLeft w:val="0"/>
      <w:marRight w:val="0"/>
      <w:marTop w:val="0"/>
      <w:marBottom w:val="0"/>
      <w:divBdr>
        <w:top w:val="none" w:sz="0" w:space="0" w:color="auto"/>
        <w:left w:val="none" w:sz="0" w:space="0" w:color="auto"/>
        <w:bottom w:val="none" w:sz="0" w:space="0" w:color="auto"/>
        <w:right w:val="none" w:sz="0" w:space="0" w:color="auto"/>
      </w:divBdr>
    </w:div>
    <w:div w:id="1529831994">
      <w:bodyDiv w:val="1"/>
      <w:marLeft w:val="0"/>
      <w:marRight w:val="0"/>
      <w:marTop w:val="0"/>
      <w:marBottom w:val="0"/>
      <w:divBdr>
        <w:top w:val="none" w:sz="0" w:space="0" w:color="auto"/>
        <w:left w:val="none" w:sz="0" w:space="0" w:color="auto"/>
        <w:bottom w:val="none" w:sz="0" w:space="0" w:color="auto"/>
        <w:right w:val="none" w:sz="0" w:space="0" w:color="auto"/>
      </w:divBdr>
    </w:div>
    <w:div w:id="1664428858">
      <w:bodyDiv w:val="1"/>
      <w:marLeft w:val="0"/>
      <w:marRight w:val="0"/>
      <w:marTop w:val="0"/>
      <w:marBottom w:val="0"/>
      <w:divBdr>
        <w:top w:val="none" w:sz="0" w:space="0" w:color="auto"/>
        <w:left w:val="none" w:sz="0" w:space="0" w:color="auto"/>
        <w:bottom w:val="none" w:sz="0" w:space="0" w:color="auto"/>
        <w:right w:val="none" w:sz="0" w:space="0" w:color="auto"/>
      </w:divBdr>
    </w:div>
    <w:div w:id="1740205790">
      <w:bodyDiv w:val="1"/>
      <w:marLeft w:val="0"/>
      <w:marRight w:val="0"/>
      <w:marTop w:val="0"/>
      <w:marBottom w:val="0"/>
      <w:divBdr>
        <w:top w:val="none" w:sz="0" w:space="0" w:color="auto"/>
        <w:left w:val="none" w:sz="0" w:space="0" w:color="auto"/>
        <w:bottom w:val="none" w:sz="0" w:space="0" w:color="auto"/>
        <w:right w:val="none" w:sz="0" w:space="0" w:color="auto"/>
      </w:divBdr>
    </w:div>
    <w:div w:id="1820610762">
      <w:bodyDiv w:val="1"/>
      <w:marLeft w:val="0"/>
      <w:marRight w:val="0"/>
      <w:marTop w:val="0"/>
      <w:marBottom w:val="0"/>
      <w:divBdr>
        <w:top w:val="none" w:sz="0" w:space="0" w:color="auto"/>
        <w:left w:val="none" w:sz="0" w:space="0" w:color="auto"/>
        <w:bottom w:val="none" w:sz="0" w:space="0" w:color="auto"/>
        <w:right w:val="none" w:sz="0" w:space="0" w:color="auto"/>
      </w:divBdr>
    </w:div>
    <w:div w:id="1866673480">
      <w:bodyDiv w:val="1"/>
      <w:marLeft w:val="0"/>
      <w:marRight w:val="0"/>
      <w:marTop w:val="0"/>
      <w:marBottom w:val="0"/>
      <w:divBdr>
        <w:top w:val="none" w:sz="0" w:space="0" w:color="auto"/>
        <w:left w:val="none" w:sz="0" w:space="0" w:color="auto"/>
        <w:bottom w:val="none" w:sz="0" w:space="0" w:color="auto"/>
        <w:right w:val="none" w:sz="0" w:space="0" w:color="auto"/>
      </w:divBdr>
    </w:div>
    <w:div w:id="1905798410">
      <w:bodyDiv w:val="1"/>
      <w:marLeft w:val="0"/>
      <w:marRight w:val="0"/>
      <w:marTop w:val="0"/>
      <w:marBottom w:val="0"/>
      <w:divBdr>
        <w:top w:val="none" w:sz="0" w:space="0" w:color="auto"/>
        <w:left w:val="none" w:sz="0" w:space="0" w:color="auto"/>
        <w:bottom w:val="none" w:sz="0" w:space="0" w:color="auto"/>
        <w:right w:val="none" w:sz="0" w:space="0" w:color="auto"/>
      </w:divBdr>
    </w:div>
    <w:div w:id="19914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tyservices.ucdavis.edu/ps/cls/clsm" TargetMode="External"/><Relationship Id="rId13" Type="http://schemas.openxmlformats.org/officeDocument/2006/relationships/hyperlink" Target="http://www.ucsds.com/" TargetMode="External"/><Relationship Id="rId18" Type="http://schemas.openxmlformats.org/officeDocument/2006/relationships/hyperlink" Target="http://safetyservices.ucdavis.edu/ps/cls/cls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fetyservices.ucdavis.edu/ps/hmhwm/iwm/hwl/hwl" TargetMode="External"/><Relationship Id="rId7" Type="http://schemas.openxmlformats.org/officeDocument/2006/relationships/endnotes" Target="endnotes.xml"/><Relationship Id="rId12" Type="http://schemas.openxmlformats.org/officeDocument/2006/relationships/hyperlink" Target="http://safetyservices.ucdavis.edu/tr/lmsL/UCLabsf" TargetMode="External"/><Relationship Id="rId17" Type="http://schemas.openxmlformats.org/officeDocument/2006/relationships/hyperlink" Target="http://safetyservices.ucdavis.edu/ps/cls/cls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fetyservices.ucdavis.edu/snfn/safetynets/snml/sn13/SN13pdf" TargetMode="External"/><Relationship Id="rId20" Type="http://schemas.openxmlformats.org/officeDocument/2006/relationships/hyperlink" Target="http://safetyservices.ucdavis.edu/snfn/safetynets/snml/sn8/SN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hs.ucdavis.edu/ps/fp/fn/biefs/ventingFlammableStorageCabinets.pdf/view"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fetyservices.ucdavis.edu/ps/cls/flame-sterilization-sop" TargetMode="External"/><Relationship Id="rId23" Type="http://schemas.openxmlformats.org/officeDocument/2006/relationships/hyperlink" Target="http://safetyservices.ucdavis.edu/quick-links/hazardous-waste-disposal-request" TargetMode="External"/><Relationship Id="rId28" Type="http://schemas.openxmlformats.org/officeDocument/2006/relationships/theme" Target="theme/theme1.xml"/><Relationship Id="rId10" Type="http://schemas.openxmlformats.org/officeDocument/2006/relationships/hyperlink" Target="http://safetyservices.ucdavis.edu/ps/fp/fn/biefs/flammable-liquid-storage/at_download/file" TargetMode="External"/><Relationship Id="rId19" Type="http://schemas.openxmlformats.org/officeDocument/2006/relationships/hyperlink" Target="http://www.ucdavis.edu/local_resources/downloads/ehs_emergency_response_guide.pdf"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ucanr.edu/sites/ucehs/files/133892.pdf" TargetMode="External"/><Relationship Id="rId22" Type="http://schemas.openxmlformats.org/officeDocument/2006/relationships/hyperlink" Target="http://safetyservices.ucdavis.edu/ps/hmhwm/iwm/cw/accumulationTime"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F155C3EE-2B7D-401E-9981-D13C11FFCA79}"/>
      </w:docPartPr>
      <w:docPartBody>
        <w:p w:rsidR="000D47EE" w:rsidRDefault="00115076">
          <w:r w:rsidRPr="00E87EFD">
            <w:rPr>
              <w:rStyle w:val="PlaceholderText"/>
            </w:rPr>
            <w:t>Click here to enter text.</w:t>
          </w:r>
        </w:p>
      </w:docPartBody>
    </w:docPart>
    <w:docPart>
      <w:docPartPr>
        <w:name w:val="8A11E66E48254255B7F8DB1199A9FB95"/>
        <w:category>
          <w:name w:val="General"/>
          <w:gallery w:val="placeholder"/>
        </w:category>
        <w:types>
          <w:type w:val="bbPlcHdr"/>
        </w:types>
        <w:behaviors>
          <w:behavior w:val="content"/>
        </w:behaviors>
        <w:guid w:val="{97E607D6-2586-442F-8772-B9FE3847C4CB}"/>
      </w:docPartPr>
      <w:docPartBody>
        <w:p w:rsidR="00944824" w:rsidRDefault="00FB33C4" w:rsidP="00FB33C4">
          <w:pPr>
            <w:pStyle w:val="8A11E66E48254255B7F8DB1199A9FB95"/>
          </w:pPr>
          <w:r w:rsidRPr="00AA0948">
            <w:rPr>
              <w:rStyle w:val="PlaceholderText"/>
            </w:rPr>
            <w:t>Click here to enter text.</w:t>
          </w:r>
        </w:p>
      </w:docPartBody>
    </w:docPart>
    <w:docPart>
      <w:docPartPr>
        <w:name w:val="7A1A452B52594BFD90A0D1CA959663DB"/>
        <w:category>
          <w:name w:val="General"/>
          <w:gallery w:val="placeholder"/>
        </w:category>
        <w:types>
          <w:type w:val="bbPlcHdr"/>
        </w:types>
        <w:behaviors>
          <w:behavior w:val="content"/>
        </w:behaviors>
        <w:guid w:val="{13BA51A6-4C2C-4FB1-B2C7-EE9218DA3912}"/>
      </w:docPartPr>
      <w:docPartBody>
        <w:p w:rsidR="005B7A01" w:rsidRDefault="00944824" w:rsidP="00944824">
          <w:pPr>
            <w:pStyle w:val="7A1A452B52594BFD90A0D1CA959663DB"/>
          </w:pPr>
          <w:r w:rsidRPr="00AA0948">
            <w:rPr>
              <w:rStyle w:val="PlaceholderText"/>
            </w:rPr>
            <w:t>Click here to enter text.</w:t>
          </w:r>
        </w:p>
      </w:docPartBody>
    </w:docPart>
    <w:docPart>
      <w:docPartPr>
        <w:name w:val="5C30AF2C3D0F4243B950322FB544F2F0"/>
        <w:category>
          <w:name w:val="General"/>
          <w:gallery w:val="placeholder"/>
        </w:category>
        <w:types>
          <w:type w:val="bbPlcHdr"/>
        </w:types>
        <w:behaviors>
          <w:behavior w:val="content"/>
        </w:behaviors>
        <w:guid w:val="{92477655-7427-4D8F-8C77-9EF6F15C970B}"/>
      </w:docPartPr>
      <w:docPartBody>
        <w:p w:rsidR="00717287" w:rsidRDefault="00677A22" w:rsidP="00677A22">
          <w:pPr>
            <w:pStyle w:val="5C30AF2C3D0F4243B950322FB544F2F0"/>
          </w:pPr>
          <w:r w:rsidRPr="00024A03">
            <w:rPr>
              <w:rStyle w:val="PlaceholderText"/>
              <w:rFonts w:asciiTheme="minorHAnsi" w:hAnsiTheme="minorHAnsi"/>
              <w:color w:val="002855"/>
            </w:rPr>
            <w:t>Click here to enter a date.</w:t>
          </w:r>
        </w:p>
      </w:docPartBody>
    </w:docPart>
    <w:docPart>
      <w:docPartPr>
        <w:name w:val="B52A6C71547F4288BB64A540E2860760"/>
        <w:category>
          <w:name w:val="General"/>
          <w:gallery w:val="placeholder"/>
        </w:category>
        <w:types>
          <w:type w:val="bbPlcHdr"/>
        </w:types>
        <w:behaviors>
          <w:behavior w:val="content"/>
        </w:behaviors>
        <w:guid w:val="{900393DD-C012-42A7-B490-66AE16B65008}"/>
      </w:docPartPr>
      <w:docPartBody>
        <w:p w:rsidR="00717287" w:rsidRDefault="00677A22" w:rsidP="00677A22">
          <w:pPr>
            <w:pStyle w:val="B52A6C71547F4288BB64A540E2860760"/>
          </w:pPr>
          <w:r w:rsidRPr="00A7070E">
            <w:rPr>
              <w:rStyle w:val="PlaceholderText"/>
              <w:rFonts w:asciiTheme="minorHAnsi" w:hAnsiTheme="minorHAnsi"/>
              <w:color w:val="002855"/>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5EE"/>
    <w:rsid w:val="000D47EE"/>
    <w:rsid w:val="00115076"/>
    <w:rsid w:val="00213978"/>
    <w:rsid w:val="00276711"/>
    <w:rsid w:val="004822EC"/>
    <w:rsid w:val="004A16A7"/>
    <w:rsid w:val="004F2C74"/>
    <w:rsid w:val="00560E95"/>
    <w:rsid w:val="005B7A01"/>
    <w:rsid w:val="005E7D5A"/>
    <w:rsid w:val="00613F70"/>
    <w:rsid w:val="00677A22"/>
    <w:rsid w:val="0068483B"/>
    <w:rsid w:val="00717287"/>
    <w:rsid w:val="007B6718"/>
    <w:rsid w:val="007D476A"/>
    <w:rsid w:val="007E4CA0"/>
    <w:rsid w:val="008205EE"/>
    <w:rsid w:val="00860DD4"/>
    <w:rsid w:val="00944824"/>
    <w:rsid w:val="00A21C9A"/>
    <w:rsid w:val="00BC4789"/>
    <w:rsid w:val="00CD3599"/>
    <w:rsid w:val="00D207B7"/>
    <w:rsid w:val="00D54735"/>
    <w:rsid w:val="00FB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77A22"/>
    <w:rPr>
      <w:color w:val="808080"/>
    </w:rPr>
  </w:style>
  <w:style w:type="paragraph" w:customStyle="1" w:styleId="C5404F7C65AE4A75B84A6A2FD4B35182">
    <w:name w:val="C5404F7C65AE4A75B84A6A2FD4B35182"/>
    <w:rsid w:val="008205EE"/>
  </w:style>
  <w:style w:type="paragraph" w:customStyle="1" w:styleId="E0AEE39343374FED89C9DA59BAED16E3">
    <w:name w:val="E0AEE39343374FED89C9DA59BAED16E3"/>
    <w:rsid w:val="008205EE"/>
  </w:style>
  <w:style w:type="paragraph" w:customStyle="1" w:styleId="580A1006C39448E8AE32C578DA0D2304">
    <w:name w:val="580A1006C39448E8AE32C578DA0D2304"/>
    <w:rsid w:val="008205EE"/>
  </w:style>
  <w:style w:type="paragraph" w:customStyle="1" w:styleId="580A1006C39448E8AE32C578DA0D23041">
    <w:name w:val="580A1006C39448E8AE32C578DA0D23041"/>
    <w:rsid w:val="008205EE"/>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
    <w:name w:val="72F040A49B8C4505986DB3FFE02F6382"/>
    <w:rsid w:val="008205EE"/>
  </w:style>
  <w:style w:type="paragraph" w:customStyle="1" w:styleId="580A1006C39448E8AE32C578DA0D23042">
    <w:name w:val="580A1006C39448E8AE32C578DA0D23042"/>
    <w:rsid w:val="008205EE"/>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1">
    <w:name w:val="72F040A49B8C4505986DB3FFE02F63821"/>
    <w:rsid w:val="008205EE"/>
    <w:pPr>
      <w:spacing w:after="0" w:line="240" w:lineRule="auto"/>
    </w:pPr>
    <w:rPr>
      <w:rFonts w:ascii="Times New Roman" w:eastAsia="Times New Roman" w:hAnsi="Times New Roman" w:cs="Times New Roman"/>
      <w:sz w:val="24"/>
      <w:szCs w:val="24"/>
      <w:lang w:val="x-none" w:eastAsia="x-none"/>
    </w:rPr>
  </w:style>
  <w:style w:type="paragraph" w:customStyle="1" w:styleId="580A1006C39448E8AE32C578DA0D23043">
    <w:name w:val="580A1006C39448E8AE32C578DA0D23043"/>
    <w:rsid w:val="008205EE"/>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2">
    <w:name w:val="72F040A49B8C4505986DB3FFE02F63822"/>
    <w:rsid w:val="008205EE"/>
    <w:pPr>
      <w:spacing w:after="0" w:line="240" w:lineRule="auto"/>
    </w:pPr>
    <w:rPr>
      <w:rFonts w:ascii="Times New Roman" w:eastAsia="Times New Roman" w:hAnsi="Times New Roman" w:cs="Times New Roman"/>
      <w:sz w:val="24"/>
      <w:szCs w:val="24"/>
      <w:lang w:val="x-none" w:eastAsia="x-none"/>
    </w:rPr>
  </w:style>
  <w:style w:type="paragraph" w:customStyle="1" w:styleId="BC7287D61BAD4EF1BA2EE459808CE76D">
    <w:name w:val="BC7287D61BAD4EF1BA2EE459808CE76D"/>
    <w:rsid w:val="008205EE"/>
  </w:style>
  <w:style w:type="paragraph" w:customStyle="1" w:styleId="44564F8274654A8F8EDF3A8154B3EB54">
    <w:name w:val="44564F8274654A8F8EDF3A8154B3EB54"/>
    <w:rsid w:val="008205EE"/>
  </w:style>
  <w:style w:type="paragraph" w:customStyle="1" w:styleId="CE6A2AEB9CE644BF8F1A5520BFAB5260">
    <w:name w:val="CE6A2AEB9CE644BF8F1A5520BFAB5260"/>
    <w:rsid w:val="008205EE"/>
  </w:style>
  <w:style w:type="paragraph" w:customStyle="1" w:styleId="528C872273B14DCAA2736467A351A7F0">
    <w:name w:val="528C872273B14DCAA2736467A351A7F0"/>
    <w:rsid w:val="008205EE"/>
  </w:style>
  <w:style w:type="paragraph" w:customStyle="1" w:styleId="36323CBDA4164FEFBDE2C138CD0423B4">
    <w:name w:val="36323CBDA4164FEFBDE2C138CD0423B4"/>
    <w:rsid w:val="008205EE"/>
  </w:style>
  <w:style w:type="paragraph" w:customStyle="1" w:styleId="580A1006C39448E8AE32C578DA0D23044">
    <w:name w:val="580A1006C39448E8AE32C578DA0D23044"/>
    <w:rsid w:val="00115076"/>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3">
    <w:name w:val="72F040A49B8C4505986DB3FFE02F63823"/>
    <w:rsid w:val="00115076"/>
    <w:pPr>
      <w:spacing w:after="0" w:line="240" w:lineRule="auto"/>
    </w:pPr>
    <w:rPr>
      <w:rFonts w:ascii="Times New Roman" w:eastAsia="Times New Roman" w:hAnsi="Times New Roman" w:cs="Times New Roman"/>
      <w:sz w:val="24"/>
      <w:szCs w:val="24"/>
      <w:lang w:val="x-none" w:eastAsia="x-none"/>
    </w:rPr>
  </w:style>
  <w:style w:type="paragraph" w:customStyle="1" w:styleId="7092411BE42B493792E7BAAEDAD89FF7">
    <w:name w:val="7092411BE42B493792E7BAAEDAD89FF7"/>
    <w:rsid w:val="00115076"/>
    <w:pPr>
      <w:spacing w:after="200" w:line="276" w:lineRule="auto"/>
    </w:pPr>
    <w:rPr>
      <w:rFonts w:ascii="Calibri" w:eastAsia="Calibri" w:hAnsi="Calibri" w:cs="Times New Roman"/>
    </w:rPr>
  </w:style>
  <w:style w:type="paragraph" w:customStyle="1" w:styleId="580A1006C39448E8AE32C578DA0D23045">
    <w:name w:val="580A1006C39448E8AE32C578DA0D23045"/>
    <w:rsid w:val="00115076"/>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4">
    <w:name w:val="72F040A49B8C4505986DB3FFE02F63824"/>
    <w:rsid w:val="00115076"/>
    <w:pPr>
      <w:spacing w:after="0" w:line="240" w:lineRule="auto"/>
    </w:pPr>
    <w:rPr>
      <w:rFonts w:ascii="Times New Roman" w:eastAsia="Times New Roman" w:hAnsi="Times New Roman" w:cs="Times New Roman"/>
      <w:sz w:val="24"/>
      <w:szCs w:val="24"/>
      <w:lang w:val="x-none" w:eastAsia="x-none"/>
    </w:rPr>
  </w:style>
  <w:style w:type="paragraph" w:customStyle="1" w:styleId="580A1006C39448E8AE32C578DA0D23046">
    <w:name w:val="580A1006C39448E8AE32C578DA0D23046"/>
    <w:rsid w:val="00115076"/>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5">
    <w:name w:val="72F040A49B8C4505986DB3FFE02F63825"/>
    <w:rsid w:val="00115076"/>
    <w:pPr>
      <w:spacing w:after="0" w:line="240" w:lineRule="auto"/>
    </w:pPr>
    <w:rPr>
      <w:rFonts w:ascii="Times New Roman" w:eastAsia="Times New Roman" w:hAnsi="Times New Roman" w:cs="Times New Roman"/>
      <w:sz w:val="24"/>
      <w:szCs w:val="24"/>
      <w:lang w:val="x-none" w:eastAsia="x-none"/>
    </w:rPr>
  </w:style>
  <w:style w:type="paragraph" w:customStyle="1" w:styleId="580A1006C39448E8AE32C578DA0D23047">
    <w:name w:val="580A1006C39448E8AE32C578DA0D23047"/>
    <w:rsid w:val="000D47EE"/>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6">
    <w:name w:val="72F040A49B8C4505986DB3FFE02F63826"/>
    <w:rsid w:val="000D47EE"/>
    <w:pPr>
      <w:spacing w:after="0" w:line="240" w:lineRule="auto"/>
    </w:pPr>
    <w:rPr>
      <w:rFonts w:ascii="Times New Roman" w:eastAsia="Times New Roman" w:hAnsi="Times New Roman" w:cs="Times New Roman"/>
      <w:sz w:val="24"/>
      <w:szCs w:val="24"/>
      <w:lang w:val="x-none" w:eastAsia="x-none"/>
    </w:rPr>
  </w:style>
  <w:style w:type="paragraph" w:customStyle="1" w:styleId="3BB9528BFAD7405195BA7BB58A4EBC6F">
    <w:name w:val="3BB9528BFAD7405195BA7BB58A4EBC6F"/>
    <w:rsid w:val="000D47EE"/>
    <w:pPr>
      <w:spacing w:after="200" w:line="276" w:lineRule="auto"/>
    </w:pPr>
    <w:rPr>
      <w:rFonts w:ascii="Calibri" w:eastAsia="Calibri" w:hAnsi="Calibri" w:cs="Times New Roman"/>
    </w:rPr>
  </w:style>
  <w:style w:type="paragraph" w:customStyle="1" w:styleId="882F7EAF3CED488090C48FDF139EAB1B">
    <w:name w:val="882F7EAF3CED488090C48FDF139EAB1B"/>
    <w:rsid w:val="000D47EE"/>
    <w:pPr>
      <w:spacing w:after="200" w:line="276" w:lineRule="auto"/>
    </w:pPr>
    <w:rPr>
      <w:rFonts w:ascii="Calibri" w:eastAsia="Calibri" w:hAnsi="Calibri" w:cs="Times New Roman"/>
    </w:rPr>
  </w:style>
  <w:style w:type="paragraph" w:customStyle="1" w:styleId="580A1006C39448E8AE32C578DA0D23048">
    <w:name w:val="580A1006C39448E8AE32C578DA0D23048"/>
    <w:rsid w:val="004822EC"/>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7">
    <w:name w:val="72F040A49B8C4505986DB3FFE02F63827"/>
    <w:rsid w:val="004822EC"/>
    <w:pPr>
      <w:spacing w:after="0" w:line="240" w:lineRule="auto"/>
    </w:pPr>
    <w:rPr>
      <w:rFonts w:ascii="Times New Roman" w:eastAsia="Times New Roman" w:hAnsi="Times New Roman" w:cs="Times New Roman"/>
      <w:sz w:val="24"/>
      <w:szCs w:val="24"/>
      <w:lang w:val="x-none" w:eastAsia="x-none"/>
    </w:rPr>
  </w:style>
  <w:style w:type="paragraph" w:customStyle="1" w:styleId="580A1006C39448E8AE32C578DA0D23049">
    <w:name w:val="580A1006C39448E8AE32C578DA0D23049"/>
    <w:rsid w:val="007D476A"/>
    <w:pPr>
      <w:spacing w:after="0" w:line="240" w:lineRule="auto"/>
    </w:pPr>
    <w:rPr>
      <w:rFonts w:ascii="Times New Roman" w:eastAsia="Times New Roman" w:hAnsi="Times New Roman" w:cs="Times New Roman"/>
      <w:sz w:val="24"/>
      <w:szCs w:val="24"/>
      <w:lang w:val="x-none" w:eastAsia="x-none"/>
    </w:rPr>
  </w:style>
  <w:style w:type="paragraph" w:customStyle="1" w:styleId="72F040A49B8C4505986DB3FFE02F63828">
    <w:name w:val="72F040A49B8C4505986DB3FFE02F63828"/>
    <w:rsid w:val="007D476A"/>
    <w:pPr>
      <w:spacing w:after="0" w:line="240" w:lineRule="auto"/>
    </w:pPr>
    <w:rPr>
      <w:rFonts w:ascii="Times New Roman" w:eastAsia="Times New Roman" w:hAnsi="Times New Roman" w:cs="Times New Roman"/>
      <w:sz w:val="24"/>
      <w:szCs w:val="24"/>
      <w:lang w:val="x-none" w:eastAsia="x-none"/>
    </w:rPr>
  </w:style>
  <w:style w:type="paragraph" w:customStyle="1" w:styleId="8A11E66E48254255B7F8DB1199A9FB95">
    <w:name w:val="8A11E66E48254255B7F8DB1199A9FB95"/>
    <w:rsid w:val="00FB33C4"/>
  </w:style>
  <w:style w:type="paragraph" w:customStyle="1" w:styleId="7A1A452B52594BFD90A0D1CA959663DB">
    <w:name w:val="7A1A452B52594BFD90A0D1CA959663DB"/>
    <w:rsid w:val="00944824"/>
  </w:style>
  <w:style w:type="paragraph" w:customStyle="1" w:styleId="5C30AF2C3D0F4243B950322FB544F2F0">
    <w:name w:val="5C30AF2C3D0F4243B950322FB544F2F0"/>
    <w:rsid w:val="00677A22"/>
    <w:pPr>
      <w:spacing w:after="0" w:line="240" w:lineRule="auto"/>
    </w:pPr>
    <w:rPr>
      <w:rFonts w:ascii="Times New Roman" w:eastAsia="Times New Roman" w:hAnsi="Times New Roman" w:cs="Times New Roman"/>
      <w:sz w:val="24"/>
      <w:szCs w:val="24"/>
      <w:lang w:val="x-none" w:eastAsia="x-none"/>
    </w:rPr>
  </w:style>
  <w:style w:type="paragraph" w:customStyle="1" w:styleId="B52A6C71547F4288BB64A540E2860760">
    <w:name w:val="B52A6C71547F4288BB64A540E2860760"/>
    <w:rsid w:val="00677A22"/>
    <w:pPr>
      <w:spacing w:after="0" w:line="240" w:lineRule="auto"/>
    </w:pPr>
    <w:rPr>
      <w:rFonts w:ascii="Times New Roman" w:eastAsia="Times New Roman" w:hAnsi="Times New Roman" w:cs="Times New Roman"/>
      <w:sz w:val="24"/>
      <w:szCs w:val="24"/>
      <w:lang w:val="x-none" w:eastAsia="x-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20EA-CF45-CD4B-ACCC-630D6845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18671</CharactersWithSpaces>
  <SharedDoc>false</SharedDoc>
  <HLinks>
    <vt:vector size="60" baseType="variant">
      <vt:variant>
        <vt:i4>6357051</vt:i4>
      </vt:variant>
      <vt:variant>
        <vt:i4>120</vt:i4>
      </vt:variant>
      <vt:variant>
        <vt:i4>0</vt:i4>
      </vt:variant>
      <vt:variant>
        <vt:i4>5</vt:i4>
      </vt:variant>
      <vt:variant>
        <vt:lpwstr>http://safetyservices.ucdavis.edu/quick-links/hazardous-waste-disposal-request</vt:lpwstr>
      </vt:variant>
      <vt:variant>
        <vt:lpwstr/>
      </vt:variant>
      <vt:variant>
        <vt:i4>3670071</vt:i4>
      </vt:variant>
      <vt:variant>
        <vt:i4>117</vt:i4>
      </vt:variant>
      <vt:variant>
        <vt:i4>0</vt:i4>
      </vt:variant>
      <vt:variant>
        <vt:i4>5</vt:i4>
      </vt:variant>
      <vt:variant>
        <vt:lpwstr>http://safetyservices.ucdavis.edu/ps/hmhwm/iwm/cw/accumulationTime</vt:lpwstr>
      </vt:variant>
      <vt:variant>
        <vt:lpwstr/>
      </vt:variant>
      <vt:variant>
        <vt:i4>5570636</vt:i4>
      </vt:variant>
      <vt:variant>
        <vt:i4>114</vt:i4>
      </vt:variant>
      <vt:variant>
        <vt:i4>0</vt:i4>
      </vt:variant>
      <vt:variant>
        <vt:i4>5</vt:i4>
      </vt:variant>
      <vt:variant>
        <vt:lpwstr>http://safetyservices.ucdavis.edu/snfn/safetynets/snml/sn8/SN8pdf</vt:lpwstr>
      </vt:variant>
      <vt:variant>
        <vt:lpwstr/>
      </vt:variant>
      <vt:variant>
        <vt:i4>3801196</vt:i4>
      </vt:variant>
      <vt:variant>
        <vt:i4>105</vt:i4>
      </vt:variant>
      <vt:variant>
        <vt:i4>0</vt:i4>
      </vt:variant>
      <vt:variant>
        <vt:i4>5</vt:i4>
      </vt:variant>
      <vt:variant>
        <vt:lpwstr>http://www.ucdavis.edu/local_resources/downloads/ehs_emergency_response_guide.pdf</vt:lpwstr>
      </vt:variant>
      <vt:variant>
        <vt:lpwstr/>
      </vt:variant>
      <vt:variant>
        <vt:i4>1310723</vt:i4>
      </vt:variant>
      <vt:variant>
        <vt:i4>102</vt:i4>
      </vt:variant>
      <vt:variant>
        <vt:i4>0</vt:i4>
      </vt:variant>
      <vt:variant>
        <vt:i4>5</vt:i4>
      </vt:variant>
      <vt:variant>
        <vt:lpwstr>http://safetyservices.ucdavis.edu/ps/cls/clsm</vt:lpwstr>
      </vt:variant>
      <vt:variant>
        <vt:lpwstr/>
      </vt:variant>
      <vt:variant>
        <vt:i4>1310723</vt:i4>
      </vt:variant>
      <vt:variant>
        <vt:i4>99</vt:i4>
      </vt:variant>
      <vt:variant>
        <vt:i4>0</vt:i4>
      </vt:variant>
      <vt:variant>
        <vt:i4>5</vt:i4>
      </vt:variant>
      <vt:variant>
        <vt:lpwstr>http://safetyservices.ucdavis.edu/ps/cls/clsm</vt:lpwstr>
      </vt:variant>
      <vt:variant>
        <vt:lpwstr/>
      </vt:variant>
      <vt:variant>
        <vt:i4>6619260</vt:i4>
      </vt:variant>
      <vt:variant>
        <vt:i4>96</vt:i4>
      </vt:variant>
      <vt:variant>
        <vt:i4>0</vt:i4>
      </vt:variant>
      <vt:variant>
        <vt:i4>5</vt:i4>
      </vt:variant>
      <vt:variant>
        <vt:lpwstr>http://safetyservices.ucdavis.edu/snfn/safetynets/snml/sn13/SN13pdf</vt:lpwstr>
      </vt:variant>
      <vt:variant>
        <vt:lpwstr/>
      </vt:variant>
      <vt:variant>
        <vt:i4>851996</vt:i4>
      </vt:variant>
      <vt:variant>
        <vt:i4>84</vt:i4>
      </vt:variant>
      <vt:variant>
        <vt:i4>0</vt:i4>
      </vt:variant>
      <vt:variant>
        <vt:i4>5</vt:i4>
      </vt:variant>
      <vt:variant>
        <vt:lpwstr>http://safetyservices.ucdavis.edu/ps/cls/msds</vt:lpwstr>
      </vt:variant>
      <vt:variant>
        <vt:lpwstr/>
      </vt:variant>
      <vt:variant>
        <vt:i4>5505106</vt:i4>
      </vt:variant>
      <vt:variant>
        <vt:i4>81</vt:i4>
      </vt:variant>
      <vt:variant>
        <vt:i4>0</vt:i4>
      </vt:variant>
      <vt:variant>
        <vt:i4>5</vt:i4>
      </vt:variant>
      <vt:variant>
        <vt:lpwstr>http://safetyservices.ucdavis.edu/tr/lmsL/UCLabsf</vt:lpwstr>
      </vt:variant>
      <vt:variant>
        <vt:lpwstr/>
      </vt:variant>
      <vt:variant>
        <vt:i4>1310723</vt:i4>
      </vt:variant>
      <vt:variant>
        <vt:i4>0</vt:i4>
      </vt:variant>
      <vt:variant>
        <vt:i4>0</vt:i4>
      </vt:variant>
      <vt:variant>
        <vt:i4>5</vt:i4>
      </vt:variant>
      <vt:variant>
        <vt:lpwstr>http://safetyservices.ucdavis.edu/ps/cls/clsm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CLSC SOP Task Force</dc:creator>
  <cp:lastModifiedBy>Daniel S Karp</cp:lastModifiedBy>
  <cp:revision>9</cp:revision>
  <cp:lastPrinted>2017-11-07T00:16:00Z</cp:lastPrinted>
  <dcterms:created xsi:type="dcterms:W3CDTF">2018-08-10T19:09:00Z</dcterms:created>
  <dcterms:modified xsi:type="dcterms:W3CDTF">2018-08-13T19:00:00Z</dcterms:modified>
</cp:coreProperties>
</file>