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3BED" w14:textId="2684B349" w:rsidR="00932E0D" w:rsidRPr="002F4934" w:rsidRDefault="00D45607">
      <w:pPr>
        <w:rPr>
          <w:sz w:val="40"/>
          <w:szCs w:val="40"/>
        </w:rPr>
      </w:pPr>
      <w:r>
        <w:rPr>
          <w:sz w:val="40"/>
          <w:szCs w:val="40"/>
        </w:rPr>
        <w:t>Statement of Qualification</w:t>
      </w:r>
    </w:p>
    <w:p w14:paraId="60E93B11" w14:textId="03D25E2C" w:rsidR="00932E0D" w:rsidRPr="002F4934" w:rsidRDefault="00932E0D" w:rsidP="002F4934">
      <w:pPr>
        <w:spacing w:after="0" w:line="240" w:lineRule="auto"/>
        <w:rPr>
          <w:b/>
          <w:bCs/>
        </w:rPr>
      </w:pPr>
      <w:r w:rsidRPr="002F4934">
        <w:rPr>
          <w:b/>
          <w:bCs/>
        </w:rPr>
        <w:t>Katherine Lauck</w:t>
      </w:r>
    </w:p>
    <w:p w14:paraId="38736938" w14:textId="4D0FD494" w:rsidR="00932E0D" w:rsidRPr="002F4934" w:rsidRDefault="007F2B65" w:rsidP="002F4934">
      <w:pPr>
        <w:spacing w:after="0" w:line="240" w:lineRule="auto"/>
      </w:pPr>
      <w:hyperlink r:id="rId5" w:history="1">
        <w:r w:rsidR="00932E0D" w:rsidRPr="002F4934">
          <w:rPr>
            <w:rStyle w:val="Hyperlink"/>
          </w:rPr>
          <w:t>kslauck@ucdavis.edu</w:t>
        </w:r>
      </w:hyperlink>
    </w:p>
    <w:p w14:paraId="030240E1" w14:textId="606E6C88" w:rsidR="00932E0D" w:rsidRPr="002F4934" w:rsidRDefault="00932E0D" w:rsidP="002F4934">
      <w:pPr>
        <w:spacing w:after="0" w:line="240" w:lineRule="auto"/>
      </w:pPr>
      <w:r w:rsidRPr="002F4934">
        <w:t>Cell: 5409230228</w:t>
      </w:r>
    </w:p>
    <w:p w14:paraId="1FF0FECF" w14:textId="1717ECBE" w:rsidR="002F4934" w:rsidRDefault="00932E0D" w:rsidP="002F4934">
      <w:pPr>
        <w:spacing w:after="0" w:line="240" w:lineRule="auto"/>
      </w:pPr>
      <w:r w:rsidRPr="00932E0D">
        <w:t>Address: 1124 Menlo Drive, Davis, C</w:t>
      </w:r>
      <w:r>
        <w:t>A 95616</w:t>
      </w:r>
    </w:p>
    <w:p w14:paraId="0BE1E7D4" w14:textId="74876955" w:rsidR="002F4934" w:rsidRDefault="002F4934" w:rsidP="002F4934">
      <w:pPr>
        <w:spacing w:after="0" w:line="240" w:lineRule="auto"/>
      </w:pPr>
    </w:p>
    <w:p w14:paraId="123F4822" w14:textId="701D64DB" w:rsidR="00C52445" w:rsidRPr="00932E0D" w:rsidRDefault="002F4934" w:rsidP="002F4934">
      <w:pPr>
        <w:spacing w:after="0" w:line="240" w:lineRule="auto"/>
      </w:pPr>
      <w:r>
        <w:t xml:space="preserve">I was employed as a field assistant for the Golondrinas de las Americas project, an international effort to understand the evolutionary biology and migration ecology of swallows, with a focus on Tree Swallows. I worked for two summers as a nestling and adult bander in which my primary responsibilities were to measure, band, and sample blood from nestlings, and to capture, measure, band, and sample blood from adults. </w:t>
      </w:r>
      <w:r w:rsidR="00C52445">
        <w:t xml:space="preserve">After my first year as a field assistant, I enrolled as a student in a banding course taught by master bander David Bonter at Cornell University. During </w:t>
      </w:r>
      <w:r w:rsidR="00774F05">
        <w:t>this</w:t>
      </w:r>
      <w:r w:rsidR="00C52445">
        <w:t xml:space="preserve"> course, I </w:t>
      </w:r>
      <w:r w:rsidR="00774F05">
        <w:t>practiced</w:t>
      </w:r>
      <w:r w:rsidR="00C52445">
        <w:t xml:space="preserve"> extract</w:t>
      </w:r>
      <w:r w:rsidR="00774F05">
        <w:t>ing</w:t>
      </w:r>
      <w:r w:rsidR="00C52445">
        <w:t xml:space="preserve"> birds from mist nets and improved my ageing and sexing skill</w:t>
      </w:r>
      <w:r w:rsidR="00774F05">
        <w:t>s.</w:t>
      </w:r>
      <w:r w:rsidR="00C52445">
        <w:t xml:space="preserve"> </w:t>
      </w:r>
      <w:r w:rsidR="00774F05">
        <w:t>Before and a</w:t>
      </w:r>
      <w:r w:rsidR="00C52445">
        <w:t>fter this banding course I traveled to Malaysia as part of a</w:t>
      </w:r>
      <w:r w:rsidR="00774F05">
        <w:t>n expedition to gather natural history data on Old World suboscines. As part of this expedition, I set up and managed mist nets in primary tropical forest. I extracted and banded about a third of the birds that we captured, honed my bleeding skills, learned how to sample feathers, and handed an eclectic variety of lowland tropical passerines, Old World suboscines (including pittas), woodpeckers, and barbets.</w:t>
      </w:r>
      <w:r w:rsidR="00CF3CF7">
        <w:t xml:space="preserve"> </w:t>
      </w:r>
      <w:r w:rsidR="00EA3624">
        <w:t>Finally, this past summer I banded and measured Tree Swallow and Western Bluebird nestlings.</w:t>
      </w:r>
    </w:p>
    <w:p w14:paraId="2C7850B3" w14:textId="3CA26ECA" w:rsidR="00932E0D" w:rsidRPr="00932E0D" w:rsidRDefault="00932E0D"/>
    <w:p w14:paraId="2C21AE26" w14:textId="01DB57FB" w:rsidR="003A53F0" w:rsidRPr="00932E0D" w:rsidRDefault="003A53F0" w:rsidP="00932E0D">
      <w:pPr>
        <w:pStyle w:val="ListParagraph"/>
        <w:numPr>
          <w:ilvl w:val="0"/>
          <w:numId w:val="1"/>
        </w:numPr>
        <w:rPr>
          <w:b/>
          <w:bCs/>
          <w:lang w:val="es-419"/>
        </w:rPr>
      </w:pPr>
      <w:r w:rsidRPr="00932E0D">
        <w:rPr>
          <w:b/>
          <w:bCs/>
          <w:lang w:val="es-419"/>
        </w:rPr>
        <w:t xml:space="preserve">Golondrinas de las Americas: </w:t>
      </w:r>
      <w:r w:rsidRPr="00932E0D">
        <w:rPr>
          <w:lang w:val="es-419"/>
        </w:rPr>
        <w:t>May-June 201</w:t>
      </w:r>
      <w:r w:rsidR="00821BBC">
        <w:rPr>
          <w:lang w:val="es-419"/>
        </w:rPr>
        <w:t>3</w:t>
      </w:r>
      <w:r w:rsidRPr="00932E0D">
        <w:rPr>
          <w:lang w:val="es-419"/>
        </w:rPr>
        <w:t>-201</w:t>
      </w:r>
      <w:r w:rsidR="00821BBC">
        <w:rPr>
          <w:lang w:val="es-419"/>
        </w:rPr>
        <w:t>4</w:t>
      </w:r>
    </w:p>
    <w:p w14:paraId="35C27914" w14:textId="507C7471" w:rsidR="003A53F0" w:rsidRPr="00932E0D" w:rsidRDefault="003A53F0" w:rsidP="00932E0D">
      <w:pPr>
        <w:pStyle w:val="ListParagraph"/>
        <w:rPr>
          <w:lang w:val="es-419"/>
        </w:rPr>
      </w:pPr>
      <w:r w:rsidRPr="00932E0D">
        <w:rPr>
          <w:lang w:val="es-419"/>
        </w:rPr>
        <w:t>Ithaca, NY, USA</w:t>
      </w:r>
    </w:p>
    <w:p w14:paraId="518C05C4" w14:textId="513D2D07" w:rsidR="003A53F0" w:rsidRDefault="003A53F0" w:rsidP="00932E0D">
      <w:pPr>
        <w:pStyle w:val="ListParagraph"/>
      </w:pPr>
      <w:r w:rsidRPr="00932E0D">
        <w:rPr>
          <w:b/>
          <w:bCs/>
        </w:rPr>
        <w:t>Capture techniques</w:t>
      </w:r>
    </w:p>
    <w:p w14:paraId="7FDD2F94" w14:textId="653784CC" w:rsidR="003A53F0" w:rsidRDefault="003A53F0" w:rsidP="00932E0D">
      <w:pPr>
        <w:pStyle w:val="ListParagraph"/>
      </w:pPr>
      <w:r>
        <w:t>Mist net: captured ~20 Tree Swallow</w:t>
      </w:r>
    </w:p>
    <w:p w14:paraId="1DEE74EE" w14:textId="5426D439" w:rsidR="003A53F0" w:rsidRDefault="003A53F0" w:rsidP="00932E0D">
      <w:pPr>
        <w:pStyle w:val="ListParagraph"/>
      </w:pPr>
      <w:r>
        <w:t>Wigwag: captured ~50 Tree Swallow</w:t>
      </w:r>
    </w:p>
    <w:p w14:paraId="70A87907" w14:textId="674645F6" w:rsidR="003A53F0" w:rsidRDefault="003A53F0" w:rsidP="00932E0D">
      <w:pPr>
        <w:pStyle w:val="ListParagraph"/>
      </w:pPr>
      <w:r>
        <w:t>Flap trap: captured ~20 Tree Swallow</w:t>
      </w:r>
    </w:p>
    <w:p w14:paraId="04CAC5AC" w14:textId="153945F3" w:rsidR="00932E0D" w:rsidRPr="00932E0D" w:rsidRDefault="00932E0D" w:rsidP="00932E0D">
      <w:pPr>
        <w:pStyle w:val="ListParagraph"/>
        <w:rPr>
          <w:b/>
          <w:bCs/>
        </w:rPr>
      </w:pPr>
      <w:r w:rsidRPr="00932E0D">
        <w:rPr>
          <w:b/>
          <w:bCs/>
        </w:rPr>
        <w:t>Birds handled</w:t>
      </w:r>
    </w:p>
    <w:p w14:paraId="0DF6DE3D" w14:textId="59D96A2A" w:rsidR="003A53F0" w:rsidRDefault="003A53F0" w:rsidP="00932E0D">
      <w:pPr>
        <w:pStyle w:val="ListParagraph"/>
      </w:pPr>
      <w:r>
        <w:t>TRES adult: ~70 handled and banded</w:t>
      </w:r>
    </w:p>
    <w:p w14:paraId="5B706C5C" w14:textId="2F7CFF48" w:rsidR="003A53F0" w:rsidRDefault="003A53F0" w:rsidP="00932E0D">
      <w:pPr>
        <w:pStyle w:val="ListParagraph"/>
      </w:pPr>
      <w:r>
        <w:t>TRES nestling: ~300 handled and 200 banded</w:t>
      </w:r>
    </w:p>
    <w:p w14:paraId="0D69A0EE" w14:textId="5AA8B51F" w:rsidR="00932E0D" w:rsidRPr="00932E0D" w:rsidRDefault="00932E0D" w:rsidP="00932E0D">
      <w:pPr>
        <w:pStyle w:val="ListParagraph"/>
        <w:rPr>
          <w:b/>
          <w:bCs/>
        </w:rPr>
      </w:pPr>
      <w:r w:rsidRPr="00932E0D">
        <w:rPr>
          <w:b/>
          <w:bCs/>
        </w:rPr>
        <w:t>Sampling techniques</w:t>
      </w:r>
    </w:p>
    <w:p w14:paraId="6481044B" w14:textId="619AEFBB" w:rsidR="003A53F0" w:rsidRDefault="00932E0D" w:rsidP="00932E0D">
      <w:pPr>
        <w:pStyle w:val="ListParagraph"/>
      </w:pPr>
      <w:r>
        <w:t>S</w:t>
      </w:r>
      <w:r w:rsidR="003A53F0">
        <w:t>tandard morphometrics: Tarsus, culmen, wing, tail, skull</w:t>
      </w:r>
      <w:r>
        <w:t>, adult fat</w:t>
      </w:r>
    </w:p>
    <w:p w14:paraId="6C860749" w14:textId="67502B3D" w:rsidR="003A53F0" w:rsidRDefault="00932E0D" w:rsidP="00932E0D">
      <w:pPr>
        <w:pStyle w:val="ListParagraph"/>
      </w:pPr>
      <w:r>
        <w:t>Estimate</w:t>
      </w:r>
      <w:r w:rsidR="003A53F0">
        <w:t xml:space="preserve"> fat and skull ossification of nestlings</w:t>
      </w:r>
    </w:p>
    <w:p w14:paraId="6D97A85D" w14:textId="0997B91A" w:rsidR="00932E0D" w:rsidRDefault="00932E0D" w:rsidP="00932E0D">
      <w:pPr>
        <w:pStyle w:val="ListParagraph"/>
      </w:pPr>
      <w:r>
        <w:t>Sample</w:t>
      </w:r>
      <w:r w:rsidR="003A53F0">
        <w:t xml:space="preserve"> blood of adults via </w:t>
      </w:r>
      <w:r>
        <w:t>ulnar vein</w:t>
      </w:r>
      <w:r w:rsidR="003A53F0">
        <w:t xml:space="preserve"> </w:t>
      </w:r>
      <w:r>
        <w:t>puncture</w:t>
      </w:r>
    </w:p>
    <w:p w14:paraId="619B765C" w14:textId="4AE1F725" w:rsidR="003A53F0" w:rsidRDefault="00932E0D" w:rsidP="00932E0D">
      <w:pPr>
        <w:pStyle w:val="ListParagraph"/>
      </w:pPr>
      <w:r>
        <w:t xml:space="preserve">Sample </w:t>
      </w:r>
      <w:r w:rsidR="003A53F0">
        <w:t>blood of nestling via</w:t>
      </w:r>
      <w:r>
        <w:t xml:space="preserve"> m</w:t>
      </w:r>
      <w:r w:rsidRPr="00932E0D">
        <w:t>edial metatarsal vein</w:t>
      </w:r>
      <w:r>
        <w:t xml:space="preserve"> puncture</w:t>
      </w:r>
    </w:p>
    <w:p w14:paraId="7804590E" w14:textId="6F18D045" w:rsidR="00932E0D" w:rsidRDefault="00932E0D" w:rsidP="00932E0D">
      <w:pPr>
        <w:pStyle w:val="ListParagraph"/>
        <w:rPr>
          <w:b/>
          <w:bCs/>
        </w:rPr>
      </w:pPr>
      <w:r w:rsidRPr="00932E0D">
        <w:rPr>
          <w:b/>
          <w:bCs/>
        </w:rPr>
        <w:t>Master bander: David Winkler</w:t>
      </w:r>
    </w:p>
    <w:p w14:paraId="25FACCBF" w14:textId="2A6673D5" w:rsidR="002F4934" w:rsidRPr="002F4934" w:rsidRDefault="002F4934" w:rsidP="002F4934">
      <w:pPr>
        <w:pStyle w:val="ListParagraph"/>
        <w:numPr>
          <w:ilvl w:val="0"/>
          <w:numId w:val="1"/>
        </w:numPr>
        <w:rPr>
          <w:b/>
          <w:bCs/>
        </w:rPr>
      </w:pPr>
      <w:r>
        <w:rPr>
          <w:b/>
          <w:bCs/>
        </w:rPr>
        <w:t xml:space="preserve">Course: Bird Banding: </w:t>
      </w:r>
      <w:r>
        <w:t>Jan-May 2014</w:t>
      </w:r>
    </w:p>
    <w:p w14:paraId="37767391" w14:textId="3D0CA208" w:rsidR="002F4934" w:rsidRDefault="002F4934" w:rsidP="002F4934">
      <w:pPr>
        <w:pStyle w:val="ListParagraph"/>
      </w:pPr>
      <w:r>
        <w:t>Ithaca, NY, USA</w:t>
      </w:r>
    </w:p>
    <w:p w14:paraId="28B0DE0E" w14:textId="68CDF7CB" w:rsidR="002F4934" w:rsidRDefault="002F4934" w:rsidP="002F4934">
      <w:pPr>
        <w:pStyle w:val="ListParagraph"/>
        <w:rPr>
          <w:b/>
          <w:bCs/>
        </w:rPr>
      </w:pPr>
      <w:r>
        <w:rPr>
          <w:b/>
          <w:bCs/>
        </w:rPr>
        <w:t>Instructor:</w:t>
      </w:r>
      <w:r>
        <w:t xml:space="preserve"> </w:t>
      </w:r>
      <w:r w:rsidRPr="002F4934">
        <w:rPr>
          <w:b/>
          <w:bCs/>
        </w:rPr>
        <w:t>David Bonter</w:t>
      </w:r>
    </w:p>
    <w:p w14:paraId="40A81305" w14:textId="0269D393" w:rsidR="002F4934" w:rsidRDefault="002F4934" w:rsidP="002F4934">
      <w:pPr>
        <w:pStyle w:val="ListParagraph"/>
      </w:pPr>
      <w:r>
        <w:t xml:space="preserve">This course covered the basics of running a banding station. We </w:t>
      </w:r>
      <w:r w:rsidR="00C37411">
        <w:t xml:space="preserve">practiced </w:t>
      </w:r>
      <w:r>
        <w:t>set</w:t>
      </w:r>
      <w:r w:rsidR="00C37411">
        <w:t>ting</w:t>
      </w:r>
      <w:r>
        <w:t xml:space="preserve"> up and </w:t>
      </w:r>
      <w:r w:rsidR="00C37411">
        <w:t>taking</w:t>
      </w:r>
      <w:r>
        <w:t xml:space="preserve"> down mist nets,</w:t>
      </w:r>
      <w:r w:rsidR="00C37411">
        <w:t xml:space="preserve"> </w:t>
      </w:r>
      <w:r>
        <w:t>extract</w:t>
      </w:r>
      <w:r w:rsidR="00C37411">
        <w:t>ing</w:t>
      </w:r>
      <w:r>
        <w:t xml:space="preserve"> birds from mist nets, handl</w:t>
      </w:r>
      <w:r w:rsidR="00C37411">
        <w:t>ing</w:t>
      </w:r>
      <w:r>
        <w:t>, measur</w:t>
      </w:r>
      <w:r w:rsidR="00C37411">
        <w:t>ing</w:t>
      </w:r>
      <w:r>
        <w:t>, and band</w:t>
      </w:r>
      <w:r w:rsidR="00C37411">
        <w:t>ing</w:t>
      </w:r>
      <w:r>
        <w:t xml:space="preserve"> birds</w:t>
      </w:r>
      <w:r w:rsidR="00C37411">
        <w:t>, detecting distress in handled birds and treating stress, ageing and sexing using the Pyle Guide,</w:t>
      </w:r>
      <w:r>
        <w:t xml:space="preserve"> </w:t>
      </w:r>
      <w:r w:rsidR="00C37411">
        <w:t xml:space="preserve">recording and managing data, </w:t>
      </w:r>
      <w:r>
        <w:t>and us</w:t>
      </w:r>
      <w:r w:rsidR="00C37411">
        <w:t>ing</w:t>
      </w:r>
      <w:r>
        <w:t xml:space="preserve"> playback to </w:t>
      </w:r>
      <w:r w:rsidR="00C37411">
        <w:t>target specific species.</w:t>
      </w:r>
    </w:p>
    <w:p w14:paraId="30E652D2" w14:textId="3263BC0F" w:rsidR="00C37411" w:rsidRDefault="00C37411" w:rsidP="002F4934">
      <w:pPr>
        <w:pStyle w:val="ListParagraph"/>
      </w:pPr>
      <w:r>
        <w:rPr>
          <w:b/>
          <w:bCs/>
        </w:rPr>
        <w:t>Capture techniques:</w:t>
      </w:r>
      <w:r>
        <w:t xml:space="preserve"> Mist net</w:t>
      </w:r>
      <w:r w:rsidR="00C52445">
        <w:t>, pressure plate trap, and funnel cage trap</w:t>
      </w:r>
    </w:p>
    <w:p w14:paraId="23E8C880" w14:textId="5FF11332" w:rsidR="00C37411" w:rsidRPr="00C37411" w:rsidRDefault="00C37411" w:rsidP="002F4934">
      <w:pPr>
        <w:pStyle w:val="ListParagraph"/>
      </w:pPr>
      <w:r>
        <w:rPr>
          <w:b/>
          <w:bCs/>
        </w:rPr>
        <w:lastRenderedPageBreak/>
        <w:t xml:space="preserve">Birds handled: </w:t>
      </w:r>
      <w:r>
        <w:t>~10 assorted passerines and woodpeckers, most frequently Downy Woodpecker and Black-capped Chickadee.</w:t>
      </w:r>
      <w:r w:rsidR="00C52445">
        <w:t xml:space="preserve"> ~15 passerines extracted from mist net, most frequently Black-capped Chickadee.</w:t>
      </w:r>
    </w:p>
    <w:p w14:paraId="43E70F06" w14:textId="029C9EA6" w:rsidR="00932E0D" w:rsidRPr="00932E0D" w:rsidRDefault="00932E0D" w:rsidP="00932E0D">
      <w:pPr>
        <w:pStyle w:val="ListParagraph"/>
        <w:numPr>
          <w:ilvl w:val="0"/>
          <w:numId w:val="1"/>
        </w:numPr>
        <w:rPr>
          <w:b/>
          <w:bCs/>
        </w:rPr>
      </w:pPr>
      <w:r>
        <w:rPr>
          <w:b/>
          <w:bCs/>
        </w:rPr>
        <w:t xml:space="preserve">Ivy Expeditions to Malaysia: </w:t>
      </w:r>
      <w:r>
        <w:t>Feb–May 2013 and June–July 2014</w:t>
      </w:r>
    </w:p>
    <w:p w14:paraId="4D7EED44" w14:textId="3D12CFB2" w:rsidR="00932E0D" w:rsidRDefault="00932E0D" w:rsidP="00932E0D">
      <w:pPr>
        <w:pStyle w:val="ListParagraph"/>
      </w:pPr>
      <w:r>
        <w:t>Tawau, Sabah, Malaysia, and Serinsim, Sabah, Malaysia</w:t>
      </w:r>
    </w:p>
    <w:p w14:paraId="46FF6479" w14:textId="4A10010E" w:rsidR="00932E0D" w:rsidRDefault="00932E0D" w:rsidP="00932E0D">
      <w:pPr>
        <w:pStyle w:val="ListParagraph"/>
        <w:rPr>
          <w:b/>
          <w:bCs/>
        </w:rPr>
      </w:pPr>
      <w:r>
        <w:rPr>
          <w:b/>
          <w:bCs/>
        </w:rPr>
        <w:t>Capture technique</w:t>
      </w:r>
      <w:r w:rsidR="00821BBC">
        <w:rPr>
          <w:b/>
          <w:bCs/>
        </w:rPr>
        <w:t>s</w:t>
      </w:r>
    </w:p>
    <w:p w14:paraId="2A82FCCC" w14:textId="7429F710" w:rsidR="00932E0D" w:rsidRDefault="00932E0D" w:rsidP="00932E0D">
      <w:pPr>
        <w:pStyle w:val="ListParagraph"/>
      </w:pPr>
      <w:r>
        <w:t>Mist net: captured ~200 lowland forest passerines</w:t>
      </w:r>
      <w:r w:rsidR="00821BBC">
        <w:t>, woodpeckers, and barbets</w:t>
      </w:r>
    </w:p>
    <w:p w14:paraId="3C2A2B07" w14:textId="08F8097E" w:rsidR="00821BBC" w:rsidRDefault="00821BBC" w:rsidP="00821BBC">
      <w:pPr>
        <w:pStyle w:val="ListParagraph"/>
      </w:pPr>
      <w:r>
        <w:t>Canopy net: captured ~20 Old World suboscines and canopy-dwelling passerines</w:t>
      </w:r>
    </w:p>
    <w:p w14:paraId="2E90D0CF" w14:textId="1AFB8E6E" w:rsidR="00821BBC" w:rsidRDefault="00821BBC" w:rsidP="00821BBC">
      <w:pPr>
        <w:pStyle w:val="ListParagraph"/>
      </w:pPr>
      <w:r>
        <w:rPr>
          <w:b/>
          <w:bCs/>
        </w:rPr>
        <w:t>Birds handled</w:t>
      </w:r>
    </w:p>
    <w:p w14:paraId="3F93D612" w14:textId="13A31395" w:rsidR="00821BBC" w:rsidRDefault="00821BBC" w:rsidP="00821BBC">
      <w:pPr>
        <w:pStyle w:val="ListParagraph"/>
      </w:pPr>
      <w:r>
        <w:t>Lowland forest passerines, woodpeckers, and barbets: ~75 handled and banded</w:t>
      </w:r>
    </w:p>
    <w:p w14:paraId="723302D5" w14:textId="5A7F0D0D" w:rsidR="00821BBC" w:rsidRDefault="00821BBC" w:rsidP="00821BBC">
      <w:pPr>
        <w:pStyle w:val="ListParagraph"/>
      </w:pPr>
      <w:r>
        <w:t>Old World suboscines and canopy-dwelling passerines:  ~5 handled and banded</w:t>
      </w:r>
    </w:p>
    <w:p w14:paraId="57248F60" w14:textId="6EEC9D22" w:rsidR="00821BBC" w:rsidRDefault="00821BBC" w:rsidP="00821BBC">
      <w:pPr>
        <w:pStyle w:val="ListParagraph"/>
        <w:rPr>
          <w:b/>
          <w:bCs/>
        </w:rPr>
      </w:pPr>
      <w:r>
        <w:rPr>
          <w:b/>
          <w:bCs/>
        </w:rPr>
        <w:t>Sampling techniques</w:t>
      </w:r>
    </w:p>
    <w:p w14:paraId="6EA4965C" w14:textId="088B7D5C" w:rsidR="00821BBC" w:rsidRDefault="00821BBC" w:rsidP="00821BBC">
      <w:pPr>
        <w:pStyle w:val="ListParagraph"/>
      </w:pPr>
      <w:r>
        <w:t>Standard morphometrics: Tarsus, culmen, wing, tail, skull</w:t>
      </w:r>
    </w:p>
    <w:p w14:paraId="3B293950" w14:textId="4AEEC184" w:rsidR="00821BBC" w:rsidRDefault="00821BBC" w:rsidP="00821BBC">
      <w:pPr>
        <w:pStyle w:val="ListParagraph"/>
      </w:pPr>
      <w:r>
        <w:t>Estimate fat and skull ossification for all birds</w:t>
      </w:r>
    </w:p>
    <w:p w14:paraId="06551F76" w14:textId="42ECC5C9" w:rsidR="00821BBC" w:rsidRDefault="00821BBC" w:rsidP="00821BBC">
      <w:pPr>
        <w:pStyle w:val="ListParagraph"/>
      </w:pPr>
      <w:r>
        <w:t>Sample blood of adults via ulnar vein puncture</w:t>
      </w:r>
    </w:p>
    <w:p w14:paraId="106C819F" w14:textId="697C85E3" w:rsidR="002F4934" w:rsidRDefault="002F4934" w:rsidP="00821BBC">
      <w:pPr>
        <w:pStyle w:val="ListParagraph"/>
      </w:pPr>
      <w:r>
        <w:t>Sample whole feathers</w:t>
      </w:r>
    </w:p>
    <w:p w14:paraId="69006AD8" w14:textId="73FD838F" w:rsidR="00821BBC" w:rsidRDefault="00821BBC" w:rsidP="00821BBC">
      <w:pPr>
        <w:pStyle w:val="ListParagraph"/>
      </w:pPr>
      <w:r>
        <w:t>Molt limit identification</w:t>
      </w:r>
    </w:p>
    <w:p w14:paraId="5FAD07B3" w14:textId="112CA0DC" w:rsidR="00821BBC" w:rsidRDefault="00821BBC" w:rsidP="00821BBC">
      <w:pPr>
        <w:pStyle w:val="ListParagraph"/>
      </w:pPr>
      <w:r>
        <w:t xml:space="preserve">Some ageing, but no guide for </w:t>
      </w:r>
      <w:r w:rsidR="00C52445">
        <w:t>Malaysian</w:t>
      </w:r>
      <w:r>
        <w:t xml:space="preserve"> birds exists to allow definitive ageing.</w:t>
      </w:r>
    </w:p>
    <w:p w14:paraId="43017596" w14:textId="2F3A0F94" w:rsidR="00821BBC" w:rsidRDefault="00821BBC" w:rsidP="00821BBC">
      <w:pPr>
        <w:pStyle w:val="ListParagraph"/>
        <w:rPr>
          <w:b/>
          <w:bCs/>
        </w:rPr>
      </w:pPr>
      <w:r>
        <w:rPr>
          <w:b/>
          <w:bCs/>
        </w:rPr>
        <w:t>Master bander: David Winkler</w:t>
      </w:r>
    </w:p>
    <w:p w14:paraId="49D2FD89" w14:textId="3D6C1AE5" w:rsidR="00EA3624" w:rsidRPr="00932E0D" w:rsidRDefault="00EA3624" w:rsidP="00EA3624">
      <w:pPr>
        <w:pStyle w:val="ListParagraph"/>
        <w:numPr>
          <w:ilvl w:val="0"/>
          <w:numId w:val="1"/>
        </w:numPr>
        <w:rPr>
          <w:b/>
          <w:bCs/>
        </w:rPr>
      </w:pPr>
      <w:r>
        <w:rPr>
          <w:b/>
          <w:bCs/>
        </w:rPr>
        <w:t xml:space="preserve">University of California, Davis: </w:t>
      </w:r>
      <w:r>
        <w:t>April-July 2021</w:t>
      </w:r>
    </w:p>
    <w:p w14:paraId="3E555240" w14:textId="70F979E1" w:rsidR="00EA3624" w:rsidRDefault="00EA3624" w:rsidP="00EA3624">
      <w:pPr>
        <w:pStyle w:val="ListParagraph"/>
      </w:pPr>
      <w:r>
        <w:t>Davis, CA, USA</w:t>
      </w:r>
    </w:p>
    <w:p w14:paraId="6A414726" w14:textId="2DC5AC0B" w:rsidR="00EA3624" w:rsidRDefault="00EA3624" w:rsidP="00EA3624">
      <w:pPr>
        <w:pStyle w:val="ListParagraph"/>
        <w:rPr>
          <w:b/>
          <w:bCs/>
        </w:rPr>
      </w:pPr>
      <w:r>
        <w:rPr>
          <w:b/>
          <w:bCs/>
        </w:rPr>
        <w:t>Capture techniques</w:t>
      </w:r>
    </w:p>
    <w:p w14:paraId="1365ECDA" w14:textId="65AC38CC" w:rsidR="00EA3624" w:rsidRPr="00EA3624" w:rsidRDefault="00EA3624" w:rsidP="00EA3624">
      <w:pPr>
        <w:pStyle w:val="ListParagraph"/>
      </w:pPr>
      <w:r>
        <w:t>Hand capture in nestboxes</w:t>
      </w:r>
    </w:p>
    <w:p w14:paraId="3A90CBB2" w14:textId="1B0BE96A" w:rsidR="00EA3624" w:rsidRDefault="00EA3624" w:rsidP="00EA3624">
      <w:pPr>
        <w:pStyle w:val="ListParagraph"/>
        <w:rPr>
          <w:b/>
          <w:bCs/>
        </w:rPr>
      </w:pPr>
      <w:r>
        <w:rPr>
          <w:b/>
          <w:bCs/>
        </w:rPr>
        <w:t>Birds handled</w:t>
      </w:r>
    </w:p>
    <w:p w14:paraId="3306524A" w14:textId="631C7419" w:rsidR="00EA3624" w:rsidRDefault="00EA3624" w:rsidP="00EA3624">
      <w:pPr>
        <w:pStyle w:val="ListParagraph"/>
      </w:pPr>
      <w:r>
        <w:t>Tree swallow: ~200 nestlings banded and/or measured</w:t>
      </w:r>
    </w:p>
    <w:p w14:paraId="41FF2969" w14:textId="1DD809E4" w:rsidR="00EA3624" w:rsidRDefault="00EA3624" w:rsidP="00EA3624">
      <w:pPr>
        <w:pStyle w:val="ListParagraph"/>
      </w:pPr>
      <w:r>
        <w:t>Western Bluebird: ~100 nestlings banded and/or measured</w:t>
      </w:r>
    </w:p>
    <w:p w14:paraId="32DE444A" w14:textId="498B1DA5" w:rsidR="00EA3624" w:rsidRPr="00EA3624" w:rsidRDefault="00EA3624" w:rsidP="00EA3624">
      <w:pPr>
        <w:pStyle w:val="ListParagraph"/>
      </w:pPr>
      <w:r>
        <w:t>Ash-throated Flycatcher: 4 nestlings banded and measured</w:t>
      </w:r>
    </w:p>
    <w:p w14:paraId="7B34565B" w14:textId="77777777" w:rsidR="00EA3624" w:rsidRDefault="00EA3624" w:rsidP="00EA3624">
      <w:pPr>
        <w:pStyle w:val="ListParagraph"/>
        <w:rPr>
          <w:b/>
          <w:bCs/>
        </w:rPr>
      </w:pPr>
      <w:r>
        <w:rPr>
          <w:b/>
          <w:bCs/>
        </w:rPr>
        <w:t>Sampling techniques</w:t>
      </w:r>
    </w:p>
    <w:p w14:paraId="21E1DFEA" w14:textId="3976E653" w:rsidR="00EA3624" w:rsidRDefault="00EA3624" w:rsidP="00EA3624">
      <w:pPr>
        <w:pStyle w:val="ListParagraph"/>
      </w:pPr>
      <w:r>
        <w:t>Standard morphometrics: Tarsus, bill, wing chord, tail, skull length, mass</w:t>
      </w:r>
    </w:p>
    <w:p w14:paraId="7157DB69" w14:textId="3E633B3C" w:rsidR="00EA3624" w:rsidRDefault="00EA3624" w:rsidP="00EA3624">
      <w:pPr>
        <w:pStyle w:val="ListParagraph"/>
      </w:pPr>
      <w:r>
        <w:t>Estimate fat for all birds</w:t>
      </w:r>
    </w:p>
    <w:p w14:paraId="0EADF7A9" w14:textId="78942721" w:rsidR="00EA3624" w:rsidRPr="00821BBC" w:rsidRDefault="00EA3624" w:rsidP="00EA3624">
      <w:pPr>
        <w:pStyle w:val="ListParagraph"/>
        <w:rPr>
          <w:b/>
          <w:bCs/>
        </w:rPr>
      </w:pPr>
      <w:r>
        <w:rPr>
          <w:b/>
          <w:bCs/>
        </w:rPr>
        <w:t>Master bander: Andrew Engilis</w:t>
      </w:r>
    </w:p>
    <w:p w14:paraId="61746852" w14:textId="77777777" w:rsidR="00EA3624" w:rsidRPr="00821BBC" w:rsidRDefault="00EA3624" w:rsidP="00821BBC">
      <w:pPr>
        <w:pStyle w:val="ListParagraph"/>
        <w:rPr>
          <w:b/>
          <w:bCs/>
        </w:rPr>
      </w:pPr>
    </w:p>
    <w:p w14:paraId="48F7543C" w14:textId="77777777" w:rsidR="00821BBC" w:rsidRDefault="00821BBC" w:rsidP="00821BBC">
      <w:pPr>
        <w:pStyle w:val="ListParagraph"/>
      </w:pPr>
    </w:p>
    <w:p w14:paraId="1C003F37" w14:textId="77777777" w:rsidR="00821BBC" w:rsidRPr="00821BBC" w:rsidRDefault="00821BBC" w:rsidP="00821BBC">
      <w:pPr>
        <w:pStyle w:val="ListParagraph"/>
        <w:rPr>
          <w:i/>
          <w:iCs/>
        </w:rPr>
      </w:pPr>
    </w:p>
    <w:sectPr w:rsidR="00821BBC" w:rsidRPr="0082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E72A8"/>
    <w:multiLevelType w:val="hybridMultilevel"/>
    <w:tmpl w:val="431A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F0"/>
    <w:rsid w:val="002F4934"/>
    <w:rsid w:val="003A53F0"/>
    <w:rsid w:val="005C1239"/>
    <w:rsid w:val="005F68FD"/>
    <w:rsid w:val="007017FA"/>
    <w:rsid w:val="00774F05"/>
    <w:rsid w:val="007D6292"/>
    <w:rsid w:val="007F2B65"/>
    <w:rsid w:val="00821BBC"/>
    <w:rsid w:val="00932E0D"/>
    <w:rsid w:val="00C37411"/>
    <w:rsid w:val="00C52445"/>
    <w:rsid w:val="00CF3CF7"/>
    <w:rsid w:val="00D45607"/>
    <w:rsid w:val="00EA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9E46"/>
  <w15:chartTrackingRefBased/>
  <w15:docId w15:val="{D8A4551C-E6EF-45C7-BCD9-83D975F6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E0D"/>
    <w:rPr>
      <w:color w:val="0563C1" w:themeColor="hyperlink"/>
      <w:u w:val="single"/>
    </w:rPr>
  </w:style>
  <w:style w:type="character" w:styleId="UnresolvedMention">
    <w:name w:val="Unresolved Mention"/>
    <w:basedOn w:val="DefaultParagraphFont"/>
    <w:uiPriority w:val="99"/>
    <w:semiHidden/>
    <w:unhideWhenUsed/>
    <w:rsid w:val="00932E0D"/>
    <w:rPr>
      <w:color w:val="605E5C"/>
      <w:shd w:val="clear" w:color="auto" w:fill="E1DFDD"/>
    </w:rPr>
  </w:style>
  <w:style w:type="paragraph" w:styleId="ListParagraph">
    <w:name w:val="List Paragraph"/>
    <w:basedOn w:val="Normal"/>
    <w:uiPriority w:val="34"/>
    <w:qFormat/>
    <w:rsid w:val="0093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lauck@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9</cp:revision>
  <dcterms:created xsi:type="dcterms:W3CDTF">2021-02-24T02:16:00Z</dcterms:created>
  <dcterms:modified xsi:type="dcterms:W3CDTF">2021-09-01T22:06:00Z</dcterms:modified>
</cp:coreProperties>
</file>