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2C0" w:rsidRPr="006E12C0" w:rsidRDefault="006E12C0" w:rsidP="006E12C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mic Sans MS" w:eastAsia="Times New Roman" w:hAnsi="Comic Sans MS" w:cs="Times New Roman"/>
          <w:b/>
          <w:bCs/>
          <w:color w:val="000000"/>
          <w:sz w:val="56"/>
          <w:szCs w:val="56"/>
          <w:lang w:eastAsia="es-AR"/>
        </w:rPr>
        <w:t>Programación I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u w:val="single"/>
          <w:lang w:eastAsia="es-AR"/>
        </w:rPr>
        <w:t>Unidad I</w:t>
      </w:r>
      <w:r w:rsidRPr="006E12C0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s-AR"/>
        </w:rPr>
        <w:t>: La receta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Para diseñar programas, es fundamental desarrollar varias habilidades:</w:t>
      </w:r>
    </w:p>
    <w:p w:rsidR="006E12C0" w:rsidRPr="006E12C0" w:rsidRDefault="006E12C0" w:rsidP="006E12C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Analizar el enunciado de un problema,</w:t>
      </w:r>
    </w:p>
    <w:p w:rsidR="006E12C0" w:rsidRPr="006E12C0" w:rsidRDefault="006E12C0" w:rsidP="006E12C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extraer y poder expresar su esencia, de manera abstracta y con ejemplos concretos,</w:t>
      </w:r>
    </w:p>
    <w:p w:rsidR="006E12C0" w:rsidRPr="006E12C0" w:rsidRDefault="006E12C0" w:rsidP="006E12C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esquematizar, planear y desarrollar una solución basándose en los puntos previos,</w:t>
      </w:r>
    </w:p>
    <w:p w:rsidR="006E12C0" w:rsidRPr="006E12C0" w:rsidRDefault="006E12C0" w:rsidP="006E12C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evaluar los resultados en comparación con los esperados,</w:t>
      </w:r>
    </w:p>
    <w:p w:rsidR="006E12C0" w:rsidRPr="006E12C0" w:rsidRDefault="006E12C0" w:rsidP="006E12C0">
      <w:pPr>
        <w:numPr>
          <w:ilvl w:val="0"/>
          <w:numId w:val="1"/>
        </w:numPr>
        <w:spacing w:after="16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realizar revisiones cuando los resultados no son los esperados.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Para programar necesitamos un </w:t>
      </w:r>
      <w:r w:rsidRPr="006E12C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  <w:t xml:space="preserve">lenguaje,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del cual debemos conocer su vocabulario, su gramática (o sintaxis), y el significado de sus frases (o semántica). Además del lenguaje, necesitamos la habilidad para transformar el enunciado de un problema en un programa. Necesitamos, para el mismo, preguntarnos:</w:t>
      </w:r>
    </w:p>
    <w:p w:rsidR="006E12C0" w:rsidRPr="006E12C0" w:rsidRDefault="006E12C0" w:rsidP="006E12C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¿Qué partes del enunciado son relevantes y cuáles no?</w:t>
      </w:r>
    </w:p>
    <w:p w:rsidR="006E12C0" w:rsidRPr="006E12C0" w:rsidRDefault="006E12C0" w:rsidP="006E12C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¿Qué información recibe el programa? ¿Qué produce? ¿Cómo se relacionan la entrada y la salida?</w:t>
      </w:r>
    </w:p>
    <w:p w:rsidR="006E12C0" w:rsidRPr="006E12C0" w:rsidRDefault="006E12C0" w:rsidP="006E12C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¿Qué herramientas me provee el lenguaje y sus bibliotecas para resolver el problema?</w:t>
      </w:r>
    </w:p>
    <w:p w:rsidR="006E12C0" w:rsidRPr="006E12C0" w:rsidRDefault="006E12C0" w:rsidP="006E12C0">
      <w:pPr>
        <w:numPr>
          <w:ilvl w:val="0"/>
          <w:numId w:val="2"/>
        </w:numPr>
        <w:spacing w:after="16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Ya tengo el programa, ¿resuelve realmente el problema? ¿Cómo encuentro errores?, y ¿Cómo los elimino?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s-AR"/>
        </w:rPr>
        <w:t>Pasos para diseñar programas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  <w:t>1)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 Diseño de datos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: La información vive en el mundo real, y es parte del dominio del problema. Para que un programa pueda procesar información, esta debe representarse a través de datos. Asimismo, los datos que produce un problema, deben poder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>interpretarse como información.</w:t>
      </w:r>
    </w:p>
    <w:p w:rsidR="006E12C0" w:rsidRPr="006E12C0" w:rsidRDefault="006E12C0" w:rsidP="006E12C0">
      <w:pPr>
        <w:spacing w:after="16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Calibri" w:eastAsia="Times New Roman" w:hAnsi="Calibri" w:cs="Calibri"/>
          <w:noProof/>
          <w:color w:val="000000"/>
          <w:lang w:eastAsia="es-AR"/>
        </w:rPr>
        <w:drawing>
          <wp:inline distT="0" distB="0" distL="0" distR="0">
            <wp:extent cx="4581525" cy="1628775"/>
            <wp:effectExtent l="0" t="0" r="9525" b="9525"/>
            <wp:docPr id="3" name="Imagen 3" descr="https://lh5.googleusercontent.com/OGoUSLoT-ZTueeKubytCcUxhC1rNRVNUkj_ASZT1-kaRy4XvE3ySakAS-gO0loSmsR5WC-VKcTIqZsCYirn7JOIdA4XyQdSVImnjcP91U5jSZ3sip_hOQoJ3Gp8UYtKVnpFRT6lFvjsAOiOt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GoUSLoT-ZTueeKubytCcUxhC1rNRVNUkj_ASZT1-kaRy4XvE3ySakAS-gO0loSmsR5WC-VKcTIqZsCYirn7JOIdA4XyQdSVImnjcP91U5jSZ3sip_hOQoJ3Gp8UYtKVnpFRT6lFvjsAOiOtt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  <w:t xml:space="preserve">2)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Signatura y declaración de propósito: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La signatura de una función indica qué datos consume (cuántos y de qué clase), y qué datos produce. La declaración de propósito es un breve comentario que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lastRenderedPageBreak/>
        <w:t>describe el comportamiento de la función. Sirve para que cualquiera sepa qué hace cada función sin necesidad de leer su código. 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  <w:t xml:space="preserve">3)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Ejemplos: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Ayuda a deducir una regla general para el problema y permite validar la solución general una vez definida.</w:t>
      </w:r>
      <w:r w:rsidRPr="006E12C0">
        <w:rPr>
          <w:rFonts w:ascii="Calibri" w:eastAsia="Times New Roman" w:hAnsi="Calibri" w:cs="Calibri"/>
          <w:color w:val="000000"/>
          <w:lang w:eastAsia="es-AR"/>
        </w:rPr>
        <w:t> 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  <w:t xml:space="preserve">4)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Definición de la función: </w:t>
      </w:r>
      <w:proofErr w:type="spellStart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Template</w:t>
      </w:r>
      <w:proofErr w:type="spell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 de la función, parte creativa. Se debería poder definir el código, siendo ayudados tal vez por los ejemplos.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  <w:t xml:space="preserve">5)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Validación en los ejemplos: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Evaluar la expresión en los ejemplos para verificar que, al menos en esos casos, la respuesta es la esperada.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  <w:t xml:space="preserve">6)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Realizar modificaciones en caso de error.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Buscar la fuente del error, el resultado esperado difiere del que obtengo pueden darse tres situaciones: los ejemplos fueron mal calculados, la función calcula de forma incorrecta el resultado u ocurren ambas.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s-AR"/>
        </w:rPr>
        <w:t>Proposiciones y Condicionales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ab/>
        <w:t xml:space="preserve">Una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proposición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es una expresión sobre la cual se puede afirmar que es verdadera o falsa.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>Leyes de reducción</w:t>
      </w:r>
    </w:p>
    <w:p w:rsidR="006E12C0" w:rsidRPr="006E12C0" w:rsidRDefault="006E12C0" w:rsidP="006E12C0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Explicitando sus leyes de reducción, indican cómo se evalúa una expresión. En el caso de las expresiones </w:t>
      </w:r>
      <w:proofErr w:type="spellStart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if</w:t>
      </w:r>
      <w:proofErr w:type="spell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, tenemos dos leyes de reducción, </w:t>
      </w:r>
    </w:p>
    <w:p w:rsidR="006E12C0" w:rsidRPr="006E12C0" w:rsidRDefault="006E12C0" w:rsidP="006E12C0">
      <w:pPr>
        <w:numPr>
          <w:ilvl w:val="0"/>
          <w:numId w:val="3"/>
        </w:numPr>
        <w:spacing w:after="16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Courier New"/>
          <w:color w:val="000000"/>
          <w:sz w:val="24"/>
          <w:szCs w:val="24"/>
          <w:lang w:eastAsia="es-AR"/>
        </w:rPr>
        <w:t>(</w:t>
      </w:r>
      <w:proofErr w:type="spellStart"/>
      <w:r w:rsidRPr="006E12C0">
        <w:rPr>
          <w:rFonts w:ascii="Bookman Old Style" w:eastAsia="Times New Roman" w:hAnsi="Bookman Old Style" w:cs="Courier New"/>
          <w:color w:val="000000"/>
          <w:sz w:val="24"/>
          <w:szCs w:val="24"/>
          <w:lang w:eastAsia="es-AR"/>
        </w:rPr>
        <w:t>if</w:t>
      </w:r>
      <w:proofErr w:type="spellEnd"/>
      <w:r w:rsidRPr="006E12C0">
        <w:rPr>
          <w:rFonts w:ascii="Bookman Old Style" w:eastAsia="Times New Roman" w:hAnsi="Bookman Old Style" w:cs="Courier New"/>
          <w:color w:val="000000"/>
          <w:sz w:val="24"/>
          <w:szCs w:val="24"/>
          <w:lang w:eastAsia="es-AR"/>
        </w:rPr>
        <w:t xml:space="preserve"> #true a b)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== definición de </w:t>
      </w:r>
      <w:proofErr w:type="spellStart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if</w:t>
      </w:r>
      <w:proofErr w:type="spell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 (ley 1)</w:t>
      </w:r>
    </w:p>
    <w:p w:rsidR="006E12C0" w:rsidRPr="006E12C0" w:rsidRDefault="006E12C0" w:rsidP="006E12C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Courier New"/>
          <w:color w:val="000000"/>
          <w:sz w:val="24"/>
          <w:szCs w:val="24"/>
          <w:lang w:eastAsia="es-AR"/>
        </w:rPr>
        <w:t>a</w:t>
      </w:r>
    </w:p>
    <w:p w:rsidR="006E12C0" w:rsidRPr="006E12C0" w:rsidRDefault="006E12C0" w:rsidP="006E12C0">
      <w:pPr>
        <w:numPr>
          <w:ilvl w:val="0"/>
          <w:numId w:val="4"/>
        </w:numPr>
        <w:spacing w:after="16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Courier New"/>
          <w:color w:val="000000"/>
          <w:sz w:val="24"/>
          <w:szCs w:val="24"/>
          <w:lang w:eastAsia="es-AR"/>
        </w:rPr>
        <w:t>(</w:t>
      </w:r>
      <w:proofErr w:type="spellStart"/>
      <w:r w:rsidRPr="006E12C0">
        <w:rPr>
          <w:rFonts w:ascii="Bookman Old Style" w:eastAsia="Times New Roman" w:hAnsi="Bookman Old Style" w:cs="Courier New"/>
          <w:color w:val="000000"/>
          <w:sz w:val="24"/>
          <w:szCs w:val="24"/>
          <w:lang w:eastAsia="es-AR"/>
        </w:rPr>
        <w:t>if</w:t>
      </w:r>
      <w:proofErr w:type="spellEnd"/>
      <w:r w:rsidRPr="006E12C0">
        <w:rPr>
          <w:rFonts w:ascii="Bookman Old Style" w:eastAsia="Times New Roman" w:hAnsi="Bookman Old Style" w:cs="Courier New"/>
          <w:color w:val="000000"/>
          <w:sz w:val="24"/>
          <w:szCs w:val="24"/>
          <w:lang w:eastAsia="es-AR"/>
        </w:rPr>
        <w:t xml:space="preserve"> #false a b)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== definición de </w:t>
      </w:r>
      <w:proofErr w:type="spellStart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if</w:t>
      </w:r>
      <w:proofErr w:type="spell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 (ley 2)</w:t>
      </w:r>
    </w:p>
    <w:p w:rsidR="006E12C0" w:rsidRPr="006E12C0" w:rsidRDefault="006E12C0" w:rsidP="006E12C0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Courier New"/>
          <w:color w:val="000000"/>
          <w:sz w:val="24"/>
          <w:szCs w:val="24"/>
          <w:lang w:eastAsia="es-AR"/>
        </w:rPr>
        <w:t>b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>Condicionales múltiples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ab/>
        <w:t xml:space="preserve">Soluciona la desventaja de las expresiones </w:t>
      </w:r>
      <w:proofErr w:type="spellStart"/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>if</w:t>
      </w:r>
      <w:proofErr w:type="spellEnd"/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que sólo es posible elegir entre dos posibilidades. Entonces, la expresión condicional está formada por una lista de parejas. La primera parte de cada pareja (Condición-X) es una expresión que debe evaluar a un valor booleano. La segunda parte de la pareja se conoce como el resultado de la condición correspondiente, y puede evaluar a cualquier tipo de dato.</w:t>
      </w:r>
    </w:p>
    <w:p w:rsidR="006E12C0" w:rsidRPr="006E12C0" w:rsidRDefault="006E12C0" w:rsidP="006E12C0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>DrRacket</w:t>
      </w:r>
      <w:proofErr w:type="spellEnd"/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 evaluando condicionales múltiples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. Primero se evalúa la primer condición (Condición-1). Si esta reduce a #true, entonces el resultado de toda la expresión es el que se obtiene de evaluar Resultado-1. Caso contrario, se elimina la primer pareja de la expresión condicional, y </w:t>
      </w:r>
      <w:proofErr w:type="spellStart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DrRacket</w:t>
      </w:r>
      <w:proofErr w:type="spell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 procede con la segunda pareja del mismo modo que con la primera. Si todas las condiciones evalúan a #false, entonces se produce un error.</w:t>
      </w:r>
      <w:bookmarkStart w:id="0" w:name="_GoBack"/>
      <w:bookmarkEnd w:id="0"/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u w:val="single"/>
          <w:lang w:eastAsia="es-AR"/>
        </w:rPr>
        <w:lastRenderedPageBreak/>
        <w:t>Unidad II</w:t>
      </w:r>
      <w:r w:rsidRPr="006E12C0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s-AR"/>
        </w:rPr>
        <w:t>: Programas Interactivos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  <w:tab/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Un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>programa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 es un conjunto de definiciones constantes, funciones y expresiones que calculan valores. Existen, sin embargo, dos grandes categorías: los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programas por lotes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(ej. compresor de archivos)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,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 que una vez lanzado el proceso no necesita ningún tipo de interacción con el usuario; y los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programas interactivos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(ej. cajero automático), que una vez iniciados esperan la intervención del usuario para llevar a cabo sus funciones.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s-AR"/>
        </w:rPr>
        <w:t>Eventos y manejadores de eventos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ab/>
        <w:t xml:space="preserve">Los programas reciben información del entorno a través de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>eventos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, es decir, la ocurrencia de alguna situación para la que el programa está preparado y debe tomar una determinada acción. 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ab/>
        <w:t xml:space="preserve">La idea fundamental de un programa interactivo es que ante cierto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evento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el programa llevará a cabo cierta acción, que queda establecida a partir de la definición de una función llamada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>manejador de eventos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. 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ab/>
        <w:t>Diseñar un sistema reactivo requiere diseñar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 manejadores de eventos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 para los que necesita estar preparados y una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>función principal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 que comunique estas asociaciones al sistema operativo.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ab/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Manejadores de eventos -&gt;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son funciones que toman como argumento el estado actual del sistema y una descripción del evento ocurrido, y devuelven siempre el nuevo estado.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228600" cy="28575"/>
            <wp:effectExtent l="0" t="0" r="0" b="9525"/>
            <wp:docPr id="2" name="Imagen 2" descr="https://docs.google.com/drawings/d/svKNfcRRcpeUzHMq-EQQZqg/image?w=24&amp;h=3&amp;rev=1&amp;ac=1&amp;parent=17Ej4TMfC4rHoHy04kh71hX-r8f8da9H3ei1fcFi7Q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google.com/drawings/d/svKNfcRRcpeUzHMq-EQQZqg/image?w=24&amp;h=3&amp;rev=1&amp;ac=1&amp;parent=17Ej4TMfC4rHoHy04kh71hX-r8f8da9H3ei1fcFi7QD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C0" w:rsidRPr="006E12C0" w:rsidRDefault="006E12C0" w:rsidP="006E12C0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>Stop-</w:t>
      </w:r>
      <w:proofErr w:type="spellStart"/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>when</w:t>
      </w:r>
      <w:proofErr w:type="spellEnd"/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-&gt;</w:t>
      </w:r>
      <w:r w:rsidRPr="006E12C0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  <w:lang w:eastAsia="es-AR"/>
        </w:rPr>
        <w:t xml:space="preserve">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sirve para que el programa decida dejar de manejar eventos y termine su ejecución. Es una función cuyo tipo es: </w:t>
      </w: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Estado -&gt; 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Bool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228600" cy="28575"/>
            <wp:effectExtent l="0" t="0" r="0" b="9525"/>
            <wp:docPr id="1" name="Imagen 1" descr="https://docs.google.com/drawings/d/sNGUhBy_pzDb_fgAfmdaLEg/image?w=24&amp;h=3&amp;rev=1&amp;ac=1&amp;parent=17Ej4TMfC4rHoHy04kh71hX-r8f8da9H3ei1fcFi7Q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NGUhBy_pzDb_fgAfmdaLEg/image?w=24&amp;h=3&amp;rev=1&amp;ac=1&amp;parent=17Ej4TMfC4rHoHy04kh71hX-r8f8da9H3ei1fcFi7QD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s-AR"/>
        </w:rPr>
        <w:t>Estado 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  <w:tab/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Durante la ejecución de un programa, ante ciertos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eventos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los correspondientes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manejadores de eventos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llevan a cabo acciones que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cambian propiedades o valores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dentro del programa. Entonces, al iniciar, estará en un estado particular, el cuál cambiará ante la aparición de un evento.</w:t>
      </w:r>
    </w:p>
    <w:p w:rsidR="006E12C0" w:rsidRPr="006E12C0" w:rsidRDefault="006E12C0" w:rsidP="006E12C0">
      <w:pPr>
        <w:numPr>
          <w:ilvl w:val="0"/>
          <w:numId w:val="6"/>
        </w:numPr>
        <w:spacing w:after="160" w:line="240" w:lineRule="auto"/>
        <w:ind w:left="795"/>
        <w:jc w:val="both"/>
        <w:textAlignment w:val="baseline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“¿Qué cambia?” es la pregunta cuando se necesita determinar cómo será el estado del programa.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s-AR"/>
        </w:rPr>
        <w:t>Big-</w:t>
      </w:r>
      <w:proofErr w:type="spellStart"/>
      <w:r w:rsidRPr="006E12C0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s-AR"/>
        </w:rPr>
        <w:t>bang</w:t>
      </w:r>
      <w:proofErr w:type="spellEnd"/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ab/>
        <w:t>Se define con anterioridad cómo representa e interpreta el estado del programa, y elegir un valor inicial para el mismo. Recibe el estado inicial y una lista de parejas. Sólo una es obligatoria (</w:t>
      </w:r>
      <w:proofErr w:type="spellStart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to-</w:t>
      </w:r>
      <w:proofErr w:type="gramStart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draw</w:t>
      </w:r>
      <w:proofErr w:type="spell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 …</w:t>
      </w:r>
      <w:proofErr w:type="gram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) que interpreta el estado actual. 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El comportamiento de la expresión es el que sigue:</w:t>
      </w:r>
    </w:p>
    <w:p w:rsidR="006E12C0" w:rsidRPr="006E12C0" w:rsidRDefault="006E12C0" w:rsidP="006E12C0">
      <w:pPr>
        <w:numPr>
          <w:ilvl w:val="0"/>
          <w:numId w:val="7"/>
        </w:numPr>
        <w:spacing w:after="16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lastRenderedPageBreak/>
        <w:t>La función asociada a </w:t>
      </w:r>
      <w:proofErr w:type="spellStart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to-draw</w:t>
      </w:r>
      <w:proofErr w:type="spell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 es invocada con el estado inicial como argumento, y su resultado se muestra por pantalla.</w:t>
      </w:r>
    </w:p>
    <w:p w:rsidR="006E12C0" w:rsidRPr="006E12C0" w:rsidRDefault="006E12C0" w:rsidP="006E12C0">
      <w:pPr>
        <w:numPr>
          <w:ilvl w:val="0"/>
          <w:numId w:val="7"/>
        </w:numPr>
        <w:spacing w:after="16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El programa queda a la espera de un evento.</w:t>
      </w:r>
    </w:p>
    <w:p w:rsidR="006E12C0" w:rsidRPr="006E12C0" w:rsidRDefault="006E12C0" w:rsidP="006E12C0">
      <w:pPr>
        <w:numPr>
          <w:ilvl w:val="0"/>
          <w:numId w:val="7"/>
        </w:numPr>
        <w:spacing w:after="16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Cuando un evento ocurre, el manejador asociado a dicho evento (si existe) es invocado, y devuelve el nuevo estado.</w:t>
      </w:r>
    </w:p>
    <w:p w:rsidR="006E12C0" w:rsidRPr="006E12C0" w:rsidRDefault="006E12C0" w:rsidP="006E12C0">
      <w:pPr>
        <w:numPr>
          <w:ilvl w:val="0"/>
          <w:numId w:val="7"/>
        </w:numPr>
        <w:spacing w:after="16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En caso de estar presente, se aplica el predicado asociado a la cláusula stop-</w:t>
      </w:r>
      <w:proofErr w:type="spellStart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when</w:t>
      </w:r>
      <w:proofErr w:type="spell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 al nuevo estado. Si devuelve #true, el programa termina, si no,</w:t>
      </w:r>
    </w:p>
    <w:p w:rsidR="006E12C0" w:rsidRPr="006E12C0" w:rsidRDefault="006E12C0" w:rsidP="006E12C0">
      <w:pPr>
        <w:numPr>
          <w:ilvl w:val="0"/>
          <w:numId w:val="7"/>
        </w:numPr>
        <w:spacing w:after="16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la función asociada a </w:t>
      </w:r>
      <w:proofErr w:type="spellStart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to-draw</w:t>
      </w:r>
      <w:proofErr w:type="spell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 es nuevamente invocada con el nuevo estado, devolviendo la nueva imagen o escena.</w:t>
      </w:r>
    </w:p>
    <w:p w:rsidR="006E12C0" w:rsidRPr="006E12C0" w:rsidRDefault="006E12C0" w:rsidP="006E12C0">
      <w:pPr>
        <w:numPr>
          <w:ilvl w:val="0"/>
          <w:numId w:val="7"/>
        </w:numPr>
        <w:spacing w:after="16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El programa queda a la espera de un nuevo evento (volvemos al paso 2).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u w:val="single"/>
          <w:lang w:eastAsia="es-AR"/>
        </w:rPr>
        <w:t>Unidad III</w:t>
      </w:r>
      <w:r w:rsidRPr="006E12C0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s-AR"/>
        </w:rPr>
        <w:t>: Estructuras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8"/>
          <w:szCs w:val="28"/>
          <w:lang w:eastAsia="es-AR"/>
        </w:rPr>
        <w:tab/>
      </w: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(</w:t>
      </w:r>
      <w:proofErr w:type="gram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define-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struct</w:t>
      </w:r>
      <w:proofErr w:type="spellEnd"/>
      <w:proofErr w:type="gram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Nombre [Campo1 … 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CampoN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]) 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>Define-</w:t>
      </w:r>
      <w:proofErr w:type="spellStart"/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>struct</w:t>
      </w:r>
      <w:proofErr w:type="spellEnd"/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indica la definición de nuevo tipo de datos, indicado por el nombre (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>Nombre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) y finalmente una lista con los nombres de los campos que incluye la estructura. Incorpora funciones nuevas:</w:t>
      </w:r>
    </w:p>
    <w:p w:rsidR="006E12C0" w:rsidRPr="006E12C0" w:rsidRDefault="006E12C0" w:rsidP="006E12C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Constructor: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permite crear elementos en el nuevo tipo. 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make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-Nombre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)</w:t>
      </w:r>
    </w:p>
    <w:p w:rsidR="006E12C0" w:rsidRPr="006E12C0" w:rsidRDefault="006E12C0" w:rsidP="006E12C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Selector: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uno por cada campo, permiten observar el valor de cada uno. (</w:t>
      </w: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Nombre-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CampoN</w:t>
      </w:r>
      <w:proofErr w:type="spell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)</w:t>
      </w:r>
    </w:p>
    <w:p w:rsidR="006E12C0" w:rsidRPr="006E12C0" w:rsidRDefault="006E12C0" w:rsidP="006E12C0">
      <w:pPr>
        <w:numPr>
          <w:ilvl w:val="0"/>
          <w:numId w:val="8"/>
        </w:numPr>
        <w:spacing w:after="16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Predicado: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distingue instancias de la clase creada de otros objetos. (</w:t>
      </w: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Nombre</w:t>
      </w:r>
      <w:proofErr w:type="gram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?</w:t>
      </w:r>
      <w:proofErr w:type="gram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)</w:t>
      </w:r>
    </w:p>
    <w:p w:rsidR="006E12C0" w:rsidRPr="006E12C0" w:rsidRDefault="006E12C0" w:rsidP="006E12C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Las leyes de evaluación para estructuras relacionan el constructor con los </w:t>
      </w:r>
      <w:proofErr w:type="spellStart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selectores</w:t>
      </w:r>
      <w:proofErr w:type="spell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.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u w:val="single"/>
          <w:lang w:eastAsia="es-AR"/>
        </w:rPr>
        <w:t>Unidad IV</w:t>
      </w:r>
      <w:r w:rsidRPr="006E12C0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s-AR"/>
        </w:rPr>
        <w:t>: Listas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de Bold" w:eastAsia="Times New Roman" w:hAnsi="Code Bold" w:cs="Times New Roman"/>
          <w:b/>
          <w:bCs/>
          <w:color w:val="000000"/>
          <w:sz w:val="32"/>
          <w:szCs w:val="32"/>
          <w:lang w:eastAsia="es-AR"/>
        </w:rPr>
        <w:tab/>
      </w: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‘(), 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empty</w:t>
      </w:r>
      <w:proofErr w:type="spell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 -&gt; Expresiones de lista vacía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Cuando se agrega un elemento a una lista, se está construyendo otra lista -&gt; </w:t>
      </w:r>
      <w:r w:rsidRPr="006E12C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s-AR"/>
        </w:rPr>
        <w:t>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s-AR"/>
        </w:rPr>
        <w:t>cons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s-AR"/>
        </w:rPr>
        <w:t> "Jorge" 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s-AR"/>
        </w:rPr>
        <w:t>cons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s-AR"/>
        </w:rPr>
        <w:t> "María" 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s-AR"/>
        </w:rPr>
        <w:t>cons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s-AR"/>
        </w:rPr>
        <w:t> "Juan" '())))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shd w:val="clear" w:color="auto" w:fill="FFFFFF"/>
          <w:lang w:eastAsia="es-AR"/>
        </w:rPr>
        <w:t xml:space="preserve">Definición </w:t>
      </w:r>
      <w:proofErr w:type="spellStart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shd w:val="clear" w:color="auto" w:fill="FFFFFF"/>
          <w:lang w:eastAsia="es-AR"/>
        </w:rPr>
        <w:t>autoreferenciada</w:t>
      </w:r>
      <w:proofErr w:type="spell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shd w:val="clear" w:color="auto" w:fill="FFFFFF"/>
          <w:lang w:eastAsia="es-AR"/>
        </w:rPr>
        <w:t>: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; 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List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(X) es: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; - ‘()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; - 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cons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X 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List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(X))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; </w:t>
      </w:r>
      <w:proofErr w:type="gram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interpretación</w:t>
      </w:r>
      <w:proofErr w:type="gram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: 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List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(X) representa una lista con elementos del ; tipo X.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s-AR"/>
        </w:rPr>
        <w:t>Operaciones sobre listas: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425"/>
        <w:gridCol w:w="4709"/>
      </w:tblGrid>
      <w:tr w:rsidR="006E12C0" w:rsidRPr="006E12C0" w:rsidTr="006E12C0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sz w:val="24"/>
                <w:szCs w:val="24"/>
                <w:lang w:eastAsia="es-AR"/>
              </w:rPr>
              <w:lastRenderedPageBreak/>
              <w:t>Operador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sz w:val="24"/>
                <w:szCs w:val="24"/>
                <w:lang w:eastAsia="es-AR"/>
              </w:rPr>
              <w:t>Tipo de Operador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sz w:val="24"/>
                <w:szCs w:val="24"/>
                <w:lang w:eastAsia="es-AR"/>
              </w:rPr>
              <w:t>Función</w:t>
            </w:r>
          </w:p>
        </w:tc>
      </w:tr>
      <w:tr w:rsidR="006E12C0" w:rsidRPr="006E12C0" w:rsidTr="006E12C0">
        <w:tc>
          <w:tcPr>
            <w:tcW w:w="0" w:type="auto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s-AR"/>
              </w:rPr>
              <w:t>‘()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Constructor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Representa la lista vacía.</w:t>
            </w:r>
          </w:p>
        </w:tc>
      </w:tr>
      <w:tr w:rsidR="006E12C0" w:rsidRPr="006E12C0" w:rsidTr="006E12C0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6E12C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s-AR"/>
              </w:rPr>
              <w:t>empty</w:t>
            </w:r>
            <w:proofErr w:type="spellEnd"/>
            <w:proofErr w:type="gramEnd"/>
            <w:r w:rsidRPr="006E12C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s-AR"/>
              </w:rPr>
              <w:t>?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000000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Predicado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Reconoce únicamente la lista vacía.</w:t>
            </w:r>
          </w:p>
        </w:tc>
      </w:tr>
      <w:tr w:rsidR="006E12C0" w:rsidRPr="006E12C0" w:rsidTr="006E12C0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6E12C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s-AR"/>
              </w:rPr>
              <w:t>cons</w:t>
            </w:r>
            <w:proofErr w:type="spellEnd"/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Constructor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Agrega un elemento a una lista.</w:t>
            </w:r>
          </w:p>
        </w:tc>
      </w:tr>
      <w:tr w:rsidR="006E12C0" w:rsidRPr="006E12C0" w:rsidTr="006E12C0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6E12C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s-AR"/>
              </w:rPr>
              <w:t>first</w:t>
            </w:r>
            <w:proofErr w:type="spellEnd"/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000000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Selector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Devuelve el primer elemento.</w:t>
            </w:r>
          </w:p>
        </w:tc>
      </w:tr>
      <w:tr w:rsidR="006E12C0" w:rsidRPr="006E12C0" w:rsidTr="006E12C0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6E12C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s-AR"/>
              </w:rPr>
              <w:t>rest</w:t>
            </w:r>
            <w:proofErr w:type="spellEnd"/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000000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Selector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Devuelve lista sin su primer elemento.</w:t>
            </w:r>
          </w:p>
        </w:tc>
      </w:tr>
      <w:tr w:rsidR="006E12C0" w:rsidRPr="006E12C0" w:rsidTr="006E12C0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6E12C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s-AR"/>
              </w:rPr>
              <w:t>cons</w:t>
            </w:r>
            <w:proofErr w:type="spellEnd"/>
            <w:proofErr w:type="gramEnd"/>
            <w:r w:rsidRPr="006E12C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s-AR"/>
              </w:rPr>
              <w:t>?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000000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Predicado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2C0" w:rsidRPr="006E12C0" w:rsidRDefault="006E12C0" w:rsidP="006E12C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Reconoce listas no vacías.</w:t>
            </w:r>
          </w:p>
        </w:tc>
      </w:tr>
    </w:tbl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s-AR"/>
        </w:rPr>
        <w:t>Aplicando una transformación a los elementos de la lista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  <w:t>     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ab/>
      </w: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; </w:t>
      </w:r>
      <w:proofErr w:type="spellStart"/>
      <w:proofErr w:type="gram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map</w:t>
      </w:r>
      <w:proofErr w:type="spellEnd"/>
      <w:proofErr w:type="gram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: (X -&gt; Y) 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List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(X) -&gt; 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List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(Y)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 </w:t>
      </w: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ab/>
        <w:t>; (</w:t>
      </w:r>
      <w:proofErr w:type="spellStart"/>
      <w:proofErr w:type="gram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cons</w:t>
      </w:r>
      <w:proofErr w:type="spellEnd"/>
      <w:proofErr w:type="gram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(f 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first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l)) 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map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f 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rest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l)))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  <w:t>     </w:t>
      </w:r>
      <w:r w:rsidRPr="006E12C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  <w:tab/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Dada una función que transforma objetos de X en objetos de Y, y una lista con objetos en X, devuelve una lista con objetos en Y.</w:t>
      </w:r>
    </w:p>
    <w:p w:rsidR="006E12C0" w:rsidRPr="006E12C0" w:rsidRDefault="006E12C0" w:rsidP="006E12C0">
      <w:pPr>
        <w:spacing w:after="1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·</w:t>
      </w:r>
      <w:r w:rsidRPr="006E12C0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 xml:space="preserve">        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[a0, a1</w:t>
      </w:r>
      <w:proofErr w:type="gramStart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, …</w:t>
      </w:r>
      <w:proofErr w:type="gram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., </w:t>
      </w:r>
      <w:proofErr w:type="spellStart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an</w:t>
      </w:r>
      <w:proofErr w:type="spell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] -&gt; [f(a0), f(a1), …, f(</w:t>
      </w:r>
      <w:proofErr w:type="spellStart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an</w:t>
      </w:r>
      <w:proofErr w:type="spellEnd"/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)]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s-AR"/>
        </w:rPr>
        <w:t>Clasificando los elementos de una lista</w:t>
      </w:r>
    </w:p>
    <w:p w:rsidR="006E12C0" w:rsidRPr="006E12C0" w:rsidRDefault="006E12C0" w:rsidP="006E12C0">
      <w:pPr>
        <w:spacing w:after="16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; </w:t>
      </w:r>
      <w:proofErr w:type="spellStart"/>
      <w:proofErr w:type="gram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filter</w:t>
      </w:r>
      <w:proofErr w:type="spellEnd"/>
      <w:proofErr w:type="gram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: (X -&gt; 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Boolean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) 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List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(X) -&gt; 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List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(X)</w:t>
      </w:r>
    </w:p>
    <w:p w:rsidR="006E12C0" w:rsidRPr="006E12C0" w:rsidRDefault="006E12C0" w:rsidP="006E12C0">
      <w:pPr>
        <w:spacing w:after="16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; (</w:t>
      </w:r>
      <w:proofErr w:type="spellStart"/>
      <w:proofErr w:type="gram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if</w:t>
      </w:r>
      <w:proofErr w:type="spellEnd"/>
      <w:proofErr w:type="gram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(p 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first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l)) 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cons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first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l) 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filter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p 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rest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l))) 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filter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p 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rest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l)))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  <w:t>     </w:t>
      </w:r>
      <w:r w:rsidRPr="006E12C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  <w:tab/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Dado un predicado p y una lista l con objetos en X, devuelve una lista con aquellos objetos de l para los cuales p evalúa en </w:t>
      </w:r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>#true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s-AR"/>
        </w:rPr>
        <w:t>Operando los elementos de una lista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s-AR"/>
        </w:rPr>
        <w:t> </w:t>
      </w:r>
      <w:r w:rsidRPr="006E12C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s-AR"/>
        </w:rPr>
        <w:tab/>
      </w: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; (</w:t>
      </w:r>
      <w:proofErr w:type="gram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f</w:t>
      </w:r>
      <w:proofErr w:type="gram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a0 (f a1 (… (</w:t>
      </w:r>
      <w:proofErr w:type="gram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f</w:t>
      </w:r>
      <w:proofErr w:type="gram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an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c))))</w:t>
      </w:r>
    </w:p>
    <w:p w:rsidR="006E12C0" w:rsidRPr="006E12C0" w:rsidRDefault="006E12C0" w:rsidP="006E12C0">
      <w:pPr>
        <w:spacing w:after="16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; (</w:t>
      </w:r>
      <w:proofErr w:type="gram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f</w:t>
      </w:r>
      <w:proofErr w:type="gram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first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l) 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fold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f c (</w:t>
      </w:r>
      <w:proofErr w:type="spell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rest</w:t>
      </w:r>
      <w:proofErr w:type="spell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 l)))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 xml:space="preserve">La función </w:t>
      </w:r>
      <w:proofErr w:type="spellStart"/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>fold</w:t>
      </w:r>
      <w:proofErr w:type="spellEnd"/>
      <w:r w:rsidRPr="006E12C0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AR"/>
        </w:rPr>
        <w:t xml:space="preserve">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recibe tres argumentos:</w:t>
      </w:r>
    </w:p>
    <w:p w:rsidR="006E12C0" w:rsidRPr="006E12C0" w:rsidRDefault="006E12C0" w:rsidP="006E12C0">
      <w:pPr>
        <w:spacing w:after="1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-</w:t>
      </w:r>
      <w:r w:rsidRPr="006E12C0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 xml:space="preserve">     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La función f con la que se quiere operar los elementos de la lista,</w:t>
      </w:r>
    </w:p>
    <w:p w:rsidR="006E12C0" w:rsidRPr="006E12C0" w:rsidRDefault="006E12C0" w:rsidP="006E12C0">
      <w:pPr>
        <w:spacing w:after="1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-</w:t>
      </w:r>
      <w:r w:rsidRPr="006E12C0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 xml:space="preserve">     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Un valor c, que es el resultado esperado para la lista vacía,</w:t>
      </w:r>
    </w:p>
    <w:p w:rsidR="006E12C0" w:rsidRPr="006E12C0" w:rsidRDefault="006E12C0" w:rsidP="006E12C0">
      <w:pPr>
        <w:spacing w:after="1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-</w:t>
      </w:r>
      <w:r w:rsidRPr="006E12C0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 xml:space="preserve">      </w:t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La lista l a transformar.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u w:val="single"/>
          <w:lang w:eastAsia="es-AR"/>
        </w:rPr>
        <w:t>Unidad V</w:t>
      </w:r>
      <w:r w:rsidRPr="006E12C0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s-AR"/>
        </w:rPr>
        <w:t>: Números Naturales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; Un Natural es: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; - 0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; - (add1 Natural)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 xml:space="preserve">; </w:t>
      </w:r>
      <w:proofErr w:type="gramStart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interpretación</w:t>
      </w:r>
      <w:proofErr w:type="gramEnd"/>
      <w:r w:rsidRPr="006E12C0">
        <w:rPr>
          <w:rFonts w:ascii="Consolas" w:eastAsia="Times New Roman" w:hAnsi="Consolas" w:cs="Times New Roman"/>
          <w:color w:val="000000"/>
          <w:sz w:val="24"/>
          <w:szCs w:val="24"/>
          <w:lang w:eastAsia="es-AR"/>
        </w:rPr>
        <w:t>: Natural representa los números naturales.</w:t>
      </w:r>
    </w:p>
    <w:p w:rsidR="006E12C0" w:rsidRPr="006E12C0" w:rsidRDefault="006E12C0" w:rsidP="006E12C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12C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  <w:t>     </w:t>
      </w:r>
      <w:r w:rsidRPr="006E12C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AR"/>
        </w:rPr>
        <w:tab/>
      </w:r>
      <w:r w:rsidRPr="006E12C0">
        <w:rPr>
          <w:rFonts w:ascii="Bookman Old Style" w:eastAsia="Times New Roman" w:hAnsi="Bookman Old Style" w:cs="Times New Roman"/>
          <w:color w:val="000000"/>
          <w:sz w:val="24"/>
          <w:szCs w:val="24"/>
          <w:lang w:eastAsia="es-AR"/>
        </w:rPr>
        <w:t>El 0 es un número natural. Si n es un número natural, entonces n + 1 también lo 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2110"/>
        <w:gridCol w:w="5206"/>
      </w:tblGrid>
      <w:tr w:rsidR="006E12C0" w:rsidRPr="006E12C0" w:rsidTr="006E12C0">
        <w:trPr>
          <w:trHeight w:val="740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sz w:val="24"/>
                <w:szCs w:val="24"/>
                <w:lang w:eastAsia="es-AR"/>
              </w:rPr>
              <w:lastRenderedPageBreak/>
              <w:t>Operador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sz w:val="24"/>
                <w:szCs w:val="24"/>
                <w:lang w:eastAsia="es-AR"/>
              </w:rPr>
              <w:t>Tipo de Operador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sz w:val="24"/>
                <w:szCs w:val="24"/>
                <w:lang w:eastAsia="es-AR"/>
              </w:rPr>
              <w:t>Función</w:t>
            </w:r>
          </w:p>
        </w:tc>
      </w:tr>
      <w:tr w:rsidR="006E12C0" w:rsidRPr="006E12C0" w:rsidTr="006E12C0">
        <w:trPr>
          <w:trHeight w:val="740"/>
        </w:trPr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Constructor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Constante usada para representar el primer número natural.</w:t>
            </w:r>
          </w:p>
        </w:tc>
      </w:tr>
      <w:tr w:rsidR="006E12C0" w:rsidRPr="006E12C0" w:rsidTr="006E12C0">
        <w:trPr>
          <w:trHeight w:val="460"/>
        </w:trPr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s-AR"/>
              </w:rPr>
              <w:t>add1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Constructor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Calcula el sucesor de un número natural.</w:t>
            </w:r>
          </w:p>
        </w:tc>
      </w:tr>
      <w:tr w:rsidR="006E12C0" w:rsidRPr="006E12C0" w:rsidTr="006E12C0">
        <w:trPr>
          <w:trHeight w:val="740"/>
        </w:trPr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s-AR"/>
              </w:rPr>
              <w:t>sub1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Selector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Devuelve el predecesor de un número natural positivo.</w:t>
            </w:r>
          </w:p>
        </w:tc>
      </w:tr>
      <w:tr w:rsidR="006E12C0" w:rsidRPr="006E12C0" w:rsidTr="006E12C0">
        <w:trPr>
          <w:trHeight w:val="460"/>
        </w:trPr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6E12C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s-AR"/>
              </w:rPr>
              <w:t>zero</w:t>
            </w:r>
            <w:proofErr w:type="spellEnd"/>
            <w:proofErr w:type="gramEnd"/>
            <w:r w:rsidRPr="006E12C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s-AR"/>
              </w:rPr>
              <w:t>?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Predicado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Reconoce al natural 0.</w:t>
            </w:r>
          </w:p>
        </w:tc>
      </w:tr>
      <w:tr w:rsidR="006E12C0" w:rsidRPr="006E12C0" w:rsidTr="006E12C0">
        <w:trPr>
          <w:trHeight w:val="460"/>
        </w:trPr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6E12C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s-AR"/>
              </w:rPr>
              <w:t>positive</w:t>
            </w:r>
            <w:proofErr w:type="gramEnd"/>
            <w:r w:rsidRPr="006E12C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s-AR"/>
              </w:rPr>
              <w:t>?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Predicado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12C0" w:rsidRPr="006E12C0" w:rsidRDefault="006E12C0" w:rsidP="006E1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12C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s-AR"/>
              </w:rPr>
              <w:t>Reconoce naturales construidos con add1.</w:t>
            </w:r>
          </w:p>
        </w:tc>
      </w:tr>
    </w:tbl>
    <w:p w:rsidR="006E12C0" w:rsidRDefault="006E12C0"/>
    <w:sectPr w:rsidR="006E1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de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95B"/>
    <w:multiLevelType w:val="multilevel"/>
    <w:tmpl w:val="C848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3C4571"/>
    <w:multiLevelType w:val="multilevel"/>
    <w:tmpl w:val="6D38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B720B6"/>
    <w:multiLevelType w:val="multilevel"/>
    <w:tmpl w:val="4288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A51747"/>
    <w:multiLevelType w:val="multilevel"/>
    <w:tmpl w:val="86F0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34349C"/>
    <w:multiLevelType w:val="multilevel"/>
    <w:tmpl w:val="1840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672AC0"/>
    <w:multiLevelType w:val="multilevel"/>
    <w:tmpl w:val="6B30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38657E"/>
    <w:multiLevelType w:val="multilevel"/>
    <w:tmpl w:val="BCAE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3371A3"/>
    <w:multiLevelType w:val="multilevel"/>
    <w:tmpl w:val="B20A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2C0"/>
    <w:rsid w:val="006E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1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6E12C0"/>
  </w:style>
  <w:style w:type="paragraph" w:styleId="Textodeglobo">
    <w:name w:val="Balloon Text"/>
    <w:basedOn w:val="Normal"/>
    <w:link w:val="TextodegloboCar"/>
    <w:uiPriority w:val="99"/>
    <w:semiHidden/>
    <w:unhideWhenUsed/>
    <w:rsid w:val="006E1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1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6E12C0"/>
  </w:style>
  <w:style w:type="paragraph" w:styleId="Textodeglobo">
    <w:name w:val="Balloon Text"/>
    <w:basedOn w:val="Normal"/>
    <w:link w:val="TextodegloboCar"/>
    <w:uiPriority w:val="99"/>
    <w:semiHidden/>
    <w:unhideWhenUsed/>
    <w:rsid w:val="006E1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5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1396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2019-06-29T23:27:00Z</dcterms:created>
  <dcterms:modified xsi:type="dcterms:W3CDTF">2019-06-29T23:29:00Z</dcterms:modified>
</cp:coreProperties>
</file>