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Veccia (2005) · Revisión de los conceptos de Personalidad y Proyección</w:t>
      </w:r>
    </w:p>
    <w:p>
      <w:pPr>
        <w:pStyle w:val="Subtitle"/>
      </w:pPr>
      <w:r>
        <w:t xml:space="preserve">Teóricos · Semana 1 (10/08) · Texto 1 · Diferencias entre técnicas psicométricas y proyectivas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el-punto-de-partida"/>
    <w:p>
      <w:pPr>
        <w:pStyle w:val="Heading1"/>
      </w:pPr>
      <w:r>
        <w:t xml:space="preserve">El punto de partida</w:t>
      </w:r>
    </w:p>
    <w:p>
      <w:pPr>
        <w:pStyle w:val="FirstParagraph"/>
      </w:pPr>
      <w:r>
        <w:t xml:space="preserve">Veccia parte de dos afirmaciones que se repiten en la materia. La primera es que el método psicodiagnóstico tiene como objetivo</w:t>
      </w:r>
      <w:r>
        <w:t xml:space="preserve"> </w:t>
      </w:r>
      <w:r>
        <w:rPr>
          <w:i/>
          <w:iCs/>
        </w:rPr>
        <w:t xml:space="preserve">“la descripción, comprensión y explicación de la personalidad del consultante”</w:t>
      </w:r>
      <w:r>
        <w:t xml:space="preserve">. La segunda es que las técnicas proyectivas son auxiliares útiles de la entrevista para estudiar esa personalidad.</w:t>
      </w:r>
    </w:p>
    <w:p>
      <w:pPr>
        <w:pStyle w:val="BodyText"/>
      </w:pPr>
      <w:r>
        <w:t xml:space="preserve">Antes de darlas por sentadas, la autora plantea que hay que responder varias preguntas:</w:t>
      </w:r>
    </w:p>
    <w:p>
      <w:pPr>
        <w:pStyle w:val="Compact"/>
        <w:numPr>
          <w:ilvl w:val="0"/>
          <w:numId w:val="1001"/>
        </w:numPr>
      </w:pPr>
      <w:r>
        <w:t xml:space="preserve">qué entendemos por personalidad;</w:t>
      </w:r>
    </w:p>
    <w:p>
      <w:pPr>
        <w:pStyle w:val="Compact"/>
        <w:numPr>
          <w:ilvl w:val="0"/>
          <w:numId w:val="1001"/>
        </w:numPr>
      </w:pPr>
      <w:r>
        <w:t xml:space="preserve">por qué le interesa ese concepto a la Psicología;</w:t>
      </w:r>
    </w:p>
    <w:p>
      <w:pPr>
        <w:pStyle w:val="Compact"/>
        <w:numPr>
          <w:ilvl w:val="0"/>
          <w:numId w:val="1001"/>
        </w:numPr>
      </w:pPr>
      <w:r>
        <w:t xml:space="preserve">cómo la evaluamos;</w:t>
      </w:r>
    </w:p>
    <w:p>
      <w:pPr>
        <w:pStyle w:val="Compact"/>
        <w:numPr>
          <w:ilvl w:val="0"/>
          <w:numId w:val="1001"/>
        </w:numPr>
      </w:pPr>
      <w:r>
        <w:t xml:space="preserve">qué son estos instrumentos y qué los distingue;</w:t>
      </w:r>
    </w:p>
    <w:p>
      <w:pPr>
        <w:pStyle w:val="Compact"/>
        <w:numPr>
          <w:ilvl w:val="0"/>
          <w:numId w:val="1001"/>
        </w:numPr>
      </w:pPr>
      <w:r>
        <w:t xml:space="preserve">cómo se integran en una estrategia diagnóstica.</w:t>
      </w:r>
    </w:p>
    <w:p>
      <w:pPr>
        <w:pStyle w:val="FirstParagraph"/>
      </w:pPr>
      <w:r>
        <w:t xml:space="preserve">El texto se organiza en tres partes que responden a esas preguntas: el concepto de personalidad, los modelos que intentan explicarla y los instrumentos para evaluarla.</w:t>
      </w:r>
    </w:p>
    <w:bookmarkEnd w:id="9"/>
    <w:bookmarkStart w:id="18" w:name="i-el-concepto-de-personalidad"/>
    <w:p>
      <w:pPr>
        <w:pStyle w:val="Heading1"/>
      </w:pPr>
      <w:r>
        <w:t xml:space="preserve">I. El concepto de personalidad</w:t>
      </w:r>
    </w:p>
    <w:bookmarkStart w:id="10" w:name="qué-designa-la-palabra"/>
    <w:p>
      <w:pPr>
        <w:pStyle w:val="Heading2"/>
      </w:pPr>
      <w:r>
        <w:t xml:space="preserve">Qué designa la palabra</w:t>
      </w:r>
    </w:p>
    <w:p>
      <w:pPr>
        <w:pStyle w:val="FirstParagraph"/>
      </w:pPr>
      <w:r>
        <w:t xml:space="preserve">El término</w:t>
      </w:r>
      <w:r>
        <w:t xml:space="preserve"> </w:t>
      </w:r>
      <w:r>
        <w:t xml:space="preserve">“personalidad”</w:t>
      </w:r>
      <w:r>
        <w:t xml:space="preserve"> </w:t>
      </w:r>
      <w:r>
        <w:t xml:space="preserve">alude a una cualidad que suponemos en las personas: cómo son, cómo se comportan y qué las hace distintas unas de otras. Pero también alude a una</w:t>
      </w:r>
      <w:r>
        <w:t xml:space="preserve"> </w:t>
      </w:r>
      <w:r>
        <w:rPr>
          <w:b/>
          <w:bCs/>
        </w:rPr>
        <w:t xml:space="preserve">unidad</w:t>
      </w:r>
      <w:r>
        <w:t xml:space="preserve">, a una condición global y única de la expresión subjetiva.</w:t>
      </w:r>
    </w:p>
    <w:bookmarkEnd w:id="10"/>
    <w:bookmarkStart w:id="11" w:name="Xc6f88a66a9852ca894bd0267f82a881540f1ad7"/>
    <w:p>
      <w:pPr>
        <w:pStyle w:val="Heading2"/>
      </w:pPr>
      <w:r>
        <w:t xml:space="preserve">El origen de la palabra y sus dos sentidos</w:t>
      </w:r>
    </w:p>
    <w:p>
      <w:pPr>
        <w:pStyle w:val="FirstParagraph"/>
      </w:pPr>
      <w:r>
        <w:rPr>
          <w:i/>
          <w:iCs/>
        </w:rPr>
        <w:t xml:space="preserve">Persona</w:t>
      </w:r>
      <w:r>
        <w:t xml:space="preserve"> </w:t>
      </w:r>
      <w:r>
        <w:t xml:space="preserve">viene del griego</w:t>
      </w:r>
      <w:r>
        <w:t xml:space="preserve"> </w:t>
      </w:r>
      <w:r>
        <w:rPr>
          <w:i/>
          <w:iCs/>
        </w:rPr>
        <w:t xml:space="preserve">prosopon</w:t>
      </w:r>
      <w:r>
        <w:t xml:space="preserve"> </w:t>
      </w:r>
      <w:r>
        <w:t xml:space="preserve">y del latín</w:t>
      </w:r>
      <w:r>
        <w:t xml:space="preserve"> </w:t>
      </w:r>
      <w:r>
        <w:rPr>
          <w:i/>
          <w:iCs/>
        </w:rPr>
        <w:t xml:space="preserve">personare</w:t>
      </w:r>
      <w:r>
        <w:t xml:space="preserve">, que significa</w:t>
      </w:r>
      <w:r>
        <w:t xml:space="preserve"> </w:t>
      </w:r>
      <w:r>
        <w:t xml:space="preserve">“hacer resonar la voz”</w:t>
      </w:r>
      <w:r>
        <w:t xml:space="preserve">. El término designaba las máscaras de metal o de madera que usaban los actores del teatro griego, por cuyo orificio salía la voz, deformada, para que la escucharan los espectadores.</w:t>
      </w:r>
    </w:p>
    <w:p>
      <w:pPr>
        <w:pStyle w:val="BodyText"/>
      </w:pPr>
      <w:r>
        <w:rPr>
          <w:b/>
          <w:bCs/>
        </w:rPr>
        <w:t xml:space="preserve">El primer sentido es el de la máscara.</w:t>
      </w:r>
      <w:r>
        <w:t xml:space="preserve"> </w:t>
      </w:r>
      <w:r>
        <w:t xml:space="preserve">A partir de ese origen, la persona se confunde con el</w:t>
      </w:r>
      <w:r>
        <w:t xml:space="preserve"> </w:t>
      </w:r>
      <w:r>
        <w:rPr>
          <w:b/>
          <w:bCs/>
        </w:rPr>
        <w:t xml:space="preserve">personaje</w:t>
      </w:r>
      <w:r>
        <w:t xml:space="preserve">: los espectadores creían que la esencia de quien tenían delante era la apariencia y la voz del actor. Así, la persona se identifica con lo que hace, o con lo que quiere hacer creer a los demás que es.</w:t>
      </w:r>
    </w:p>
    <w:p>
      <w:pPr>
        <w:pStyle w:val="BodyText"/>
      </w:pPr>
      <w:r>
        <w:t xml:space="preserve">Veccia señala que la máscara tiene un doble valor. Por un lado, es</w:t>
      </w:r>
      <w:r>
        <w:t xml:space="preserve"> </w:t>
      </w:r>
      <w:r>
        <w:rPr>
          <w:b/>
          <w:bCs/>
        </w:rPr>
        <w:t xml:space="preserve">necesaria</w:t>
      </w:r>
      <w:r>
        <w:t xml:space="preserve">: sin ella, el actor no habría podido comunicarse, los espectadores no habrían reconocido al personaje y la obra habría sido imposible. La</w:t>
      </w:r>
      <w:r>
        <w:t xml:space="preserve"> </w:t>
      </w:r>
      <w:r>
        <w:t xml:space="preserve">“persona”</w:t>
      </w:r>
      <w:r>
        <w:t xml:space="preserve"> </w:t>
      </w:r>
      <w:r>
        <w:t xml:space="preserve">es, entonces, un</w:t>
      </w:r>
      <w:r>
        <w:t xml:space="preserve"> </w:t>
      </w:r>
      <w:r>
        <w:rPr>
          <w:b/>
          <w:bCs/>
        </w:rPr>
        <w:t xml:space="preserve">vehículo necesario para la interacción</w:t>
      </w:r>
      <w:r>
        <w:t xml:space="preserve">. Por otro lado, implica una</w:t>
      </w:r>
      <w:r>
        <w:t xml:space="preserve"> </w:t>
      </w:r>
      <w:r>
        <w:rPr>
          <w:b/>
          <w:bCs/>
        </w:rPr>
        <w:t xml:space="preserve">enajenación inevitable en el personaje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El segundo sentido es el de la intimidad.</w:t>
      </w:r>
      <w:r>
        <w:t xml:space="preserve"> </w:t>
      </w:r>
      <w:r>
        <w:t xml:space="preserve">Llega con el pensamiento cristiano, que habla de una Trinidad de</w:t>
      </w:r>
      <w:r>
        <w:t xml:space="preserve"> </w:t>
      </w:r>
      <w:r>
        <w:t xml:space="preserve">“Personas”</w:t>
      </w:r>
      <w:r>
        <w:t xml:space="preserve"> </w:t>
      </w:r>
      <w:r>
        <w:t xml:space="preserve">divinas, cada una en relación de intimidad consigo misma. Aquí la persona apela a lo íntimo, a lo interior y específicamente humano, y se identifica con</w:t>
      </w:r>
      <w:r>
        <w:t xml:space="preserve"> </w:t>
      </w:r>
      <w:r>
        <w:rPr>
          <w:b/>
          <w:bCs/>
        </w:rPr>
        <w:t xml:space="preserve">lo que es</w:t>
      </w:r>
      <w:r>
        <w:t xml:space="preserve">. Con este sentido, la noción atraviesa la Edad Media y llega a la Modernidad, donde la persona es portadora de derechos y deberes, de valores, de racionalidad y de voluntad. Así se diferencia cada vez más del término</w:t>
      </w:r>
      <w:r>
        <w:t xml:space="preserve"> </w:t>
      </w:r>
      <w:r>
        <w:t xml:space="preserve">“individuo”</w:t>
      </w:r>
      <w:r>
        <w:t xml:space="preserve">, que queda ligado al orden natural y a la especie.</w:t>
      </w:r>
    </w:p>
    <w:p>
      <w:pPr>
        <w:pStyle w:val="BodyText"/>
      </w:pPr>
      <w:r>
        <w:t xml:space="preserve">Para Veccia, aquí está una de las raíces de toda la controversia sobre la personalidad:</w:t>
      </w:r>
      <w:r>
        <w:t xml:space="preserve"> </w:t>
      </w:r>
      <w:r>
        <w:rPr>
          <w:b/>
          <w:bCs/>
        </w:rPr>
        <w:t xml:space="preserve">lo fijo y determinado frente a la libertad y la trascendencia</w:t>
      </w:r>
      <w:r>
        <w:t xml:space="preserve">.</w:t>
      </w:r>
    </w:p>
    <w:bookmarkEnd w:id="11"/>
    <w:bookmarkStart w:id="12" w:name="la-oscilación-de-la-psicología"/>
    <w:p>
      <w:pPr>
        <w:pStyle w:val="Heading2"/>
      </w:pPr>
      <w:r>
        <w:t xml:space="preserve">La oscilación de la Psicología</w:t>
      </w:r>
    </w:p>
    <w:p>
      <w:pPr>
        <w:pStyle w:val="FirstParagraph"/>
      </w:pPr>
      <w:r>
        <w:t xml:space="preserve">La Psicología osciló entre dos extremos: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 posición esencialista</w:t>
      </w:r>
      <w:r>
        <w:t xml:space="preserve">, que piensa al individuo como una mónada relativamente autónoma del medio social. Es la idea de que el hombre nace como un</w:t>
      </w:r>
      <w:r>
        <w:t xml:space="preserve"> </w:t>
      </w:r>
      <w:r>
        <w:rPr>
          <w:b/>
          <w:bCs/>
        </w:rPr>
        <w:t xml:space="preserve">libro ya escrito</w:t>
      </w:r>
      <w:r>
        <w:t xml:space="preserve">, y vivir consiste en ir pasando las páginas.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Una posición social</w:t>
      </w:r>
      <w:r>
        <w:t xml:space="preserve">, que piensa la personalidad como totalmente determinada por la sociedad, hasta diluirla en una</w:t>
      </w:r>
      <w:r>
        <w:t xml:space="preserve"> </w:t>
      </w:r>
      <w:r>
        <w:t xml:space="preserve">“sociología del Yo”</w:t>
      </w:r>
      <w:r>
        <w:t xml:space="preserve">. Es la idea del ser humano como un</w:t>
      </w:r>
      <w:r>
        <w:t xml:space="preserve"> </w:t>
      </w:r>
      <w:r>
        <w:rPr>
          <w:b/>
          <w:bCs/>
        </w:rPr>
        <w:t xml:space="preserve">papel en blanco</w:t>
      </w:r>
      <w:r>
        <w:t xml:space="preserve"> </w:t>
      </w:r>
      <w:r>
        <w:t xml:space="preserve">que se va llenando con las experiencias.</w:t>
      </w:r>
    </w:p>
    <w:p>
      <w:pPr>
        <w:pStyle w:val="FirstParagraph"/>
      </w:pPr>
      <w:r>
        <w:t xml:space="preserve">La tercera posibilidad, que supera la controversia, combina ambas:</w:t>
      </w:r>
      <w:r>
        <w:t xml:space="preserve"> </w:t>
      </w:r>
      <w:r>
        <w:rPr>
          <w:b/>
          <w:bCs/>
          <w:i/>
          <w:iCs/>
        </w:rPr>
        <w:t xml:space="preserve">la personalidad está en el hombre como el árbol en la semilla</w:t>
      </w:r>
      <w:r>
        <w:t xml:space="preserve">. Así como el árbol crece de distinto modo según el suelo y el clima, las disposiciones innatas de la personalidad se desarrollan según las condiciones del ambiente.</w:t>
      </w:r>
    </w:p>
    <w:bookmarkEnd w:id="12"/>
    <w:bookmarkStart w:id="13" w:name="X6d7624633ce074a2d0f692c2a98b126cbfa3a0e"/>
    <w:p>
      <w:pPr>
        <w:pStyle w:val="Heading2"/>
      </w:pPr>
      <w:r>
        <w:t xml:space="preserve">Las teorías cotidianas de la personalidad</w:t>
      </w:r>
    </w:p>
    <w:p>
      <w:pPr>
        <w:pStyle w:val="FirstParagraph"/>
      </w:pPr>
      <w:r>
        <w:t xml:space="preserve">Fuera del mundo científico, todos vivimos construyendo teorías sobre la personalidad de quienes nos rodean: el hijo sobre sus padres, y después sobre sus maestros, sus amigos o su pareja. El otro, el</w:t>
      </w:r>
      <w:r>
        <w:t xml:space="preserve"> </w:t>
      </w:r>
      <w:r>
        <w:t xml:space="preserve">“semejante”</w:t>
      </w:r>
      <w:r>
        <w:t xml:space="preserve">, es siempre un</w:t>
      </w:r>
      <w:r>
        <w:t xml:space="preserve"> </w:t>
      </w:r>
      <w:r>
        <w:rPr>
          <w:b/>
          <w:bCs/>
        </w:rPr>
        <w:t xml:space="preserve">enigma</w:t>
      </w:r>
      <w:r>
        <w:t xml:space="preserve"> </w:t>
      </w:r>
      <w:r>
        <w:t xml:space="preserve">que nos tienta a descifrarlo. Queremos saber cómo es, por qué hace lo que hace y cómo va a reaccionar. Por eso prestamos atención a las conductas, que nos indican cómo es la persona.</w:t>
      </w:r>
    </w:p>
    <w:p>
      <w:pPr>
        <w:pStyle w:val="BodyText"/>
      </w:pPr>
      <w:r>
        <w:t xml:space="preserve">Estas teorías tienen una finalidad. Siguiendo a</w:t>
      </w:r>
      <w:r>
        <w:t xml:space="preserve"> </w:t>
      </w:r>
      <w:r>
        <w:rPr>
          <w:b/>
          <w:bCs/>
        </w:rPr>
        <w:t xml:space="preserve">Sullivan</w:t>
      </w:r>
      <w:r>
        <w:t xml:space="preserve">, explicarnos cómo son los otros nos permite diferenciarnos de ellos y, a la vez, comprenderlos, para regular nuestros intercambios y</w:t>
      </w:r>
      <w:r>
        <w:t xml:space="preserve"> </w:t>
      </w:r>
      <w:r>
        <w:rPr>
          <w:b/>
          <w:bCs/>
        </w:rPr>
        <w:t xml:space="preserve">eliminar la incertidumbre y la ansiedad</w:t>
      </w:r>
      <w:r>
        <w:t xml:space="preserve"> </w:t>
      </w:r>
      <w:r>
        <w:t xml:space="preserve">de la vida de relación.</w:t>
      </w:r>
    </w:p>
    <w:p>
      <w:pPr>
        <w:pStyle w:val="BodyText"/>
      </w:pPr>
      <w:r>
        <w:t xml:space="preserve">En el lenguaje cotidiano se dice</w:t>
      </w:r>
      <w:r>
        <w:t xml:space="preserve"> </w:t>
      </w:r>
      <w:r>
        <w:rPr>
          <w:i/>
          <w:iCs/>
        </w:rPr>
        <w:t xml:space="preserve">“María tiene una gran personalidad”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“el problema de Pedro es que no tiene personalidad”</w:t>
      </w:r>
      <w:r>
        <w:t xml:space="preserve">. Veccia marca el error:</w:t>
      </w:r>
      <w:r>
        <w:t xml:space="preserve"> </w:t>
      </w:r>
      <w:r>
        <w:rPr>
          <w:b/>
          <w:bCs/>
        </w:rPr>
        <w:t xml:space="preserve">la personalidad no se puede dejar de tener ni se mide en términos de mucho o poco</w:t>
      </w:r>
      <w:r>
        <w:t xml:space="preserve">.</w:t>
      </w:r>
    </w:p>
    <w:p>
      <w:pPr>
        <w:pStyle w:val="BodyText"/>
      </w:pPr>
      <w:r>
        <w:t xml:space="preserve">Las sociedades también construyen sus propias</w:t>
      </w:r>
      <w:r>
        <w:t xml:space="preserve"> </w:t>
      </w:r>
      <w:r>
        <w:rPr>
          <w:b/>
          <w:bCs/>
        </w:rPr>
        <w:t xml:space="preserve">“personologías”</w:t>
      </w:r>
      <w:r>
        <w:t xml:space="preserve">: expectativas sobre cómo debe conducirse, vestirse o hablar un médico o un futbolista. Es la</w:t>
      </w:r>
      <w:r>
        <w:t xml:space="preserve"> </w:t>
      </w:r>
      <w:r>
        <w:rPr>
          <w:b/>
          <w:bCs/>
        </w:rPr>
        <w:t xml:space="preserve">teoría del rol</w:t>
      </w:r>
      <w:r>
        <w:t xml:space="preserve">. Lo mismo ocurre con la edad, en las</w:t>
      </w:r>
      <w:r>
        <w:t xml:space="preserve"> </w:t>
      </w:r>
      <w:r>
        <w:rPr>
          <w:b/>
          <w:bCs/>
        </w:rPr>
        <w:t xml:space="preserve">teorías evolutivas</w:t>
      </w:r>
      <w:r>
        <w:t xml:space="preserve"> </w:t>
      </w:r>
      <w:r>
        <w:t xml:space="preserve">(de un anciano se espera una vida sosegada), y con el género o la posición social. Llevada al extremo, esta postura haría depender la personalidad del juicio de las mayorías. Y cuando la personalidad es impuesta totalmente desde afuera, la persona se convierte en</w:t>
      </w:r>
      <w:r>
        <w:t xml:space="preserve"> </w:t>
      </w:r>
      <w:r>
        <w:rPr>
          <w:b/>
          <w:bCs/>
        </w:rPr>
        <w:t xml:space="preserve">personaje</w:t>
      </w:r>
      <w:r>
        <w:t xml:space="preserve"> </w:t>
      </w:r>
      <w:r>
        <w:t xml:space="preserve">y sufre de</w:t>
      </w:r>
      <w:r>
        <w:t xml:space="preserve"> </w:t>
      </w:r>
      <w:r>
        <w:rPr>
          <w:b/>
          <w:bCs/>
        </w:rPr>
        <w:t xml:space="preserve">despersonalización</w:t>
      </w:r>
      <w:r>
        <w:t xml:space="preserve">.</w:t>
      </w:r>
    </w:p>
    <w:p>
      <w:pPr>
        <w:pStyle w:val="BodyText"/>
      </w:pPr>
      <w:r>
        <w:t xml:space="preserve">Veccia advierte un riesgo actual. En una cultura cada vez más masificada, cualquier diferencia convierte al otro en</w:t>
      </w:r>
      <w:r>
        <w:t xml:space="preserve"> </w:t>
      </w:r>
      <w:r>
        <w:t xml:space="preserve">“todo un personaje”</w:t>
      </w:r>
      <w:r>
        <w:t xml:space="preserve">: la ficción se funde con la realidad y la impronta personal se caricaturiza.</w:t>
      </w:r>
    </w:p>
    <w:bookmarkEnd w:id="13"/>
    <w:bookmarkStart w:id="14" w:name="el-personaje-y-el-carácter"/>
    <w:p>
      <w:pPr>
        <w:pStyle w:val="Heading2"/>
      </w:pPr>
      <w:r>
        <w:t xml:space="preserve">El personaje y el carácter</w:t>
      </w:r>
    </w:p>
    <w:p>
      <w:pPr>
        <w:pStyle w:val="FirstParagraph"/>
      </w:pPr>
      <w:r>
        <w:t xml:space="preserve">El refrán</w:t>
      </w:r>
      <w:r>
        <w:t xml:space="preserve"> </w:t>
      </w:r>
      <w:r>
        <w:rPr>
          <w:i/>
          <w:iCs/>
        </w:rPr>
        <w:t xml:space="preserve">“dime con quién andas y te diré quién eres”</w:t>
      </w:r>
      <w:r>
        <w:t xml:space="preserve"> </w:t>
      </w:r>
      <w:r>
        <w:t xml:space="preserve">lleva al extremo la idea de la persona como máscara exterior: máxima flexibilidad y determinación absoluta por lo social. El concepto de</w:t>
      </w:r>
      <w:r>
        <w:t xml:space="preserve"> </w:t>
      </w:r>
      <w:r>
        <w:rPr>
          <w:b/>
          <w:bCs/>
        </w:rPr>
        <w:t xml:space="preserve">carácter</w:t>
      </w:r>
      <w:r>
        <w:t xml:space="preserve">, en cambio, se relaciona con la</w:t>
      </w:r>
      <w:r>
        <w:t xml:space="preserve"> </w:t>
      </w:r>
      <w:r>
        <w:rPr>
          <w:b/>
          <w:bCs/>
        </w:rPr>
        <w:t xml:space="preserve">impronta</w:t>
      </w:r>
      <w:r>
        <w:t xml:space="preserve">, como en</w:t>
      </w:r>
      <w:r>
        <w:t xml:space="preserve"> </w:t>
      </w:r>
      <w:r>
        <w:rPr>
          <w:i/>
          <w:iCs/>
        </w:rPr>
        <w:t xml:space="preserve">“genio y figura hasta la sepultura”</w:t>
      </w:r>
      <w:r>
        <w:t xml:space="preserve">. Alude a las disposiciones profundas, a lo estructural, a lo inmodificable. La Psicología se debatió entre estas dos polaridades sin llegar a una definición integrada.</w:t>
      </w:r>
    </w:p>
    <w:bookmarkEnd w:id="14"/>
    <w:bookmarkStart w:id="15" w:name="mucha-investigación-poca-integración"/>
    <w:p>
      <w:pPr>
        <w:pStyle w:val="Heading2"/>
      </w:pPr>
      <w:r>
        <w:t xml:space="preserve">Mucha investigación, poca integración</w:t>
      </w:r>
    </w:p>
    <w:p>
      <w:pPr>
        <w:pStyle w:val="FirstParagraph"/>
      </w:pPr>
      <w:r>
        <w:t xml:space="preserve">Veccia señala que en el plano metodológico hubo una gran expansión: cada vez hay más investigaciones sobre distintos aspectos de la personalidad, pero sin una integración conceptual acorde (Hernández López). Quedan preguntas abiertas:</w:t>
      </w:r>
    </w:p>
    <w:p>
      <w:pPr>
        <w:pStyle w:val="Compact"/>
        <w:numPr>
          <w:ilvl w:val="0"/>
          <w:numId w:val="1003"/>
        </w:numPr>
      </w:pPr>
      <w:r>
        <w:t xml:space="preserve">¿Qué nos diferencia, aun habiendo nacido en la misma familia o siendo gemelos?</w:t>
      </w:r>
    </w:p>
    <w:p>
      <w:pPr>
        <w:pStyle w:val="Compact"/>
        <w:numPr>
          <w:ilvl w:val="0"/>
          <w:numId w:val="1003"/>
        </w:numPr>
      </w:pPr>
      <w:r>
        <w:t xml:space="preserve">¿Cómo se forja la personalidad?</w:t>
      </w:r>
    </w:p>
    <w:p>
      <w:pPr>
        <w:pStyle w:val="Compact"/>
        <w:numPr>
          <w:ilvl w:val="0"/>
          <w:numId w:val="1003"/>
        </w:numPr>
      </w:pPr>
      <w:r>
        <w:t xml:space="preserve">¿Permanecemos idénticos o cambiamos según las etapas de la vida?</w:t>
      </w:r>
    </w:p>
    <w:p>
      <w:pPr>
        <w:pStyle w:val="Compact"/>
        <w:numPr>
          <w:ilvl w:val="0"/>
          <w:numId w:val="1003"/>
        </w:numPr>
      </w:pPr>
      <w:r>
        <w:t xml:space="preserve">¿Qué situaciones la afectan más, y pueden prevenirse?</w:t>
      </w:r>
    </w:p>
    <w:p>
      <w:pPr>
        <w:pStyle w:val="Compact"/>
        <w:numPr>
          <w:ilvl w:val="0"/>
          <w:numId w:val="1003"/>
        </w:numPr>
      </w:pPr>
      <w:r>
        <w:t xml:space="preserve">¿Pensamos así porque somos occidentales? ¿Qué diría un budista?</w:t>
      </w:r>
    </w:p>
    <w:bookmarkEnd w:id="15"/>
    <w:bookmarkStart w:id="16" w:name="Xc5bd285f1dfba73e6d67e7009a0af6b01cb7e9a"/>
    <w:p>
      <w:pPr>
        <w:pStyle w:val="Heading2"/>
      </w:pPr>
      <w:r>
        <w:t xml:space="preserve">Los tres acuerdos de la psicología occidental</w:t>
      </w:r>
    </w:p>
    <w:p>
      <w:pPr>
        <w:pStyle w:val="FirstParagraph"/>
      </w:pPr>
      <w:r>
        <w:t xml:space="preserve">Aun así, hay acuerdos generales sobre lo</w:t>
      </w:r>
      <w:r>
        <w:t xml:space="preserve"> </w:t>
      </w:r>
      <w:r>
        <w:t xml:space="preserve">“personológico”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personalidad tiene un carácter holístico.</w:t>
      </w:r>
      <w:r>
        <w:t xml:space="preserve"> </w:t>
      </w:r>
      <w:r>
        <w:t xml:space="preserve">Es un concepto sintético e integrador de lo interno y lo externo, lo social y lo individual, lo afectivo y lo cognitivo.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 un producto tardío del desarrollo psíquico.</w:t>
      </w:r>
      <w:r>
        <w:t xml:space="preserve"> </w:t>
      </w:r>
      <w:r>
        <w:t xml:space="preserve">Queda conformada hacia el final de la adolescencia, aunque hoy, señala la autora, no se sepa bien cuándo termina la adolescencia.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 un componente central del sujeto y funciona como mecanismo de regulación.</w:t>
      </w:r>
      <w:r>
        <w:t xml:space="preserve"> </w:t>
      </w:r>
      <w:r>
        <w:t xml:space="preserve">El sujeto regula su conducta a través de la personalidad.</w:t>
      </w:r>
    </w:p>
    <w:bookmarkEnd w:id="16"/>
    <w:bookmarkStart w:id="17" w:name="por-qué-le-importa-a-la-psicología"/>
    <w:p>
      <w:pPr>
        <w:pStyle w:val="Heading2"/>
      </w:pPr>
      <w:r>
        <w:t xml:space="preserve">Por qué le importa a la Psicología</w:t>
      </w:r>
    </w:p>
    <w:p>
      <w:pPr>
        <w:pStyle w:val="FirstParagraph"/>
      </w:pPr>
      <w:r>
        <w:t xml:space="preserve">El estudio de la personalidad atraviesa todos los campos de aplicación: la salud, la educación, el trabajo y lo jurídico. Además tiene un impacto clínico directo, porque permite diseñar abordajes terapéuticos apropiados para cada persona.</w:t>
      </w:r>
    </w:p>
    <w:p>
      <w:pPr>
        <w:pStyle w:val="BodyText"/>
      </w:pPr>
      <w:r>
        <w:t xml:space="preserve">Veccia da un argumento clave:</w:t>
      </w:r>
      <w:r>
        <w:t xml:space="preserve"> </w:t>
      </w:r>
      <w:r>
        <w:rPr>
          <w:b/>
          <w:bCs/>
        </w:rPr>
        <w:t xml:space="preserve">las clasificaciones psicopatológicas describen los aspectos perturbados de la conducta, pero no explican cómo y por qué cada ser humano reacciona de una manera particular frente a sus conflictos</w:t>
      </w:r>
      <w:r>
        <w:t xml:space="preserve">. Si no fuera así, se podría aplicar el mismo programa a todos los clasificados como neuróticos o psicóticos, y</w:t>
      </w:r>
      <w:r>
        <w:t xml:space="preserve"> </w:t>
      </w:r>
      <w:r>
        <w:rPr>
          <w:i/>
          <w:iCs/>
        </w:rPr>
        <w:t xml:space="preserve">“los clínicos sabemos que esto no es posible”</w:t>
      </w:r>
      <w:r>
        <w:t xml:space="preserve">. Por eso la Psicología de la Personalidad es una subdisciplina dentro de la Psicología.</w:t>
      </w:r>
    </w:p>
    <w:p>
      <w:pPr>
        <w:pStyle w:val="BodyText"/>
      </w:pPr>
      <w:r>
        <w:t xml:space="preserve">En este marco, la materia propone el</w:t>
      </w:r>
      <w:r>
        <w:t xml:space="preserve"> </w:t>
      </w:r>
      <w:r>
        <w:rPr>
          <w:b/>
          <w:bCs/>
        </w:rPr>
        <w:t xml:space="preserve">método psicodiagnóstico como una vía científica y empíricamente contrastable</w:t>
      </w:r>
      <w:r>
        <w:t xml:space="preserve"> </w:t>
      </w:r>
      <w:r>
        <w:t xml:space="preserve">para estudiar la personalidad. No es en sí mismo una teoría ni produce teorías automáticamente, pero aporta los datos y las hipótesis necesarios para construirlas.</w:t>
      </w:r>
    </w:p>
    <w:bookmarkEnd w:id="17"/>
    <w:bookmarkEnd w:id="18"/>
    <w:bookmarkStart w:id="25" w:name="X0aa6bdcf1dadcb895899cbfa3a8638703bb579a"/>
    <w:p>
      <w:pPr>
        <w:pStyle w:val="Heading1"/>
      </w:pPr>
      <w:r>
        <w:t xml:space="preserve">II. Los modelos de la personalidad: aportes y límites</w:t>
      </w:r>
    </w:p>
    <w:bookmarkStart w:id="19" w:name="la-personalidad-como-constructo"/>
    <w:p>
      <w:pPr>
        <w:pStyle w:val="Heading2"/>
      </w:pPr>
      <w:r>
        <w:t xml:space="preserve">La personalidad como constructo</w:t>
      </w:r>
    </w:p>
    <w:p>
      <w:pPr>
        <w:pStyle w:val="FirstParagraph"/>
      </w:pPr>
      <w:r>
        <w:t xml:space="preserve">Veccia critica la costumbre de las academias de atrincherarse en una definición propia de la personalidad y creer que solo su parcela de saber la explica. Esa dispersión</w:t>
      </w:r>
      <w:r>
        <w:t xml:space="preserve"> </w:t>
      </w:r>
      <w:r>
        <w:t xml:space="preserve">“babeliana”</w:t>
      </w:r>
      <w:r>
        <w:t xml:space="preserve"> </w:t>
      </w:r>
      <w:r>
        <w:t xml:space="preserve">llevó a decir que</w:t>
      </w:r>
      <w:r>
        <w:t xml:space="preserve"> </w:t>
      </w:r>
      <w:r>
        <w:rPr>
          <w:b/>
          <w:bCs/>
        </w:rPr>
        <w:t xml:space="preserve">cada psicólogo tiene su propia definición de personalidad</w:t>
      </w:r>
      <w:r>
        <w:t xml:space="preserve">, y que la usa en su práctica sin ser del todo consciente de ello.</w:t>
      </w:r>
    </w:p>
    <w:p>
      <w:pPr>
        <w:pStyle w:val="BodyText"/>
      </w:pPr>
      <w:r>
        <w:t xml:space="preserve">La idea central del apartado es esta:</w:t>
      </w:r>
      <w:r>
        <w:t xml:space="preserve"> </w:t>
      </w:r>
      <w:r>
        <w:rPr>
          <w:b/>
          <w:bCs/>
          <w:i/>
          <w:iCs/>
        </w:rPr>
        <w:t xml:space="preserve">la personalidad no es un objeto observable, sino una construcción de nuestra mente; la inferimos a partir de datos, de observables</w:t>
      </w:r>
      <w:r>
        <w:t xml:space="preserve">. Para conceptualizarla necesitamos</w:t>
      </w:r>
      <w:r>
        <w:t xml:space="preserve"> </w:t>
      </w:r>
      <w:r>
        <w:rPr>
          <w:b/>
          <w:bCs/>
        </w:rPr>
        <w:t xml:space="preserve">modelos</w:t>
      </w:r>
      <w:r>
        <w:t xml:space="preserve">, es decir, articulaciones entre conceptos que funcionan, según</w:t>
      </w:r>
      <w:r>
        <w:t xml:space="preserve"> </w:t>
      </w:r>
      <w:r>
        <w:rPr>
          <w:b/>
          <w:bCs/>
        </w:rPr>
        <w:t xml:space="preserve">Bleger</w:t>
      </w:r>
      <w:r>
        <w:t xml:space="preserve">, como un</w:t>
      </w:r>
      <w:r>
        <w:t xml:space="preserve"> </w:t>
      </w:r>
      <w:r>
        <w:rPr>
          <w:b/>
          <w:bCs/>
        </w:rPr>
        <w:t xml:space="preserve">esquema simplificado de la realidad</w:t>
      </w:r>
      <w:r>
        <w:t xml:space="preserve"> </w:t>
      </w:r>
      <w:r>
        <w:t xml:space="preserve">que intentan representar. Son un</w:t>
      </w:r>
      <w:r>
        <w:t xml:space="preserve"> </w:t>
      </w:r>
      <w:r>
        <w:rPr>
          <w:b/>
          <w:bCs/>
        </w:rPr>
        <w:t xml:space="preserve">soporte provisorio</w:t>
      </w:r>
      <w:r>
        <w:t xml:space="preserve"> </w:t>
      </w:r>
      <w:r>
        <w:t xml:space="preserve">para construir hipótesis.</w:t>
      </w:r>
    </w:p>
    <w:p>
      <w:pPr>
        <w:pStyle w:val="BodyText"/>
      </w:pPr>
      <w:r>
        <w:t xml:space="preserve">Los cinco modelos más influyentes son:</w:t>
      </w:r>
    </w:p>
    <w:p>
      <w:pPr>
        <w:pStyle w:val="Compact"/>
        <w:numPr>
          <w:ilvl w:val="0"/>
          <w:numId w:val="1005"/>
        </w:numPr>
      </w:pPr>
      <w:r>
        <w:t xml:space="preserve">el de los rasgos;</w:t>
      </w:r>
    </w:p>
    <w:p>
      <w:pPr>
        <w:pStyle w:val="Compact"/>
        <w:numPr>
          <w:ilvl w:val="0"/>
          <w:numId w:val="1005"/>
        </w:numPr>
      </w:pPr>
      <w:r>
        <w:t xml:space="preserve">el psicoanalítico;</w:t>
      </w:r>
    </w:p>
    <w:p>
      <w:pPr>
        <w:pStyle w:val="Compact"/>
        <w:numPr>
          <w:ilvl w:val="0"/>
          <w:numId w:val="1005"/>
        </w:numPr>
      </w:pPr>
      <w:r>
        <w:t xml:space="preserve">el biologicista o constitucionalista;</w:t>
      </w:r>
    </w:p>
    <w:p>
      <w:pPr>
        <w:pStyle w:val="Compact"/>
        <w:numPr>
          <w:ilvl w:val="0"/>
          <w:numId w:val="1005"/>
        </w:numPr>
      </w:pPr>
      <w:r>
        <w:t xml:space="preserve">el conductista;</w:t>
      </w:r>
    </w:p>
    <w:p>
      <w:pPr>
        <w:pStyle w:val="Compact"/>
        <w:numPr>
          <w:ilvl w:val="0"/>
          <w:numId w:val="1005"/>
        </w:numPr>
      </w:pPr>
      <w:r>
        <w:t xml:space="preserve">el fenomenológico o humanista.</w:t>
      </w:r>
    </w:p>
    <w:p>
      <w:pPr>
        <w:pStyle w:val="FirstParagraph"/>
      </w:pPr>
      <w:r>
        <w:t xml:space="preserve">Veccia desarrolla los dos primeros, porque considera que son los que más aportaron al estudio de la personalidad, entendida como una configuración única de rasgos y disposiciones, de origen inconsciente, que determina el funcionamiento de cada sujeto. Señala además dos tendencias actuales: el modelo de los rasgos avanza mucho en investigación, y el psicoanálisis empezó a revisar sus</w:t>
      </w:r>
      <w:r>
        <w:t xml:space="preserve"> </w:t>
      </w:r>
      <w:r>
        <w:t xml:space="preserve">“ladrillos”</w:t>
      </w:r>
      <w:r>
        <w:t xml:space="preserve"> </w:t>
      </w:r>
      <w:r>
        <w:t xml:space="preserve">tradicionales y a interesarse por verificar empíricamente algunos de sus supuestos.</w:t>
      </w:r>
    </w:p>
    <w:bookmarkEnd w:id="19"/>
    <w:bookmarkStart w:id="20" w:name="X1286bb9b8eb82297b1d55c6067dab5781062373"/>
    <w:p>
      <w:pPr>
        <w:pStyle w:val="Heading2"/>
      </w:pPr>
      <w:r>
        <w:t xml:space="preserve">1. El modelo de los rasgos</w:t>
      </w:r>
    </w:p>
    <w:p>
      <w:pPr>
        <w:pStyle w:val="FirstParagraph"/>
      </w:pPr>
      <w:r>
        <w:rPr>
          <w:b/>
          <w:bCs/>
        </w:rPr>
        <w:t xml:space="preserve">Qué plantea.</w:t>
      </w:r>
      <w:r>
        <w:t xml:space="preserve"> </w:t>
      </w:r>
      <w:r>
        <w:t xml:space="preserve">Los</w:t>
      </w:r>
      <w:r>
        <w:t xml:space="preserve"> </w:t>
      </w:r>
      <w:r>
        <w:rPr>
          <w:b/>
          <w:bCs/>
        </w:rPr>
        <w:t xml:space="preserve">rasgos</w:t>
      </w:r>
      <w:r>
        <w:t xml:space="preserve"> </w:t>
      </w:r>
      <w:r>
        <w:t xml:space="preserve">son un número pequeño de grandes disposiciones o tendencias a pensar, sentir y actuar de una manera determinada e idiosincrásica. La definición del modelo es la de</w:t>
      </w:r>
      <w:r>
        <w:t xml:space="preserve"> </w:t>
      </w:r>
      <w:r>
        <w:rPr>
          <w:b/>
          <w:bCs/>
        </w:rPr>
        <w:t xml:space="preserve">Child</w:t>
      </w:r>
      <w:r>
        <w:t xml:space="preserve">:</w:t>
      </w:r>
      <w:r>
        <w:t xml:space="preserve"> </w:t>
      </w:r>
      <w:r>
        <w:rPr>
          <w:i/>
          <w:iCs/>
        </w:rPr>
        <w:t xml:space="preserve">“La personalidad es una configuración de factores más o menos estables que determinan que la conducta sea consistente en distintas ocasiones y diferente de la conducta que otras personas mostrarían en situaciones comparables.”</w:t>
      </w:r>
    </w:p>
    <w:p>
      <w:pPr>
        <w:pStyle w:val="BodyText"/>
      </w:pPr>
      <w:r>
        <w:rPr>
          <w:b/>
          <w:bCs/>
        </w:rPr>
        <w:t xml:space="preserve">Su método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cuantitativo</w:t>
      </w:r>
      <w:r>
        <w:t xml:space="preserve">. Se calcula la correlación entre rasgos, que se miden a partir de comportamientos habituales. Los cuestionarios, inventarios y escalas son situaciones estandarizadas que revelan, a través del</w:t>
      </w:r>
      <w:r>
        <w:t xml:space="preserve"> </w:t>
      </w:r>
      <w:r>
        <w:rPr>
          <w:b/>
          <w:bCs/>
        </w:rPr>
        <w:t xml:space="preserve">informe verbal del propio sujeto</w:t>
      </w:r>
      <w:r>
        <w:t xml:space="preserve">, cómo se distribuyen sus rasgos y cómo se diferencia de otros sujetos de su grupo o de otros grupos.</w:t>
      </w:r>
    </w:p>
    <w:p>
      <w:pPr>
        <w:pStyle w:val="BodyText"/>
      </w:pPr>
      <w:r>
        <w:rPr>
          <w:b/>
          <w:bCs/>
        </w:rPr>
        <w:t xml:space="preserve">El análisis factorial</w:t>
      </w:r>
      <w:r>
        <w:t xml:space="preserve"> </w:t>
      </w:r>
      <w:r>
        <w:t xml:space="preserve">es un análisis matemático que busca cuántos factores comunes explican la variabilidad de los resultados. Los factores son</w:t>
      </w:r>
      <w:r>
        <w:t xml:space="preserve"> </w:t>
      </w:r>
      <w:r>
        <w:rPr>
          <w:b/>
          <w:bCs/>
        </w:rPr>
        <w:t xml:space="preserve">entidades matemáticas</w:t>
      </w:r>
      <w:r>
        <w:t xml:space="preserve"> </w:t>
      </w:r>
      <w:r>
        <w:t xml:space="preserve">a las que hay que asignarles un significado psicológico. Veccia aclara que</w:t>
      </w:r>
      <w:r>
        <w:t xml:space="preserve"> </w:t>
      </w:r>
      <w:r>
        <w:rPr>
          <w:b/>
          <w:bCs/>
        </w:rPr>
        <w:t xml:space="preserve">el análisis factorial es un método, no una teoría</w:t>
      </w:r>
      <w:r>
        <w:t xml:space="preserve"> </w:t>
      </w:r>
      <w:r>
        <w:t xml:space="preserve">de la personalidad. Los estudios más prestigiosos son los de</w:t>
      </w:r>
      <w:r>
        <w:t xml:space="preserve"> </w:t>
      </w:r>
      <w:r>
        <w:rPr>
          <w:b/>
          <w:bCs/>
        </w:rPr>
        <w:t xml:space="preserve">Cattell y Eysenck</w:t>
      </w:r>
      <w:r>
        <w:t xml:space="preserve">, que buscan reducir las diferencias a sus dimensiones esenciales para poder predecir cómo reaccionará una persona. Mostraron que las diferencias entre las personas se distribuyen en un</w:t>
      </w:r>
      <w:r>
        <w:t xml:space="preserve"> </w:t>
      </w:r>
      <w:r>
        <w:rPr>
          <w:b/>
          <w:bCs/>
        </w:rPr>
        <w:t xml:space="preserve">continuo</w:t>
      </w:r>
      <w:r>
        <w:t xml:space="preserve">, lo que se opone a las clasificaciones por tipos que prefieren los clínicos.</w:t>
      </w:r>
    </w:p>
    <w:p>
      <w:pPr>
        <w:pStyle w:val="BodyText"/>
      </w:pPr>
      <w:r>
        <w:rPr>
          <w:b/>
          <w:bCs/>
        </w:rPr>
        <w:t xml:space="preserve">Los enfoques léxicos</w:t>
      </w:r>
      <w:r>
        <w:t xml:space="preserve"> </w:t>
      </w:r>
      <w:r>
        <w:t xml:space="preserve">parten de la idea de que las diferencias más significativas entre las personas terminan transformándose en palabras.</w:t>
      </w:r>
      <w:r>
        <w:t xml:space="preserve"> </w:t>
      </w:r>
      <w:r>
        <w:rPr>
          <w:b/>
          <w:bCs/>
        </w:rPr>
        <w:t xml:space="preserve">Wiggins</w:t>
      </w:r>
      <w:r>
        <w:t xml:space="preserve"> </w:t>
      </w:r>
      <w:r>
        <w:t xml:space="preserve">elaboró un modelo con dos ejes,</w:t>
      </w:r>
      <w:r>
        <w:t xml:space="preserve"> </w:t>
      </w:r>
      <w:r>
        <w:rPr>
          <w:b/>
          <w:bCs/>
        </w:rPr>
        <w:t xml:space="preserve">dominancia-estatus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intercambio-amor</w:t>
      </w:r>
      <w:r>
        <w:t xml:space="preserve">, y un instrumento, las Escalas de Adjetivos Interpersonales, que la cátedra adaptó a nuestro medio.</w:t>
      </w:r>
    </w:p>
    <w:p>
      <w:pPr>
        <w:pStyle w:val="BodyText"/>
      </w:pPr>
      <w:r>
        <w:rPr>
          <w:b/>
          <w:bCs/>
        </w:rPr>
        <w:t xml:space="preserve">Estado y rasgo.</w:t>
      </w:r>
      <w:r>
        <w:t xml:space="preserve"> </w:t>
      </w:r>
      <w:r>
        <w:t xml:space="preserve">Para medir constructos como la ansiedad, se usa la distinción de Cattell:</w:t>
      </w:r>
    </w:p>
    <w:p>
      <w:pPr>
        <w:pStyle w:val="Compact"/>
        <w:numPr>
          <w:ilvl w:val="0"/>
          <w:numId w:val="1006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estados</w:t>
      </w:r>
      <w:r>
        <w:t xml:space="preserve"> </w:t>
      </w:r>
      <w:r>
        <w:t xml:space="preserve">son afectos y actitudes</w:t>
      </w:r>
      <w:r>
        <w:t xml:space="preserve"> </w:t>
      </w:r>
      <w:r>
        <w:rPr>
          <w:b/>
          <w:bCs/>
        </w:rPr>
        <w:t xml:space="preserve">transitorios</w:t>
      </w:r>
      <w:r>
        <w:t xml:space="preserve">, provocados por la situación y contemporáneos a ella;</w:t>
      </w:r>
    </w:p>
    <w:p>
      <w:pPr>
        <w:pStyle w:val="Compact"/>
        <w:numPr>
          <w:ilvl w:val="0"/>
          <w:numId w:val="1006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rasgos</w:t>
      </w:r>
      <w:r>
        <w:t xml:space="preserve"> </w:t>
      </w:r>
      <w:r>
        <w:t xml:space="preserve">son características</w:t>
      </w:r>
      <w:r>
        <w:t xml:space="preserve"> </w:t>
      </w:r>
      <w:r>
        <w:rPr>
          <w:b/>
          <w:bCs/>
        </w:rPr>
        <w:t xml:space="preserve">estables</w:t>
      </w:r>
      <w:r>
        <w:t xml:space="preserve">: la capacidad de prestar atención a la experiencia, los estilos de pensamiento, las formas de experimentar y modular las emociones, los modos de manejar el estrés, la identidad y el estilo de relacionarse con los demás.</w:t>
      </w:r>
    </w:p>
    <w:p>
      <w:pPr>
        <w:pStyle w:val="FirstParagraph"/>
      </w:pPr>
      <w:r>
        <w:t xml:space="preserve">Las categorías de rasgos, como introvertido-extrovertido, ayudan a ordenar la enorme masa de información que se recibe del entrevistado.</w:t>
      </w:r>
    </w:p>
    <w:p>
      <w:pPr>
        <w:pStyle w:val="BodyText"/>
      </w:pPr>
      <w:r>
        <w:rPr>
          <w:b/>
          <w:bCs/>
        </w:rPr>
        <w:t xml:space="preserve">Sus aportes.</w:t>
      </w:r>
      <w:r>
        <w:t xml:space="preserve"> </w:t>
      </w:r>
      <w:r>
        <w:t xml:space="preserve">Veccia reconoce cuatro ventajas:</w:t>
      </w:r>
    </w:p>
    <w:p>
      <w:pPr>
        <w:pStyle w:val="Compact"/>
        <w:numPr>
          <w:ilvl w:val="0"/>
          <w:numId w:val="1007"/>
        </w:numPr>
      </w:pPr>
      <w:r>
        <w:t xml:space="preserve">permite</w:t>
      </w:r>
      <w:r>
        <w:t xml:space="preserve"> </w:t>
      </w:r>
      <w:r>
        <w:rPr>
          <w:b/>
          <w:bCs/>
        </w:rPr>
        <w:t xml:space="preserve">operacionalizar sistemáticamente</w:t>
      </w:r>
      <w:r>
        <w:t xml:space="preserve"> </w:t>
      </w:r>
      <w:r>
        <w:t xml:space="preserve">las variables;</w:t>
      </w:r>
    </w:p>
    <w:p>
      <w:pPr>
        <w:pStyle w:val="Compact"/>
        <w:numPr>
          <w:ilvl w:val="0"/>
          <w:numId w:val="1007"/>
        </w:numPr>
      </w:pPr>
      <w:r>
        <w:t xml:space="preserve">introduce la distinción entre</w:t>
      </w:r>
      <w:r>
        <w:t xml:space="preserve"> </w:t>
      </w:r>
      <w:r>
        <w:rPr>
          <w:b/>
          <w:bCs/>
        </w:rPr>
        <w:t xml:space="preserve">estados y rasgos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abarca una gran</w:t>
      </w:r>
      <w:r>
        <w:t xml:space="preserve"> </w:t>
      </w:r>
      <w:r>
        <w:rPr>
          <w:b/>
          <w:bCs/>
        </w:rPr>
        <w:t xml:space="preserve">amplitud</w:t>
      </w:r>
      <w:r>
        <w:t xml:space="preserve"> </w:t>
      </w:r>
      <w:r>
        <w:t xml:space="preserve">de aspectos que pueden medirse y correlacionarse;</w:t>
      </w:r>
    </w:p>
    <w:p>
      <w:pPr>
        <w:pStyle w:val="Compact"/>
        <w:numPr>
          <w:ilvl w:val="0"/>
          <w:numId w:val="1007"/>
        </w:numPr>
      </w:pPr>
      <w:r>
        <w:t xml:space="preserve">como los rasgos son</w:t>
      </w:r>
      <w:r>
        <w:t xml:space="preserve"> </w:t>
      </w:r>
      <w:r>
        <w:rPr>
          <w:b/>
          <w:bCs/>
        </w:rPr>
        <w:t xml:space="preserve">descriptivos y no explicativos</w:t>
      </w:r>
      <w:r>
        <w:t xml:space="preserve">, la medida puede usarse con distintos marcos teóricos.</w:t>
      </w:r>
    </w:p>
    <w:p>
      <w:pPr>
        <w:pStyle w:val="FirstParagraph"/>
      </w:pPr>
      <w:r>
        <w:rPr>
          <w:b/>
          <w:bCs/>
        </w:rPr>
        <w:t xml:space="preserve">Sus límites: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circularidad.</w:t>
      </w:r>
      <w:r>
        <w:t xml:space="preserve"> </w:t>
      </w:r>
      <w:r>
        <w:t xml:space="preserve">La estructura de rasgos explica la conducta, pero esa misma estructura se definió a partir de la conducta. La explicación gira sobre sí misma.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estabilidad.</w:t>
      </w:r>
      <w:r>
        <w:t xml:space="preserve"> </w:t>
      </w:r>
      <w:r>
        <w:t xml:space="preserve">Para predecir, el modelo necesita probar que la conducta es consistente a lo largo del tiempo, y eso no está garantizado. En</w:t>
      </w:r>
      <w:r>
        <w:t xml:space="preserve"> </w:t>
      </w:r>
      <w:r>
        <w:rPr>
          <w:i/>
          <w:iCs/>
        </w:rPr>
        <w:t xml:space="preserve">Enfoque psicodinámico</w:t>
      </w:r>
      <w:r>
        <w:t xml:space="preserve">, Veccia lo ilustra con el sujeto introvertido que se rebela ante una injusticia: la conducta presenta más inconsistencias que consistencias.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unicidad.</w:t>
      </w:r>
      <w:r>
        <w:t xml:space="preserve"> </w:t>
      </w:r>
      <w:r>
        <w:t xml:space="preserve">Si dos protocolos muestran idéntica distribución de rasgos, ¿hay que pensar que hay dos personalidades idénticas? Y si es así, ¿cómo se sostiene que cada personalidad es única?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Describe, pero no explica.</w:t>
      </w:r>
      <w:r>
        <w:t xml:space="preserve"> </w:t>
      </w:r>
      <w:r>
        <w:t xml:space="preserve">Lo que es una ventaja para combinarlo con otros marcos es también un límite: el modelo dice cómo es alguien, pero no por qué es así ni cómo se originó su personalidad.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dependencia del lenguaje y del autoinforme.</w:t>
      </w:r>
      <w:r>
        <w:t xml:space="preserve"> </w:t>
      </w:r>
      <w:r>
        <w:t xml:space="preserve">Las categorías son palabras que se asignan a grupos de conductas, y los resultados salen de lo que el sujeto informa sobre sí mismo frente a categorías que son construcciones hipotéticas. Por eso Bruner llegó a decir que, conociendo el lenguaje y los mitos de una sociedad, podría predecirse la conducta de sus miembros sin conocerlos directamente.</w:t>
      </w:r>
    </w:p>
    <w:bookmarkEnd w:id="20"/>
    <w:bookmarkStart w:id="21" w:name="X6b0990cf5c7c5590d70e2db01a1df9eb24f9caa"/>
    <w:p>
      <w:pPr>
        <w:pStyle w:val="Heading2"/>
      </w:pPr>
      <w:r>
        <w:t xml:space="preserve">2. El modelo psicoanalítico</w:t>
      </w:r>
    </w:p>
    <w:p>
      <w:pPr>
        <w:pStyle w:val="FirstParagraph"/>
      </w:pPr>
      <w:r>
        <w:rPr>
          <w:b/>
          <w:bCs/>
        </w:rPr>
        <w:t xml:space="preserve">Qué plantea.</w:t>
      </w:r>
      <w:r>
        <w:t xml:space="preserve"> </w:t>
      </w:r>
      <w:r>
        <w:t xml:space="preserve">La unidad de análisis no es el rasgo, sino un</w:t>
      </w:r>
      <w:r>
        <w:t xml:space="preserve"> </w:t>
      </w:r>
      <w:r>
        <w:rPr>
          <w:b/>
          <w:bCs/>
        </w:rPr>
        <w:t xml:space="preserve">sujeto dividido</w:t>
      </w:r>
      <w:r>
        <w:t xml:space="preserve"> </w:t>
      </w:r>
      <w:r>
        <w:t xml:space="preserve">entre la satisfacción de sus pulsiones y necesidades primarias y la sujeción a las normas e ideales de su grupo. Freud usó poco el término</w:t>
      </w:r>
      <w:r>
        <w:t xml:space="preserve"> </w:t>
      </w:r>
      <w:r>
        <w:t xml:space="preserve">“personalidad”</w:t>
      </w:r>
      <w:r>
        <w:t xml:space="preserve">, pero su metapsicología contribuyó mucho a comprender los desequilibrios de la personalidad e incluso sus perturbaciones</w:t>
      </w:r>
      <w:r>
        <w:t xml:space="preserve"> </w:t>
      </w:r>
      <w:r>
        <w:t xml:space="preserve">“normales”</w:t>
      </w:r>
      <w:r>
        <w:t xml:space="preserve">: los lapsus, los actos fallidos, los olvidos. El psicoanálisis contiene un modelo de la personalidad, pero</w:t>
      </w:r>
      <w:r>
        <w:t xml:space="preserve"> </w:t>
      </w:r>
      <w:r>
        <w:rPr>
          <w:b/>
          <w:bCs/>
        </w:rPr>
        <w:t xml:space="preserve">es mucho más que eso: es una teoría de la subjetividad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El modelo topográfico.</w:t>
      </w:r>
      <w:r>
        <w:t xml:space="preserve"> </w:t>
      </w:r>
      <w:r>
        <w:t xml:space="preserve">A partir del estudio de los sueños, Freud distinguió dos tipos de pensamiento: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proceso secundario</w:t>
      </w:r>
      <w:r>
        <w:t xml:space="preserve"> </w:t>
      </w:r>
      <w:r>
        <w:t xml:space="preserve">es lógico, realista y socialmente ajustado, y corresponde al sistema preconsciente-consciente.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proceso primario</w:t>
      </w:r>
      <w:r>
        <w:t xml:space="preserve"> </w:t>
      </w:r>
      <w:r>
        <w:t xml:space="preserve">se manifiesta en los sueños y en los síntomas, y corresponde al sistema inconsciente. Veccia hace una aclaración: en el proceso primario</w:t>
      </w:r>
      <w:r>
        <w:t xml:space="preserve"> </w:t>
      </w:r>
      <w:r>
        <w:rPr>
          <w:b/>
          <w:bCs/>
        </w:rPr>
        <w:t xml:space="preserve">no hay ausencia de sentido, sino un deslizamiento incesante del sentido</w:t>
      </w:r>
      <w:r>
        <w:t xml:space="preserve">. Funciona por</w:t>
      </w:r>
      <w:r>
        <w:t xml:space="preserve"> </w:t>
      </w:r>
      <w:r>
        <w:rPr>
          <w:b/>
          <w:bCs/>
        </w:rPr>
        <w:t xml:space="preserve">desplazamiento y condensación</w:t>
      </w:r>
      <w:r>
        <w:t xml:space="preserve">, salta de un tema a otro sin lógica, no reconoce el paso del tiempo ni se ajusta a la realidad. Es la imposición de la expresión pulsional, sin indicio de socialización.</w:t>
      </w:r>
    </w:p>
    <w:p>
      <w:pPr>
        <w:pStyle w:val="FirstParagraph"/>
      </w:pPr>
      <w:r>
        <w:t xml:space="preserve">Entre el inconsciente y la conciencia, Freud ubicó el</w:t>
      </w:r>
      <w:r>
        <w:t xml:space="preserve"> </w:t>
      </w:r>
      <w:r>
        <w:rPr>
          <w:b/>
          <w:bCs/>
        </w:rPr>
        <w:t xml:space="preserve">preconsciente</w:t>
      </w:r>
      <w:r>
        <w:t xml:space="preserve">, cuyo pensamiento es secundario en la forma, pero cuyos contenidos quedan temporalmente fuera de la conciencia.</w:t>
      </w:r>
    </w:p>
    <w:p>
      <w:pPr>
        <w:pStyle w:val="BodyText"/>
      </w:pPr>
      <w:r>
        <w:rPr>
          <w:b/>
          <w:bCs/>
        </w:rPr>
        <w:t xml:space="preserve">El modelo estructural</w:t>
      </w:r>
      <w:r>
        <w:t xml:space="preserve"> </w:t>
      </w:r>
      <w:r>
        <w:t xml:space="preserve">(segunda tópica) divide el aparato psíquico en tres instancias: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Ello</w:t>
      </w:r>
      <w:r>
        <w:t xml:space="preserve"> </w:t>
      </w:r>
      <w:r>
        <w:t xml:space="preserve">es la base biológica y hereditaria, la sede de las necesidades y las pulsiones, y el origen de la energía mental;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Yo</w:t>
      </w:r>
      <w:r>
        <w:t xml:space="preserve"> </w:t>
      </w:r>
      <w:r>
        <w:t xml:space="preserve">conduce al placer de manera</w:t>
      </w:r>
      <w:r>
        <w:t xml:space="preserve"> </w:t>
      </w:r>
      <w:r>
        <w:rPr>
          <w:b/>
          <w:bCs/>
        </w:rPr>
        <w:t xml:space="preserve">demorada</w:t>
      </w:r>
      <w:r>
        <w:t xml:space="preserve">, mediatizada por el lenguaje y la capacidad simbólica. Sus funciones son pensar, sintetizar, organizar, controlar la actividad y poner en marcha los mecanismos de defensa;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el Superyó</w:t>
      </w:r>
      <w:r>
        <w:t xml:space="preserve"> </w:t>
      </w:r>
      <w:r>
        <w:t xml:space="preserve">deriva del Yo y representa la censura social, la autoconciencia y el sometimiento a las normas morales del grupo. A él se unen los ideales.</w:t>
      </w:r>
    </w:p>
    <w:p>
      <w:pPr>
        <w:pStyle w:val="FirstParagraph"/>
      </w:pPr>
      <w:r>
        <w:t xml:space="preserve">Veccia señala que este modelo</w:t>
      </w:r>
      <w:r>
        <w:t xml:space="preserve"> </w:t>
      </w:r>
      <w:r>
        <w:rPr>
          <w:b/>
          <w:bCs/>
        </w:rPr>
        <w:t xml:space="preserve">deja de ser puramente</w:t>
      </w:r>
      <w:r>
        <w:rPr>
          <w:b/>
          <w:bCs/>
        </w:rPr>
        <w:t xml:space="preserve"> </w:t>
      </w:r>
      <w:r>
        <w:rPr>
          <w:b/>
          <w:bCs/>
        </w:rPr>
        <w:t xml:space="preserve">“interiorista”</w:t>
      </w:r>
      <w:r>
        <w:t xml:space="preserve">. El Superyó es la internalización de normas que llegan de la cultura a través de los padres. Y el propio Yo, aunque se diga en primera persona, se estructura mediante</w:t>
      </w:r>
      <w:r>
        <w:t xml:space="preserve"> </w:t>
      </w:r>
      <w:r>
        <w:rPr>
          <w:b/>
          <w:bCs/>
        </w:rPr>
        <w:t xml:space="preserve">identificaciones</w:t>
      </w:r>
      <w:r>
        <w:t xml:space="preserve"> </w:t>
      </w:r>
      <w:r>
        <w:t xml:space="preserve">distintas e incluso opuestas, por lo que es también un lugar de</w:t>
      </w:r>
      <w:r>
        <w:t xml:space="preserve"> </w:t>
      </w:r>
      <w:r>
        <w:rPr>
          <w:b/>
          <w:bCs/>
        </w:rPr>
        <w:t xml:space="preserve">alteridad</w:t>
      </w:r>
      <w:r>
        <w:t xml:space="preserve">. Los conflictos de la personalidad pueden darse entre instancias, o entre deseos y fuerzas contrapuestas que intentan reprimirlos para que el sujeto se adapte a su cultura.</w:t>
      </w:r>
    </w:p>
    <w:p>
      <w:pPr>
        <w:pStyle w:val="BodyText"/>
      </w:pPr>
      <w:r>
        <w:rPr>
          <w:b/>
          <w:bCs/>
        </w:rPr>
        <w:t xml:space="preserve">Hacia una perspectiva intersubjetiva.</w:t>
      </w:r>
      <w:r>
        <w:t xml:space="preserve"> </w:t>
      </w:r>
      <w:r>
        <w:t xml:space="preserve">Veccia cita a</w:t>
      </w:r>
      <w:r>
        <w:t xml:space="preserve"> </w:t>
      </w:r>
      <w:r>
        <w:rPr>
          <w:b/>
          <w:bCs/>
        </w:rPr>
        <w:t xml:space="preserve">Merea</w:t>
      </w:r>
      <w:r>
        <w:t xml:space="preserve">, que propone una posible</w:t>
      </w:r>
      <w:r>
        <w:t xml:space="preserve"> </w:t>
      </w:r>
      <w:r>
        <w:rPr>
          <w:b/>
          <w:bCs/>
        </w:rPr>
        <w:t xml:space="preserve">cuarta tópica</w:t>
      </w:r>
      <w:r>
        <w:t xml:space="preserve">. Las relaciones con los otros significativos (la pareja, la familia, los amigos, el trabajo, los ideales, los enemigos) ya no pueden pensarse como algo exterior al sujeto: configuran un</w:t>
      </w:r>
      <w:r>
        <w:t xml:space="preserve"> </w:t>
      </w:r>
      <w:r>
        <w:rPr>
          <w:b/>
          <w:bCs/>
        </w:rPr>
        <w:t xml:space="preserve">“psiquismo extenso”</w:t>
      </w:r>
      <w:r>
        <w:t xml:space="preserve">, que no está en el interior de una mente, sino</w:t>
      </w:r>
      <w:r>
        <w:t xml:space="preserve"> </w:t>
      </w:r>
      <w:r>
        <w:rPr>
          <w:b/>
          <w:bCs/>
        </w:rPr>
        <w:t xml:space="preserve">“entre”</w:t>
      </w:r>
      <w:r>
        <w:t xml:space="preserve"> </w:t>
      </w:r>
      <w:r>
        <w:t xml:space="preserve">los sujetos. El otro aparece como</w:t>
      </w:r>
      <w:r>
        <w:t xml:space="preserve"> </w:t>
      </w:r>
      <w:r>
        <w:rPr>
          <w:b/>
          <w:bCs/>
        </w:rPr>
        <w:t xml:space="preserve">auxiliar, modelo, objeto o enemigo</w:t>
      </w:r>
      <w:r>
        <w:t xml:space="preserve">.</w:t>
      </w:r>
    </w:p>
    <w:p>
      <w:pPr>
        <w:pStyle w:val="BodyText"/>
      </w:pPr>
      <w:r>
        <w:t xml:space="preserve">Esta línea la desarrollaron después de Freud</w:t>
      </w:r>
      <w:r>
        <w:t xml:space="preserve"> </w:t>
      </w:r>
      <w:r>
        <w:rPr>
          <w:b/>
          <w:bCs/>
        </w:rPr>
        <w:t xml:space="preserve">Winnicott, Klein, Fairbairn y Balint</w:t>
      </w:r>
      <w:r>
        <w:t xml:space="preserve">. Dentro del psicoanálisis conviven así las versiones del</w:t>
      </w:r>
      <w:r>
        <w:t xml:space="preserve"> </w:t>
      </w:r>
      <w:r>
        <w:rPr>
          <w:b/>
          <w:bCs/>
        </w:rPr>
        <w:t xml:space="preserve">impulso-conflicto-defensa</w:t>
      </w:r>
      <w:r>
        <w:t xml:space="preserve"> </w:t>
      </w:r>
      <w:r>
        <w:t xml:space="preserve">y las de las</w:t>
      </w:r>
      <w:r>
        <w:t xml:space="preserve"> </w:t>
      </w:r>
      <w:r>
        <w:rPr>
          <w:b/>
          <w:bCs/>
        </w:rPr>
        <w:t xml:space="preserve">relaciones objetales</w:t>
      </w:r>
      <w:r>
        <w:t xml:space="preserve">. Hoy hay también aportes de los</w:t>
      </w:r>
      <w:r>
        <w:t xml:space="preserve"> </w:t>
      </w:r>
      <w:r>
        <w:rPr>
          <w:b/>
          <w:bCs/>
        </w:rPr>
        <w:t xml:space="preserve">teóricos del desarrollo</w:t>
      </w:r>
      <w:r>
        <w:t xml:space="preserve">, que piensan la personalidad como el resultado de la interacción entre la maduración y la experiencia con las figuras tempranas.</w:t>
      </w:r>
    </w:p>
    <w:p>
      <w:pPr>
        <w:pStyle w:val="BodyText"/>
      </w:pPr>
      <w:r>
        <w:t xml:space="preserve">La conclusión es que</w:t>
      </w:r>
      <w:r>
        <w:t xml:space="preserve"> </w:t>
      </w:r>
      <w:r>
        <w:rPr>
          <w:b/>
          <w:bCs/>
        </w:rPr>
        <w:t xml:space="preserve">la personalidad se desarrolla a partir de una matriz relacional</w:t>
      </w:r>
      <w:r>
        <w:t xml:space="preserve">. Como planteaba</w:t>
      </w:r>
      <w:r>
        <w:t xml:space="preserve"> </w:t>
      </w:r>
      <w:r>
        <w:rPr>
          <w:b/>
          <w:bCs/>
        </w:rPr>
        <w:t xml:space="preserve">Fairbairn</w:t>
      </w:r>
      <w:r>
        <w:t xml:space="preserve">, la libido busca</w:t>
      </w:r>
      <w:r>
        <w:t xml:space="preserve"> </w:t>
      </w:r>
      <w:r>
        <w:rPr>
          <w:b/>
          <w:bCs/>
        </w:rPr>
        <w:t xml:space="preserve">objetos</w:t>
      </w:r>
      <w:r>
        <w:t xml:space="preserve"> </w:t>
      </w:r>
      <w:r>
        <w:t xml:space="preserve">antes que una descarga en abstracto.</w:t>
      </w:r>
      <w:r>
        <w:t xml:space="preserve"> </w:t>
      </w:r>
      <w:r>
        <w:rPr>
          <w:b/>
          <w:bCs/>
        </w:rPr>
        <w:t xml:space="preserve">El ser humano no se constituye como una mónada, sino a partir de la identificación con otro y del lenguaje.</w:t>
      </w:r>
    </w:p>
    <w:p>
      <w:pPr>
        <w:pStyle w:val="BodyText"/>
      </w:pPr>
      <w:r>
        <w:rPr>
          <w:b/>
          <w:bCs/>
        </w:rPr>
        <w:t xml:space="preserve">Sus aportes.</w:t>
      </w:r>
      <w:r>
        <w:t xml:space="preserve"> </w:t>
      </w:r>
      <w:r>
        <w:t xml:space="preserve">Para Veccia, el modelo es</w:t>
      </w:r>
      <w:r>
        <w:t xml:space="preserve"> </w:t>
      </w:r>
      <w:r>
        <w:rPr>
          <w:b/>
          <w:bCs/>
        </w:rPr>
        <w:t xml:space="preserve">insustituible para indagar las causas que hacen que cada uno sea como es, y para explicar la génesis y el desarrollo de la personalidad</w:t>
      </w:r>
      <w:r>
        <w:t xml:space="preserve">, algo que el modelo de rasgos no aborda. Explicó como ninguna otra teoría el sufrimiento y el malestar del sujeto moderno. Y su evolución posterior permite pensar la personalidad desde una matriz relacional.</w:t>
      </w:r>
    </w:p>
    <w:p>
      <w:pPr>
        <w:pStyle w:val="BodyText"/>
      </w:pPr>
      <w:r>
        <w:rPr>
          <w:b/>
          <w:bCs/>
        </w:rPr>
        <w:t xml:space="preserve">Sus límites: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Algunas premisas necesitan revisión.</w:t>
      </w:r>
      <w:r>
        <w:t xml:space="preserve"> </w:t>
      </w:r>
      <w:r>
        <w:t xml:space="preserve">Fueron importantes</w:t>
      </w:r>
      <w:r>
        <w:t xml:space="preserve"> </w:t>
      </w:r>
      <w:r>
        <w:rPr>
          <w:i/>
          <w:iCs/>
        </w:rPr>
        <w:t xml:space="preserve">insights</w:t>
      </w:r>
      <w:r>
        <w:t xml:space="preserve"> </w:t>
      </w:r>
      <w:r>
        <w:t xml:space="preserve">de Freud en su contexto histórico y cultural, pero hoy merecen revisión. El modelo atraviesa un profundo estado de debate.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Las características</w:t>
      </w:r>
      <w:r>
        <w:rPr>
          <w:b/>
          <w:bCs/>
        </w:rPr>
        <w:t xml:space="preserve"> </w:t>
      </w:r>
      <w:r>
        <w:rPr>
          <w:b/>
          <w:bCs/>
        </w:rPr>
        <w:t xml:space="preserve">“esencialistas”</w:t>
      </w:r>
      <w:r>
        <w:rPr>
          <w:b/>
          <w:bCs/>
        </w:rPr>
        <w:t xml:space="preserve">.</w:t>
      </w:r>
      <w:r>
        <w:t xml:space="preserve"> </w:t>
      </w:r>
      <w:r>
        <w:t xml:space="preserve">Veccia menciona los debates actuales sobre el carácter esencialista del modelo, y los esfuerzos por incorporar lo social de manera más sistemática.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escasa verificación empírica.</w:t>
      </w:r>
      <w:r>
        <w:t xml:space="preserve"> </w:t>
      </w:r>
      <w:r>
        <w:t xml:space="preserve">Recién ahora algunos psicoanalistas se interesan por someter sus supuestos a verificación empírica, sobre todo los referidos al desarrollo.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impronta causalista y mecanicista de su época.</w:t>
      </w:r>
      <w:r>
        <w:t xml:space="preserve"> </w:t>
      </w:r>
      <w:r>
        <w:t xml:space="preserve">La descripción del aparato psíquico lleva</w:t>
      </w:r>
      <w:r>
        <w:t xml:space="preserve"> </w:t>
      </w:r>
      <w:r>
        <w:rPr>
          <w:i/>
          <w:iCs/>
        </w:rPr>
        <w:t xml:space="preserve">“la clara impronta de las concepciones científicas causalistas y mecanicistas”</w:t>
      </w:r>
      <w:r>
        <w:t xml:space="preserve"> </w:t>
      </w:r>
      <w:r>
        <w:t xml:space="preserve">del tiempo de Freud, y además se vulgarizó.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 origen</w:t>
      </w:r>
      <w:r>
        <w:rPr>
          <w:b/>
          <w:bCs/>
        </w:rPr>
        <w:t xml:space="preserve"> </w:t>
      </w:r>
      <w:r>
        <w:rPr>
          <w:b/>
          <w:bCs/>
        </w:rPr>
        <w:t xml:space="preserve">“interiorista”</w:t>
      </w:r>
      <w:r>
        <w:rPr>
          <w:b/>
          <w:bCs/>
        </w:rPr>
        <w:t xml:space="preserve">.</w:t>
      </w:r>
      <w:r>
        <w:t xml:space="preserve"> </w:t>
      </w:r>
      <w:r>
        <w:t xml:space="preserve">Pensaba el psiquismo hacia adentro. La segunda tópica lo corrige en parte, y Merea propone ir más allá, hacia el psiquismo extenso.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 diálogo pendiente con las neurociencias</w:t>
      </w:r>
      <w:r>
        <w:t xml:space="preserve">, que se busca abrir de manera más fecunda.</w:t>
      </w:r>
    </w:p>
    <w:bookmarkEnd w:id="21"/>
    <w:bookmarkStart w:id="22" w:name="Xdb4c844206c016d4545b434d2556929ab034d92"/>
    <w:p>
      <w:pPr>
        <w:pStyle w:val="Heading2"/>
      </w:pPr>
      <w:r>
        <w:t xml:space="preserve">3, 4 y 5. Los modelos biologicista, conductista y fenomenológico-humanista</w:t>
      </w:r>
    </w:p>
    <w:p>
      <w:pPr>
        <w:pStyle w:val="FirstParagraph"/>
      </w:pPr>
      <w:r>
        <w:t xml:space="preserve">En este texto, Veccia</w:t>
      </w:r>
      <w:r>
        <w:t xml:space="preserve"> </w:t>
      </w:r>
      <w:r>
        <w:rPr>
          <w:b/>
          <w:bCs/>
        </w:rPr>
        <w:t xml:space="preserve">solo los nombra</w:t>
      </w:r>
      <w:r>
        <w:t xml:space="preserve">, sin desarrollar sus aportes ni sus límites. El otro texto de la semana,</w:t>
      </w:r>
      <w:r>
        <w:t xml:space="preserve"> </w:t>
      </w:r>
      <w:r>
        <w:rPr>
          <w:i/>
          <w:iCs/>
        </w:rPr>
        <w:t xml:space="preserve">Enfoque conceptual psicodinámico</w:t>
      </w:r>
      <w:r>
        <w:t xml:space="preserve">, permite ubicarlos en tres familias de modelos.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conductista</w:t>
      </w:r>
      <w:r>
        <w:t xml:space="preserve"> </w:t>
      </w:r>
      <w:r>
        <w:t xml:space="preserve">pertenece a los</w:t>
      </w:r>
      <w:r>
        <w:t xml:space="preserve"> </w:t>
      </w:r>
      <w:r>
        <w:rPr>
          <w:b/>
          <w:bCs/>
        </w:rPr>
        <w:t xml:space="preserve">modelos situacionalistas</w:t>
      </w:r>
      <w:r>
        <w:t xml:space="preserve">, que ubican los determinantes de la conducta en el</w:t>
      </w:r>
      <w:r>
        <w:t xml:space="preserve"> </w:t>
      </w:r>
      <w:r>
        <w:rPr>
          <w:b/>
          <w:bCs/>
        </w:rPr>
        <w:t xml:space="preserve">ambiente</w:t>
      </w:r>
      <w:r>
        <w:t xml:space="preserve">. Su límite es que, llevado al extremo, conduce al</w:t>
      </w:r>
      <w:r>
        <w:t xml:space="preserve"> </w:t>
      </w:r>
      <w:r>
        <w:rPr>
          <w:b/>
          <w:bCs/>
        </w:rPr>
        <w:t xml:space="preserve">mito del sujeto pasivo, moldeado por el ambiente</w:t>
      </w:r>
      <w:r>
        <w:t xml:space="preserve">. Con el tiempo, el propio conductismo tuvo que aceptar cierta</w:t>
      </w:r>
      <w:r>
        <w:t xml:space="preserve"> </w:t>
      </w:r>
      <w:r>
        <w:t xml:space="preserve">“personalización del ambiente”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 biologicista y el fenomenológico-humanista</w:t>
      </w:r>
      <w:r>
        <w:t xml:space="preserve"> </w:t>
      </w:r>
      <w:r>
        <w:t xml:space="preserve">pertenecen, junto con el de rasgos y el psicoanalítico, a los</w:t>
      </w:r>
      <w:r>
        <w:t xml:space="preserve"> </w:t>
      </w:r>
      <w:r>
        <w:rPr>
          <w:b/>
          <w:bCs/>
        </w:rPr>
        <w:t xml:space="preserve">modelos personologicistas</w:t>
      </w:r>
      <w:r>
        <w:t xml:space="preserve">, que ubican los determinantes en la persona, en lo que el sujeto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tiene</w:t>
      </w:r>
      <w:r>
        <w:t xml:space="preserve">. El límite de esta familia, llevada al extremo, es el</w:t>
      </w:r>
      <w:r>
        <w:t xml:space="preserve"> </w:t>
      </w:r>
      <w:r>
        <w:rPr>
          <w:b/>
          <w:bCs/>
        </w:rPr>
        <w:t xml:space="preserve">mito de la</w:t>
      </w:r>
      <w:r>
        <w:rPr>
          <w:b/>
          <w:bCs/>
        </w:rPr>
        <w:t xml:space="preserve"> </w:t>
      </w:r>
      <w:r>
        <w:rPr>
          <w:b/>
          <w:bCs/>
        </w:rPr>
        <w:t xml:space="preserve">“mente aislada”</w:t>
      </w:r>
      <w:r>
        <w:t xml:space="preserve">, que desconoce la influencia del entorno.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Los modelos interaccionistas</w:t>
      </w:r>
      <w:r>
        <w:t xml:space="preserve">, que piensan que persona y ambiente se condicionan mutuamente, tienen como límite una</w:t>
      </w:r>
      <w:r>
        <w:t xml:space="preserve"> </w:t>
      </w:r>
      <w:r>
        <w:rPr>
          <w:b/>
          <w:bCs/>
        </w:rPr>
        <w:t xml:space="preserve">dificultad metodológica</w:t>
      </w:r>
      <w:r>
        <w:t xml:space="preserve">: es difícil aislar las variables.</w:t>
      </w:r>
    </w:p>
    <w:p>
      <w:pPr>
        <w:pStyle w:val="FirstParagraph"/>
      </w:pPr>
      <w:r>
        <w:t xml:space="preserve">Fuera de la bibliografía, como conocimiento general, se suele señalar que el biologicista tiende a reducir la personalidad a lo constitucional y deja afuera la historia y los vínculos, y que el humanista es difícil de operacionalizar y contrastar. En el parcial conviene apoyarse en lo que dice Veccia.</w:t>
      </w:r>
    </w:p>
    <w:bookmarkEnd w:id="22"/>
    <w:bookmarkStart w:id="23" w:name="la-salida-de-veccia-integrar"/>
    <w:p>
      <w:pPr>
        <w:pStyle w:val="Heading2"/>
      </w:pPr>
      <w:r>
        <w:t xml:space="preserve">La salida de Veccia: integrar</w:t>
      </w:r>
    </w:p>
    <w:p>
      <w:pPr>
        <w:pStyle w:val="FirstParagraph"/>
      </w:pPr>
      <w:r>
        <w:t xml:space="preserve">Frente a los límites de cada modelo, Veccia no elige uno y descarta el resto. Propone</w:t>
      </w:r>
      <w:r>
        <w:t xml:space="preserve"> </w:t>
      </w:r>
      <w:r>
        <w:rPr>
          <w:b/>
          <w:bCs/>
        </w:rPr>
        <w:t xml:space="preserve">hallar conexiones entre las distintas teorías</w:t>
      </w:r>
      <w:r>
        <w:t xml:space="preserve"> </w:t>
      </w:r>
      <w:r>
        <w:t xml:space="preserve">y llegar a un modelo que permita dirigir la práctica sin perder la complejidad del fenómeno. Por eso presenta una definición integradora, en la que</w:t>
      </w:r>
      <w:r>
        <w:t xml:space="preserve"> </w:t>
      </w:r>
      <w:r>
        <w:rPr>
          <w:i/>
          <w:iCs/>
        </w:rPr>
        <w:t xml:space="preserve">“convergen aportes del psicoanálisis tanto como de las teorías cognitivas”</w:t>
      </w:r>
      <w:r>
        <w:t xml:space="preserve">.</w:t>
      </w:r>
    </w:p>
    <w:bookmarkEnd w:id="23"/>
    <w:bookmarkStart w:id="24" w:name="cuadro-de-los-modelos"/>
    <w:p>
      <w:pPr>
        <w:pStyle w:val="Heading2"/>
      </w:pPr>
      <w:r>
        <w:t xml:space="preserve">Cuadro de los modelos</w:t>
      </w:r>
    </w:p>
    <w:tbl>
      <w:tblPr>
        <w:tblStyle w:val="Table"/>
        <w:tblW w:type="auto" w:w="0"/>
        <w:tblBorders>
          <w:top w:val="single" w:sz="4" w:color="9FB6C8"/>
          <w:left w:val="single" w:sz="4" w:color="9FB6C8"/>
          <w:bottom w:val="single" w:sz="4" w:color="9FB6C8"/>
          <w:right w:val="single" w:sz="4" w:color="9FB6C8"/>
          <w:insideH w:val="single" w:sz="4" w:color="9FB6C8"/>
          <w:insideV w:val="single" w:sz="4" w:color="9FB6C8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Modelo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Qué plantea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Aportes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40"/>
            </w:pPr>
            <w:r>
              <w:rPr>
                <w:b/>
                <w:color w:val="FFFFFF"/>
                <w:sz w:val="19"/>
              </w:rPr>
              <w:t xml:space="preserve">Límites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Rasgos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Disposiciones estables; método cuantitativo (Child, Cattell, Eysenck)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Operacionalización; estado y rasgo; amplitud; compatible con otros marcos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Circularidad; estabilidad no probada; unicidad; describe pero no explica; depende del lenguaje y del autoinforme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Psicoanalítico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Sujeto dividido; tópicas; teoría de la subjetividad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Insustituible para explicar la génesis y el desarrollo; explica el malestar; matriz relacional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Premisas a revisar; esencialismo; poca verificación empírica; impronta causalista y mecanicista; origen interiorista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Conductista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(situacionalista)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El ambiente determina la conducta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desarrollado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9"/>
              </w:rPr>
              <w:t xml:space="preserve">Mito del sujeto pasivo; tuvo que aceptar la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“personalización del ambiente”</w:t>
            </w:r>
          </w:p>
        </w:tc>
      </w:tr>
      <w:tr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b/>
                <w:bCs/>
                <w:sz w:val="19"/>
              </w:rPr>
              <w:t xml:space="preserve">Biologicista y humanista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(personologicistas)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La conducta depende de la persona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No desarrollado</w:t>
            </w:r>
          </w:p>
        </w:tc>
        <w:tc>
          <w:tcPr>
            <w:shd w:val="clear" w:color="auto" w:fill="EEF3F7"/>
          </w:tcPr>
          <w:p>
            <w:pPr>
              <w:pStyle w:val="Compact"/>
              <w:spacing w:after="40"/>
            </w:pPr>
            <w:r>
              <w:rPr>
                <w:sz w:val="19"/>
              </w:rPr>
              <w:t xml:space="preserve">Mito de la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“mente aislada”</w:t>
            </w:r>
          </w:p>
        </w:tc>
      </w:tr>
    </w:tbl>
    <w:bookmarkEnd w:id="24"/>
    <w:bookmarkEnd w:id="25"/>
    <w:bookmarkStart w:id="26" w:name="la-definición-integradora-de-la-cátedra"/>
    <w:p>
      <w:pPr>
        <w:pStyle w:val="Heading1"/>
      </w:pPr>
      <w:r>
        <w:t xml:space="preserve">La definición integradora de la cátedra</w:t>
      </w:r>
    </w:p>
    <w:p>
      <w:pPr>
        <w:pStyle w:val="FirstParagraph"/>
      </w:pPr>
      <w:r>
        <w:t xml:space="preserve">Veccia la presenta como un</w:t>
      </w:r>
      <w:r>
        <w:t xml:space="preserve"> </w:t>
      </w:r>
      <w:r>
        <w:rPr>
          <w:b/>
          <w:bCs/>
        </w:rPr>
        <w:t xml:space="preserve">“marco en construcción”</w:t>
      </w:r>
      <w:r>
        <w:t xml:space="preserve"> </w:t>
      </w:r>
      <w:r>
        <w:t xml:space="preserve">y no como un edificio terminado. Tiene seis partes:</w:t>
      </w:r>
    </w:p>
    <w:p>
      <w:pPr>
        <w:pStyle w:val="Compact"/>
        <w:numPr>
          <w:ilvl w:val="0"/>
          <w:numId w:val="1013"/>
        </w:numPr>
      </w:pPr>
      <w:r>
        <w:t xml:space="preserve">La personalidad es una</w:t>
      </w:r>
      <w:r>
        <w:t xml:space="preserve"> </w:t>
      </w:r>
      <w:r>
        <w:rPr>
          <w:b/>
          <w:bCs/>
        </w:rPr>
        <w:t xml:space="preserve">organización única e idiosincrásica</w:t>
      </w:r>
      <w:r>
        <w:t xml:space="preserve"> </w:t>
      </w:r>
      <w:r>
        <w:t xml:space="preserve">de cada sujeto, que le permite</w:t>
      </w:r>
      <w:r>
        <w:t xml:space="preserve"> </w:t>
      </w:r>
      <w:r>
        <w:rPr>
          <w:b/>
          <w:bCs/>
        </w:rPr>
        <w:t xml:space="preserve">interactuar con los otros, humanos y no humanos</w:t>
      </w:r>
      <w:r>
        <w:t xml:space="preserve">, y que está</w:t>
      </w:r>
      <w:r>
        <w:t xml:space="preserve"> </w:t>
      </w:r>
      <w:r>
        <w:rPr>
          <w:b/>
          <w:bCs/>
        </w:rPr>
        <w:t xml:space="preserve">influida permanentemente por los entornos</w:t>
      </w:r>
      <w:r>
        <w:t xml:space="preserve"> </w:t>
      </w:r>
      <w:r>
        <w:t xml:space="preserve">en los que se desarrolla: familiar, social, cultural, político y económico.</w:t>
      </w:r>
    </w:p>
    <w:p>
      <w:pPr>
        <w:pStyle w:val="Compact"/>
        <w:numPr>
          <w:ilvl w:val="0"/>
          <w:numId w:val="1013"/>
        </w:numPr>
      </w:pPr>
      <w:r>
        <w:t xml:space="preserve">Su</w:t>
      </w:r>
      <w:r>
        <w:t xml:space="preserve"> </w:t>
      </w:r>
      <w:r>
        <w:rPr>
          <w:b/>
          <w:bCs/>
        </w:rPr>
        <w:t xml:space="preserve">base es biológica</w:t>
      </w:r>
      <w:r>
        <w:t xml:space="preserve">, y su desarrollo, su</w:t>
      </w:r>
      <w:r>
        <w:t xml:space="preserve"> </w:t>
      </w:r>
      <w:r>
        <w:rPr>
          <w:b/>
          <w:bCs/>
        </w:rPr>
        <w:t xml:space="preserve">“personificación”</w:t>
      </w:r>
      <w:r>
        <w:t xml:space="preserve">, es posible a partir de la</w:t>
      </w:r>
      <w:r>
        <w:t xml:space="preserve"> </w:t>
      </w:r>
      <w:r>
        <w:rPr>
          <w:b/>
          <w:bCs/>
        </w:rPr>
        <w:t xml:space="preserve">trama vincular</w:t>
      </w:r>
      <w:r>
        <w:t xml:space="preserve"> </w:t>
      </w:r>
      <w:r>
        <w:t xml:space="preserve">que la origina y la sostiene.</w:t>
      </w:r>
    </w:p>
    <w:p>
      <w:pPr>
        <w:pStyle w:val="Compact"/>
        <w:numPr>
          <w:ilvl w:val="0"/>
          <w:numId w:val="1013"/>
        </w:numPr>
      </w:pPr>
      <w:r>
        <w:t xml:space="preserve">Su desarrollo y su complejización le dan versatilidad, flexibilidad y eficacia para adaptarse, elegir ambientes y situaciones, tomar decisiones y desplegar sus potencialidades gracias al ejercicio de la</w:t>
      </w:r>
      <w:r>
        <w:t xml:space="preserve"> </w:t>
      </w:r>
      <w:r>
        <w:rPr>
          <w:b/>
          <w:bCs/>
        </w:rPr>
        <w:t xml:space="preserve">imaginación</w:t>
      </w:r>
      <w:r>
        <w:t xml:space="preserve">, entendida como búsqueda de alternativas y mundos posibles. Todo eso</w:t>
      </w:r>
      <w:r>
        <w:t xml:space="preserve"> </w:t>
      </w:r>
      <w:r>
        <w:rPr>
          <w:i/>
          <w:iCs/>
        </w:rPr>
        <w:t xml:space="preserve">solo es posible en y a partir del diálogo intersubjetivo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Como constructo en el que convergen el psicoanálisis y las teorías cognitivas, tiene dos aspectos en permanente interpenetración:</w:t>
      </w:r>
      <w:r>
        <w:t xml:space="preserve"> </w:t>
      </w:r>
      <w:r>
        <w:rPr>
          <w:b/>
          <w:bCs/>
        </w:rPr>
        <w:t xml:space="preserve">uno manifiesto y otro latente</w:t>
      </w:r>
      <w:r>
        <w:t xml:space="preserve">. No se refieren solo a los recuerdos que se vuelven disponibles o se reprimen, sino también a la acción y a los</w:t>
      </w:r>
      <w:r>
        <w:t xml:space="preserve"> </w:t>
      </w:r>
      <w:r>
        <w:rPr>
          <w:b/>
          <w:bCs/>
        </w:rPr>
        <w:t xml:space="preserve">guiones de la fantasía</w:t>
      </w:r>
      <w:r>
        <w:t xml:space="preserve"> </w:t>
      </w:r>
      <w:r>
        <w:t xml:space="preserve">que la preceden y la determinan.</w:t>
      </w:r>
    </w:p>
    <w:p>
      <w:pPr>
        <w:pStyle w:val="Compact"/>
        <w:numPr>
          <w:ilvl w:val="0"/>
          <w:numId w:val="1013"/>
        </w:numPr>
      </w:pPr>
      <w:r>
        <w:t xml:space="preserve">Se desarrolla a partir del</w:t>
      </w:r>
      <w:r>
        <w:t xml:space="preserve"> </w:t>
      </w:r>
      <w:r>
        <w:rPr>
          <w:b/>
          <w:bCs/>
        </w:rPr>
        <w:t xml:space="preserve">deseo y la necesidad</w:t>
      </w:r>
      <w:r>
        <w:t xml:space="preserve">, que deben diferenciarse, en procesos cambiantes y fluidos (</w:t>
      </w:r>
      <w:r>
        <w:rPr>
          <w:b/>
          <w:bCs/>
        </w:rPr>
        <w:t xml:space="preserve">corrientes representacionales</w:t>
      </w:r>
      <w:r>
        <w:t xml:space="preserve">) que permiten</w:t>
      </w:r>
      <w:r>
        <w:t xml:space="preserve"> </w:t>
      </w:r>
      <w:r>
        <w:rPr>
          <w:b/>
          <w:bCs/>
        </w:rPr>
        <w:t xml:space="preserve">construir, deconstruir y reconstruir el propio proyecto de vida</w:t>
      </w:r>
      <w:r>
        <w:t xml:space="preserve"> </w:t>
      </w:r>
      <w:r>
        <w:t xml:space="preserve">a lo largo de los años y de las crisis vitales.</w:t>
      </w:r>
    </w:p>
    <w:p>
      <w:pPr>
        <w:pStyle w:val="Compact"/>
        <w:numPr>
          <w:ilvl w:val="0"/>
          <w:numId w:val="1013"/>
        </w:numPr>
      </w:pPr>
      <w:r>
        <w:t xml:space="preserve">Y el cierre:</w:t>
      </w:r>
      <w:r>
        <w:t xml:space="preserve"> </w:t>
      </w:r>
      <w:r>
        <w:rPr>
          <w:b/>
          <w:bCs/>
          <w:i/>
          <w:iCs/>
        </w:rPr>
        <w:t xml:space="preserve">el cambio de la personalidad es posible en la medida en que cada sujeto se piense y se historice; lo contrario, una autopercepción estática e inmutable, conduce a la enfermedad psíquica o somática.</w:t>
      </w:r>
    </w:p>
    <w:bookmarkEnd w:id="26"/>
    <w:bookmarkStart w:id="33" w:name="X6165469271992a54a7ab16e90f5be2ed0cb0a0e"/>
    <w:p>
      <w:pPr>
        <w:pStyle w:val="Heading1"/>
      </w:pPr>
      <w:r>
        <w:t xml:space="preserve">III. Los instrumentos: las técnicas proyectivas y sus diferencias con las psicométricas</w:t>
      </w:r>
    </w:p>
    <w:bookmarkStart w:id="27" w:name="el-status-de-un-test"/>
    <w:p>
      <w:pPr>
        <w:pStyle w:val="Heading2"/>
      </w:pPr>
      <w:r>
        <w:t xml:space="preserve">El status de un test</w:t>
      </w:r>
    </w:p>
    <w:p>
      <w:pPr>
        <w:pStyle w:val="FirstParagraph"/>
      </w:pPr>
      <w:r>
        <w:t xml:space="preserve">La importancia de un test se mide en tres niveles: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 status científico</w:t>
      </w:r>
      <w:r>
        <w:t xml:space="preserve">, definido por sus propiedades psicométricas: la validez y la confiabilidad;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 status clínico</w:t>
      </w:r>
      <w:r>
        <w:t xml:space="preserve">, es decir, lo que los clínicos pueden hacer con los datos y su utilidad. Muchas veces se contrapone al anterior;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 status profesional</w:t>
      </w:r>
      <w:r>
        <w:t xml:space="preserve">, es decir, la extensión de su uso y las actitudes predominantes hacia el instrumento.</w:t>
      </w:r>
    </w:p>
    <w:p>
      <w:pPr>
        <w:pStyle w:val="FirstParagraph"/>
      </w:pPr>
      <w:r>
        <w:t xml:space="preserve">Las técnicas proyectivas mantienen un</w:t>
      </w:r>
      <w:r>
        <w:t xml:space="preserve"> </w:t>
      </w:r>
      <w:r>
        <w:rPr>
          <w:b/>
          <w:bCs/>
        </w:rPr>
        <w:t xml:space="preserve">alto status clínico y profesional</w:t>
      </w:r>
      <w:r>
        <w:t xml:space="preserve">, aunque el status científico de muchas de ellas todavía necesita investigación.</w:t>
      </w:r>
    </w:p>
    <w:bookmarkEnd w:id="27"/>
    <w:bookmarkStart w:id="28" w:name="el-origen-del-nombre"/>
    <w:p>
      <w:pPr>
        <w:pStyle w:val="Heading2"/>
      </w:pPr>
      <w:r>
        <w:t xml:space="preserve">El origen del nombre</w:t>
      </w:r>
    </w:p>
    <w:p>
      <w:pPr>
        <w:pStyle w:val="FirstParagraph"/>
      </w:pPr>
      <w:r>
        <w:t xml:space="preserve">Las técnicas proyectivas tienen más de ochenta años, y su nombre se lo dio</w:t>
      </w:r>
      <w:r>
        <w:t xml:space="preserve"> </w:t>
      </w:r>
      <w:r>
        <w:rPr>
          <w:b/>
          <w:bCs/>
        </w:rPr>
        <w:t xml:space="preserve">Lawrence Frank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1939</w:t>
      </w:r>
      <w:r>
        <w:t xml:space="preserve">, cuando acuñó el término</w:t>
      </w:r>
      <w:r>
        <w:t xml:space="preserve"> </w:t>
      </w:r>
      <w:r>
        <w:t xml:space="preserve">“métodos proyectivos”</w:t>
      </w:r>
      <w:r>
        <w:t xml:space="preserve"> </w:t>
      </w:r>
      <w:r>
        <w:t xml:space="preserve">para agrupar técnicas que ya existían: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Test de Asociación de Palabras de Jung</w:t>
      </w:r>
      <w:r>
        <w:t xml:space="preserve"> </w:t>
      </w:r>
      <w:r>
        <w:t xml:space="preserve">(1904), que investiga los complejos inconscientes reprimidos a través de una lista de palabras inductoras;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Psicodiagnóstico de Rorschach</w:t>
      </w:r>
      <w:r>
        <w:t xml:space="preserve"> </w:t>
      </w:r>
      <w:r>
        <w:t xml:space="preserve">(1921), con sus manchas de tinta. Rorschach pensaba que su método podía revelar la personalidad, y buscaba el</w:t>
      </w:r>
      <w:r>
        <w:t xml:space="preserve"> </w:t>
      </w:r>
      <w:r>
        <w:rPr>
          <w:b/>
          <w:bCs/>
        </w:rPr>
        <w:t xml:space="preserve">diagnóstico diferencial</w:t>
      </w:r>
      <w:r>
        <w:t xml:space="preserve"> </w:t>
      </w:r>
      <w:r>
        <w:t xml:space="preserve">entre personalidades sanas y enfermas;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TAT de Murray</w:t>
      </w:r>
      <w:r>
        <w:t xml:space="preserve"> </w:t>
      </w:r>
      <w:r>
        <w:t xml:space="preserve">(1935), con láminas de personas en distintas situaciones. Murray buscaba en los contenidos de la fantasía la dinámica de la personalidad: sus necesidades, motivaciones, conflictos, sentimientos y valores.</w:t>
      </w:r>
    </w:p>
    <w:p>
      <w:pPr>
        <w:pStyle w:val="FirstParagraph"/>
      </w:pPr>
      <w:r>
        <w:t xml:space="preserve">La idea de Frank era acercarse a la personalidad dándole al sujeto</w:t>
      </w:r>
      <w:r>
        <w:t xml:space="preserve"> </w:t>
      </w:r>
      <w:r>
        <w:rPr>
          <w:b/>
          <w:bCs/>
        </w:rPr>
        <w:t xml:space="preserve">un campo con pocas pautas culturales</w:t>
      </w:r>
      <w:r>
        <w:t xml:space="preserve">, para que proyectara sobre él su manera de ver la vida, sus significados y sus sentimientos. En sus palabras,</w:t>
      </w:r>
      <w:r>
        <w:t xml:space="preserve"> </w:t>
      </w:r>
      <w:r>
        <w:rPr>
          <w:i/>
          <w:iCs/>
        </w:rPr>
        <w:t xml:space="preserve">“provocamos la proyección del mundo privado de la personalidad del individuo porque él es el que ha tenido que organizar el campo, interpretar el material y reaccionar afectivamente a él”</w:t>
      </w:r>
      <w:r>
        <w:t xml:space="preserve">.</w:t>
      </w:r>
    </w:p>
    <w:bookmarkEnd w:id="28"/>
    <w:bookmarkStart w:id="29" w:name="el-problema-del-término-proyección"/>
    <w:p>
      <w:pPr>
        <w:pStyle w:val="Heading2"/>
      </w:pPr>
      <w:r>
        <w:t xml:space="preserve">El problema del término</w:t>
      </w:r>
      <w:r>
        <w:t xml:space="preserve"> </w:t>
      </w:r>
      <w:r>
        <w:t xml:space="preserve">“proyección”</w:t>
      </w:r>
    </w:p>
    <w:p>
      <w:pPr>
        <w:pStyle w:val="FirstParagraph"/>
      </w:pPr>
      <w:r>
        <w:t xml:space="preserve">Frank tomó el concepto de</w:t>
      </w:r>
      <w:r>
        <w:t xml:space="preserve"> </w:t>
      </w:r>
      <w:r>
        <w:t xml:space="preserve">“proyección”</w:t>
      </w:r>
      <w:r>
        <w:t xml:space="preserve"> </w:t>
      </w:r>
      <w:r>
        <w:t xml:space="preserve">del psicoanálisis, pero no en el sentido en que lo usaba esa teoría. Su planteo era confuso, porque llamaba proyección a los</w:t>
      </w:r>
      <w:r>
        <w:t xml:space="preserve"> </w:t>
      </w:r>
      <w:r>
        <w:rPr>
          <w:b/>
          <w:bCs/>
        </w:rPr>
        <w:t xml:space="preserve">procesos normales</w:t>
      </w:r>
      <w:r>
        <w:t xml:space="preserve"> </w:t>
      </w:r>
      <w:r>
        <w:t xml:space="preserve">con que cualquier sujeto organiza y da sentido a un estímulo. No se refería a la defensa propia de la paranoia ni, necesariamente, al proceso primario.</w:t>
      </w:r>
    </w:p>
    <w:p>
      <w:pPr>
        <w:pStyle w:val="BodyText"/>
      </w:pPr>
      <w:r>
        <w:t xml:space="preserve">En una nota al pie, Veccia recuerda los tres usos del término en Freud: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 1894-1896</w:t>
      </w:r>
      <w:r>
        <w:t xml:space="preserve">, la proyección es una defensa de la paranoia: el reproche contra sí mismo se reprime y retorna como</w:t>
      </w:r>
      <w:r>
        <w:t xml:space="preserve"> </w:t>
      </w:r>
      <w:r>
        <w:rPr>
          <w:b/>
          <w:bCs/>
        </w:rPr>
        <w:t xml:space="preserve">desconfianza hacia el prójimo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 1911</w:t>
      </w:r>
      <w:r>
        <w:t xml:space="preserve">, en el caso Schreber, una percepción interna reprimida retorna a la conciencia</w:t>
      </w:r>
      <w:r>
        <w:t xml:space="preserve"> </w:t>
      </w:r>
      <w:r>
        <w:rPr>
          <w:b/>
          <w:bCs/>
        </w:rPr>
        <w:t xml:space="preserve">bajo la forma de una percepción externa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 1912-1913</w:t>
      </w:r>
      <w:r>
        <w:t xml:space="preserve">, en</w:t>
      </w:r>
      <w:r>
        <w:t xml:space="preserve"> </w:t>
      </w:r>
      <w:r>
        <w:rPr>
          <w:i/>
          <w:iCs/>
        </w:rPr>
        <w:t xml:space="preserve">Tótem y tabú</w:t>
      </w:r>
      <w:r>
        <w:t xml:space="preserve">, el animismo, el pensamiento mágico y la omnipotencia de las ideas son la</w:t>
      </w:r>
      <w:r>
        <w:t xml:space="preserve"> </w:t>
      </w:r>
      <w:r>
        <w:rPr>
          <w:b/>
          <w:bCs/>
        </w:rPr>
        <w:t xml:space="preserve">proyección de procesos psíquicos primarios sobre el mundo exterior</w:t>
      </w:r>
      <w:r>
        <w:t xml:space="preserve">.</w:t>
      </w:r>
    </w:p>
    <w:bookmarkEnd w:id="29"/>
    <w:bookmarkStart w:id="30" w:name="la-definición-de-zubin"/>
    <w:p>
      <w:pPr>
        <w:pStyle w:val="Heading2"/>
      </w:pPr>
      <w:r>
        <w:t xml:space="preserve">La definición de Zubin</w:t>
      </w:r>
    </w:p>
    <w:p>
      <w:pPr>
        <w:pStyle w:val="FirstParagraph"/>
      </w:pPr>
      <w:r>
        <w:t xml:space="preserve">En 1965,</w:t>
      </w:r>
      <w:r>
        <w:t xml:space="preserve"> </w:t>
      </w:r>
      <w:r>
        <w:rPr>
          <w:b/>
          <w:bCs/>
        </w:rPr>
        <w:t xml:space="preserve">Zubin</w:t>
      </w:r>
      <w:r>
        <w:t xml:space="preserve"> </w:t>
      </w:r>
      <w:r>
        <w:t xml:space="preserve">revisa el concepto. Para él, la proyección es</w:t>
      </w:r>
      <w:r>
        <w:t xml:space="preserve"> </w:t>
      </w:r>
      <w:r>
        <w:rPr>
          <w:i/>
          <w:iCs/>
        </w:rPr>
        <w:t xml:space="preserve">“un proceso por el cual el sujeto, cuando se le presenta un conjunto de estímulos ambiguos o semi-ambiguos y se le pide que les dé sentido, orden, lo hace basándose en el reservorio de sus propias necesidades, emociones, sentimientos e incluso nivel de conocimiento.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 proyección no tiene necesariamente que implicar componentes defensivos.</w:t>
      </w:r>
      <w:r>
        <w:rPr>
          <w:i/>
          <w:iCs/>
        </w:rPr>
        <w:t xml:space="preserve">”</w:t>
      </w:r>
      <w:r>
        <w:t xml:space="preserve"> </w:t>
      </w:r>
      <w:r>
        <w:t xml:space="preserve">Esta es la noción que usa la cátedra.</w:t>
      </w:r>
    </w:p>
    <w:bookmarkEnd w:id="30"/>
    <w:bookmarkStart w:id="31" w:name="X891fc5d161945187486e4202e86374a890d2f8a"/>
    <w:p>
      <w:pPr>
        <w:pStyle w:val="Heading2"/>
      </w:pPr>
      <w:r>
        <w:t xml:space="preserve">Las diferencias entre una técnica proyectiva y un cuestionario de personalidad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 estímulo es semiestructurado y la respuesta, más libre.</w:t>
      </w:r>
      <w:r>
        <w:t xml:space="preserve"> </w:t>
      </w:r>
      <w:r>
        <w:t xml:space="preserve">Por eso, en las técnicas proyectivas aparecen más elementos</w:t>
      </w:r>
      <w:r>
        <w:t xml:space="preserve"> </w:t>
      </w:r>
      <w:r>
        <w:rPr>
          <w:b/>
          <w:bCs/>
        </w:rPr>
        <w:t xml:space="preserve">preconscientes e inconscientes</w:t>
      </w:r>
      <w:r>
        <w:t xml:space="preserve"> </w:t>
      </w:r>
      <w:r>
        <w:t xml:space="preserve">que en las psicométricas.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El sondeo es indirecto.</w:t>
      </w:r>
      <w:r>
        <w:t xml:space="preserve"> </w:t>
      </w:r>
      <w:r>
        <w:t xml:space="preserve">No se le pregunta al sujeto cuántas veces por día se siente ansioso. El sujeto desconoce qué se está evaluando y le da al material un significado propio, según su personalidad y su historia.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Son multidimensionales, de</w:t>
      </w:r>
      <w:r>
        <w:rPr>
          <w:b/>
          <w:bCs/>
        </w:rPr>
        <w:t xml:space="preserve"> </w:t>
      </w:r>
      <w:r>
        <w:rPr>
          <w:b/>
          <w:bCs/>
        </w:rPr>
        <w:t xml:space="preserve">“banda ancha”</w:t>
      </w:r>
      <w:r>
        <w:rPr>
          <w:b/>
          <w:bCs/>
        </w:rPr>
        <w:t xml:space="preserve">.</w:t>
      </w:r>
      <w:r>
        <w:t xml:space="preserve"> </w:t>
      </w:r>
      <w:r>
        <w:t xml:space="preserve">No enfocan una sola dimensión, sino que recogen una gran cantidad de información.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Toda respuesta es significativa.</w:t>
      </w:r>
      <w:r>
        <w:t xml:space="preserve"> </w:t>
      </w:r>
      <w:r>
        <w:t xml:space="preserve">No hay una parte aprovechable y otra desechable. Si el sujeto, antes de responder, dice</w:t>
      </w:r>
      <w:r>
        <w:t xml:space="preserve"> </w:t>
      </w:r>
      <w:r>
        <w:rPr>
          <w:i/>
          <w:iCs/>
        </w:rPr>
        <w:t xml:space="preserve">“qué feos son estos dibujos”</w:t>
      </w:r>
      <w:r>
        <w:t xml:space="preserve">, esa crítica también es un indicio de su personalidad.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La lectura es integradora y cualitativa.</w:t>
      </w:r>
      <w:r>
        <w:t xml:space="preserve"> </w:t>
      </w:r>
      <w:r>
        <w:t xml:space="preserve">Un solo indicador no da cuenta de la personalidad: se llega a ella a partir de un</w:t>
      </w:r>
      <w:r>
        <w:t xml:space="preserve"> </w:t>
      </w:r>
      <w:r>
        <w:rPr>
          <w:b/>
          <w:bCs/>
        </w:rPr>
        <w:t xml:space="preserve">análisis interrelacional</w:t>
      </w:r>
      <w:r>
        <w:t xml:space="preserve"> </w:t>
      </w:r>
      <w:r>
        <w:t xml:space="preserve">de los indicios y de los resultados de las distintas técnicas.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Son técnicas interpretativas, con dos intérpretes:</w:t>
      </w:r>
      <w:r>
        <w:t xml:space="preserve"> </w:t>
      </w:r>
      <w:r>
        <w:t xml:space="preserve">el psicólogo y el propio sujeto, que interpreta los estímulos ambiguos y también al psicólogo.</w:t>
      </w:r>
    </w:p>
    <w:bookmarkEnd w:id="31"/>
    <w:bookmarkStart w:id="32" w:name="el-proceso-proyectivo"/>
    <w:p>
      <w:pPr>
        <w:pStyle w:val="Heading2"/>
      </w:pPr>
      <w:r>
        <w:t xml:space="preserve">El proceso proyectivo</w:t>
      </w:r>
    </w:p>
    <w:p>
      <w:pPr>
        <w:pStyle w:val="FirstParagraph"/>
      </w:pPr>
      <w:r>
        <w:t xml:space="preserve">El texto termina resumiendo los elementos que intervienen en la respuesta proyectiva (Veccia, 1998):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ambigüedad de los estímulos</w:t>
      </w:r>
      <w:r>
        <w:t xml:space="preserve">, incluido</w:t>
      </w:r>
      <w:r>
        <w:t xml:space="preserve"> </w:t>
      </w:r>
      <w:r>
        <w:rPr>
          <w:b/>
          <w:bCs/>
        </w:rPr>
        <w:t xml:space="preserve">el propio evaluador</w:t>
      </w:r>
      <w:r>
        <w:t xml:space="preserve"> </w:t>
      </w:r>
      <w:r>
        <w:t xml:space="preserve">y su personalidad;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naturaleza perceptiva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input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naturaleza cognitiva</w:t>
      </w:r>
      <w:r>
        <w:t xml:space="preserve"> </w:t>
      </w:r>
      <w:r>
        <w:t xml:space="preserve">de la tarea solicitada;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los aspectos psicolingüísticos</w:t>
      </w:r>
      <w:r>
        <w:t xml:space="preserve"> </w:t>
      </w:r>
      <w:r>
        <w:t xml:space="preserve">que organizan la respuesta;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 implicación del sujeto</w:t>
      </w:r>
      <w:r>
        <w:t xml:space="preserve">: su historia, su dinámica y su estructura;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las variables contextuales</w:t>
      </w:r>
      <w:r>
        <w:t xml:space="preserve"> </w:t>
      </w:r>
      <w:r>
        <w:t xml:space="preserve">de la aplicación.</w:t>
      </w:r>
    </w:p>
    <w:bookmarkEnd w:id="32"/>
    <w:bookmarkEnd w:id="33"/>
    <w:bookmarkStart w:id="34" w:name="conceptos-clave-para-escribir-sin-mirar"/>
    <w:p>
      <w:pPr>
        <w:pStyle w:val="Heading1"/>
      </w:pPr>
      <w:r>
        <w:t xml:space="preserve">Conceptos clave para escribir sin mirar</w:t>
      </w:r>
    </w:p>
    <w:p>
      <w:pPr>
        <w:pStyle w:val="Compact"/>
        <w:numPr>
          <w:ilvl w:val="0"/>
          <w:numId w:val="1019"/>
        </w:numPr>
      </w:pPr>
      <w:r>
        <w:t xml:space="preserve">La persona como máscara y como intimidad.</w:t>
      </w:r>
    </w:p>
    <w:p>
      <w:pPr>
        <w:pStyle w:val="Compact"/>
        <w:numPr>
          <w:ilvl w:val="0"/>
          <w:numId w:val="1019"/>
        </w:numPr>
      </w:pPr>
      <w:r>
        <w:t xml:space="preserve">El libro escrito, el papel en blanco y</w:t>
      </w:r>
      <w:r>
        <w:t xml:space="preserve"> </w:t>
      </w:r>
      <w:r>
        <w:t xml:space="preserve">“el árbol en la semilla”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Las personologías y la teoría del rol; la despersonalización.</w:t>
      </w:r>
    </w:p>
    <w:p>
      <w:pPr>
        <w:pStyle w:val="Compact"/>
        <w:numPr>
          <w:ilvl w:val="0"/>
          <w:numId w:val="1019"/>
        </w:numPr>
      </w:pPr>
      <w:r>
        <w:t xml:space="preserve">El carácter frente al personaje.</w:t>
      </w:r>
    </w:p>
    <w:p>
      <w:pPr>
        <w:pStyle w:val="Compact"/>
        <w:numPr>
          <w:ilvl w:val="0"/>
          <w:numId w:val="1019"/>
        </w:numPr>
      </w:pPr>
      <w:r>
        <w:t xml:space="preserve">Los tres acuerdos: holística, producto tardío, mecanismo de regulación.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 personalidad como constructo</w:t>
      </w:r>
      <w:r>
        <w:t xml:space="preserve">, y el modelo según Bleger.</w:t>
      </w:r>
    </w:p>
    <w:p>
      <w:pPr>
        <w:pStyle w:val="Compact"/>
        <w:numPr>
          <w:ilvl w:val="0"/>
          <w:numId w:val="1019"/>
        </w:numPr>
      </w:pPr>
      <w:r>
        <w:t xml:space="preserve">Los cinco modelos,</w:t>
      </w:r>
      <w:r>
        <w:t xml:space="preserve"> </w:t>
      </w:r>
      <w:r>
        <w:rPr>
          <w:b/>
          <w:bCs/>
        </w:rPr>
        <w:t xml:space="preserve">con sus aportes y sus límites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La definición de Child, el análisis factorial, el estado y el rasgo.</w:t>
      </w:r>
    </w:p>
    <w:p>
      <w:pPr>
        <w:pStyle w:val="Compact"/>
        <w:numPr>
          <w:ilvl w:val="0"/>
          <w:numId w:val="1019"/>
        </w:numPr>
      </w:pPr>
      <w:r>
        <w:t xml:space="preserve">El proceso primario y el secundario; el Ello, el Yo y el Superyó.</w:t>
      </w:r>
    </w:p>
    <w:p>
      <w:pPr>
        <w:pStyle w:val="Compact"/>
        <w:numPr>
          <w:ilvl w:val="0"/>
          <w:numId w:val="1019"/>
        </w:numPr>
      </w:pPr>
      <w:r>
        <w:t xml:space="preserve">La cuarta tópica de Merea y la matriz relacional de Fairbairn.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 definición integradora.</w:t>
      </w:r>
    </w:p>
    <w:p>
      <w:pPr>
        <w:pStyle w:val="Compact"/>
        <w:numPr>
          <w:ilvl w:val="0"/>
          <w:numId w:val="1019"/>
        </w:numPr>
      </w:pPr>
      <w:r>
        <w:t xml:space="preserve">El status científico, clínico y profesional.</w:t>
      </w:r>
    </w:p>
    <w:p>
      <w:pPr>
        <w:pStyle w:val="Compact"/>
        <w:numPr>
          <w:ilvl w:val="0"/>
          <w:numId w:val="1019"/>
        </w:numPr>
      </w:pPr>
      <w:r>
        <w:t xml:space="preserve">Frank (1939) y</w:t>
      </w:r>
      <w:r>
        <w:t xml:space="preserve"> </w:t>
      </w:r>
      <w:r>
        <w:rPr>
          <w:b/>
          <w:bCs/>
        </w:rPr>
        <w:t xml:space="preserve">la proyección según Zubin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Las diferencias entre técnicas proyectivas y psicométricas.</w:t>
      </w:r>
    </w:p>
    <w:p>
      <w:pPr>
        <w:pStyle w:val="Compact"/>
        <w:numPr>
          <w:ilvl w:val="0"/>
          <w:numId w:val="1019"/>
        </w:numPr>
      </w:pPr>
      <w:r>
        <w:t xml:space="preserve">El proceso proyectivo.</w:t>
      </w:r>
    </w:p>
    <w:bookmarkEnd w:id="34"/>
    <w:bookmarkStart w:id="35" w:name="lo-más-preguntable"/>
    <w:p>
      <w:pPr>
        <w:pStyle w:val="Heading1"/>
      </w:pPr>
      <w:r>
        <w:t xml:space="preserve">Lo más preguntable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Definir la personalidad.</w:t>
      </w:r>
      <w:r>
        <w:t xml:space="preserve"> </w:t>
      </w:r>
      <w:r>
        <w:t xml:space="preserve">En la clase de repaso, la profesora dijo que</w:t>
      </w:r>
      <w:r>
        <w:t xml:space="preserve"> </w:t>
      </w:r>
      <w:r>
        <w:rPr>
          <w:i/>
          <w:iCs/>
        </w:rPr>
        <w:t xml:space="preserve">“puede ser una pregunta de examen”</w:t>
      </w:r>
      <w:r>
        <w:t xml:space="preserve">. Usá la idea de constructo y la definición integradora completa, incluido el cierre sobre el cambio.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Comparar el modelo de los rasgos con el psicoanalítico, con sus aportes y sus límites.</w:t>
      </w:r>
      <w:r>
        <w:t xml:space="preserve"> </w:t>
      </w:r>
      <w:r>
        <w:t xml:space="preserve">Sirve también para la pregunta 1 del profesor, que se completa con</w:t>
      </w:r>
      <w:r>
        <w:t xml:space="preserve"> </w:t>
      </w:r>
      <w:r>
        <w:rPr>
          <w:i/>
          <w:iCs/>
        </w:rPr>
        <w:t xml:space="preserve">Enfoque psicodinámico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proyección según Zubin</w:t>
      </w:r>
      <w:r>
        <w:t xml:space="preserve">, y por qué no es la defensa freudiana.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Las diferencias entre las técnicas proyectivas y las psicométricas.</w:t>
      </w:r>
    </w:p>
    <w:bookmarkEnd w:id="35"/>
    <w:sectPr>
      <w:footerReference w:type="default" r:id="rId9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69" w:lineRule="auto"/>
    </w:pPr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80" w:before="180" w:line="269" w:lineRule="auto"/>
    </w:pPr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line="269" w:lineRule="auto"/>
    </w:pPr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80" w:before="36" w:line="269" w:lineRule="auto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b/>
      <w:color w:val="1F3A5F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i/>
      <w:color w:val="2E6E8E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Calibri" w:cs="Calibri" w:eastAsia="Calibri" w:hAnsi="Calibri"/>
      <w:b/>
      <w:color w:val="1F3A5F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cs="Calibri" w:eastAsia="Calibri" w:hAnsi="Calibri"/>
      <w:b/>
      <w:color w:val="1F3A5F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Calibri" w:cs="Calibri" w:eastAsia="Calibri" w:hAnsi="Calibri"/>
      <w:b/>
      <w:color w:val="2E6E8E"/>
      <w:sz w:val="27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Calibri" w:cs="Calibri" w:eastAsia="Calibri" w:hAnsi="Calibri"/>
      <w:b/>
      <w:i/>
      <w:iCs/>
      <w:color w:val="2E6E8E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40" w:right="480"/>
    </w:pPr>
    <w:rPr>
      <w:rFonts w:ascii="Calibri" w:cs="Calibri" w:eastAsia="Calibri" w:hAnsi="Calibri"/>
      <w:color w:val="3333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Veccia (2005) · Revisión de los conceptos de Personalidad y Proyección</dc:title>
  <dc:creator/>
  <dc:language>es-AR</dc:language>
  <cp:keywords/>
  <dcterms:created xsi:type="dcterms:W3CDTF">2026-10-03T23:29:08Z</dcterms:created>
  <dcterms:modified xsi:type="dcterms:W3CDTF">2026-10-03T23:29:08Z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Teóricos · Semana 1 (10/08) · Texto 1 · Diferencias entre técnicas psicométricas y proyectivas</vt:lpwstr>
  </property>
</Properties>
</file>