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Técnicas Proyectivas</w:t>
      </w:r>
    </w:p>
    <w:p>
      <w:pPr>
        <w:pStyle w:val="Subtitle"/>
      </w:pPr>
      <w:r>
        <w:t xml:space="preserve">Guía de estudio por preguntas · 1.er parcial (10/10)</w:t>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14" w:name="cómo-usar-esta-guía"/>
    <w:p>
      <w:pPr>
        <w:pStyle w:val="Heading1"/>
      </w:pPr>
      <w:r>
        <w:t xml:space="preserve">Cómo usar esta guía</w:t>
      </w:r>
    </w:p>
    <w:bookmarkStart w:id="9" w:name="el-examen"/>
    <w:p>
      <w:pPr>
        <w:pStyle w:val="Heading2"/>
      </w:pPr>
      <w:r>
        <w:t xml:space="preserve">El examen</w:t>
      </w:r>
    </w:p>
    <w:p>
      <w:pPr>
        <w:pStyle w:val="FirstParagraph"/>
      </w:pPr>
      <w:r>
        <w:t xml:space="preserve">El parcial es</w:t>
      </w:r>
      <w:r>
        <w:t xml:space="preserve"> </w:t>
      </w:r>
      <w:r>
        <w:rPr>
          <w:b/>
          <w:bCs/>
        </w:rPr>
        <w:t xml:space="preserve">escrito</w:t>
      </w:r>
      <w:r>
        <w:t xml:space="preserve">, dura</w:t>
      </w:r>
      <w:r>
        <w:t xml:space="preserve"> </w:t>
      </w:r>
      <w:r>
        <w:rPr>
          <w:b/>
          <w:bCs/>
        </w:rPr>
        <w:t xml:space="preserve">3 horas</w:t>
      </w:r>
      <w:r>
        <w:t xml:space="preserve"> </w:t>
      </w:r>
      <w:r>
        <w:t xml:space="preserve">y tiene</w:t>
      </w:r>
      <w:r>
        <w:t xml:space="preserve"> </w:t>
      </w:r>
      <w:r>
        <w:rPr>
          <w:b/>
          <w:bCs/>
        </w:rPr>
        <w:t xml:space="preserve">4 consignas</w:t>
      </w:r>
      <w:r>
        <w:t xml:space="preserve">. Eso da alrededor de</w:t>
      </w:r>
      <w:r>
        <w:t xml:space="preserve"> </w:t>
      </w:r>
      <w:r>
        <w:rPr>
          <w:b/>
          <w:bCs/>
        </w:rPr>
        <w:t xml:space="preserve">40 minutos por consigna</w:t>
      </w:r>
      <w:r>
        <w:t xml:space="preserve">, así que cada respuesta debería ocupar entre una y una página y media.</w:t>
      </w:r>
    </w:p>
    <w:p>
      <w:pPr>
        <w:pStyle w:val="BodyText"/>
      </w:pPr>
      <w:r>
        <w:t xml:space="preserve">Las preguntas de ejemplo que envió el profesor muestran que no se piden detalles sueltos. Se piden cuatro operaciones:</w:t>
      </w:r>
    </w:p>
    <w:p>
      <w:pPr>
        <w:pStyle w:val="Compact"/>
        <w:numPr>
          <w:ilvl w:val="0"/>
          <w:numId w:val="1001"/>
        </w:numPr>
      </w:pPr>
      <w:r>
        <w:rPr>
          <w:b/>
          <w:bCs/>
        </w:rPr>
        <w:t xml:space="preserve">Definir</w:t>
      </w:r>
      <w:r>
        <w:t xml:space="preserve"> </w:t>
      </w:r>
      <w:r>
        <w:t xml:space="preserve">un concepto con precisión.</w:t>
      </w:r>
    </w:p>
    <w:p>
      <w:pPr>
        <w:pStyle w:val="Compact"/>
        <w:numPr>
          <w:ilvl w:val="0"/>
          <w:numId w:val="1001"/>
        </w:numPr>
      </w:pPr>
      <w:r>
        <w:rPr>
          <w:b/>
          <w:bCs/>
        </w:rPr>
        <w:t xml:space="preserve">Explicar</w:t>
      </w:r>
      <w:r>
        <w:t xml:space="preserve"> </w:t>
      </w:r>
      <w:r>
        <w:t xml:space="preserve">su lógica y los autores que lo sostienen.</w:t>
      </w:r>
    </w:p>
    <w:p>
      <w:pPr>
        <w:pStyle w:val="Compact"/>
        <w:numPr>
          <w:ilvl w:val="0"/>
          <w:numId w:val="1001"/>
        </w:numPr>
      </w:pPr>
      <w:r>
        <w:rPr>
          <w:b/>
          <w:bCs/>
        </w:rPr>
        <w:t xml:space="preserve">Relacionar</w:t>
      </w:r>
      <w:r>
        <w:t xml:space="preserve"> </w:t>
      </w:r>
      <w:r>
        <w:t xml:space="preserve">ese concepto con otros de la materia.</w:t>
      </w:r>
    </w:p>
    <w:p>
      <w:pPr>
        <w:pStyle w:val="Compact"/>
        <w:numPr>
          <w:ilvl w:val="0"/>
          <w:numId w:val="1001"/>
        </w:numPr>
      </w:pPr>
      <w:r>
        <w:rPr>
          <w:b/>
          <w:bCs/>
        </w:rPr>
        <w:t xml:space="preserve">Aplicar</w:t>
      </w:r>
      <w:r>
        <w:t xml:space="preserve"> </w:t>
      </w:r>
      <w:r>
        <w:t xml:space="preserve">lo aprendido a un caso.</w:t>
      </w:r>
    </w:p>
    <w:bookmarkEnd w:id="9"/>
    <w:bookmarkStart w:id="10" w:name="cómo-está-organizada-la-guía"/>
    <w:p>
      <w:pPr>
        <w:pStyle w:val="Heading2"/>
      </w:pPr>
      <w:r>
        <w:t xml:space="preserve">Cómo está organizada la guía</w:t>
      </w:r>
    </w:p>
    <w:p>
      <w:pPr>
        <w:pStyle w:val="FirstParagraph"/>
      </w:pPr>
      <w:r>
        <w:t xml:space="preserve">La guía reúne</w:t>
      </w:r>
      <w:r>
        <w:t xml:space="preserve"> </w:t>
      </w:r>
      <w:r>
        <w:rPr>
          <w:b/>
          <w:bCs/>
        </w:rPr>
        <w:t xml:space="preserve">32 preguntas probables</w:t>
      </w:r>
      <w:r>
        <w:t xml:space="preserve">, agrupadas en siete bloques. Cada pregunta tiene cuatro partes:</w:t>
      </w:r>
    </w:p>
    <w:p>
      <w:pPr>
        <w:pStyle w:val="Compact"/>
        <w:numPr>
          <w:ilvl w:val="0"/>
          <w:numId w:val="1002"/>
        </w:numPr>
      </w:pPr>
      <w:r>
        <w:rPr>
          <w:b/>
          <w:bCs/>
        </w:rPr>
        <w:t xml:space="preserve">Para empezar la respuesta.</w:t>
      </w:r>
      <w:r>
        <w:t xml:space="preserve"> </w:t>
      </w:r>
      <w:r>
        <w:t xml:space="preserve">Una definición de dos o tres líneas, con la que podés abrir tu respuesta en el examen.</w:t>
      </w:r>
    </w:p>
    <w:p>
      <w:pPr>
        <w:pStyle w:val="Compact"/>
        <w:numPr>
          <w:ilvl w:val="0"/>
          <w:numId w:val="1002"/>
        </w:numPr>
      </w:pPr>
      <w:r>
        <w:rPr>
          <w:b/>
          <w:bCs/>
        </w:rPr>
        <w:t xml:space="preserve">Desarrollo modelo.</w:t>
      </w:r>
      <w:r>
        <w:t xml:space="preserve"> </w:t>
      </w:r>
      <w:r>
        <w:t xml:space="preserve">Una respuesta completa, redactada como la escribirías en el parcial.</w:t>
      </w:r>
    </w:p>
    <w:p>
      <w:pPr>
        <w:pStyle w:val="Compact"/>
        <w:numPr>
          <w:ilvl w:val="0"/>
          <w:numId w:val="1002"/>
        </w:numPr>
      </w:pPr>
      <w:r>
        <w:rPr>
          <w:b/>
          <w:bCs/>
        </w:rPr>
        <w:t xml:space="preserve">Relaciones.</w:t>
      </w:r>
      <w:r>
        <w:t xml:space="preserve"> </w:t>
      </w:r>
      <w:r>
        <w:t xml:space="preserve">Con qué otros temas se conecta. Relacionar es lo que más suma puntos.</w:t>
      </w:r>
    </w:p>
    <w:p>
      <w:pPr>
        <w:pStyle w:val="Compact"/>
        <w:numPr>
          <w:ilvl w:val="0"/>
          <w:numId w:val="1002"/>
        </w:numPr>
      </w:pPr>
      <w:r>
        <w:rPr>
          <w:b/>
          <w:bCs/>
        </w:rPr>
        <w:t xml:space="preserve">Ejemplo.</w:t>
      </w:r>
      <w:r>
        <w:t xml:space="preserve"> </w:t>
      </w:r>
      <w:r>
        <w:t xml:space="preserve">Uno breve, útil para las consignas que piden aplicar a un caso.</w:t>
      </w:r>
    </w:p>
    <w:p>
      <w:pPr>
        <w:pStyle w:val="FirstParagraph"/>
      </w:pPr>
      <w:r>
        <w:t xml:space="preserve">Las estrellas indican la</w:t>
      </w:r>
      <w:r>
        <w:t xml:space="preserve"> </w:t>
      </w:r>
      <w:r>
        <w:rPr>
          <w:b/>
          <w:bCs/>
        </w:rPr>
        <w:t xml:space="preserve">prioridad</w:t>
      </w:r>
      <w:r>
        <w:t xml:space="preserve"> </w:t>
      </w:r>
      <w:r>
        <w:t xml:space="preserve">de cada tema:</w:t>
      </w:r>
    </w:p>
    <w:p>
      <w:pPr>
        <w:pStyle w:val="Compact"/>
        <w:numPr>
          <w:ilvl w:val="0"/>
          <w:numId w:val="1003"/>
        </w:numPr>
      </w:pPr>
      <w:r>
        <w:t xml:space="preserve">★★★: muy probable. Estudialo sí o sí.</w:t>
      </w:r>
    </w:p>
    <w:p>
      <w:pPr>
        <w:pStyle w:val="Compact"/>
        <w:numPr>
          <w:ilvl w:val="0"/>
          <w:numId w:val="1003"/>
        </w:numPr>
      </w:pPr>
      <w:r>
        <w:t xml:space="preserve">★★: probable.</w:t>
      </w:r>
    </w:p>
    <w:p>
      <w:pPr>
        <w:pStyle w:val="Compact"/>
        <w:numPr>
          <w:ilvl w:val="0"/>
          <w:numId w:val="1003"/>
        </w:numPr>
      </w:pPr>
      <w:r>
        <w:t xml:space="preserve">★: conviene conocerlo, pero es menos probable.</w:t>
      </w:r>
    </w:p>
    <w:p>
      <w:pPr>
        <w:pStyle w:val="FirstParagraph"/>
      </w:pPr>
      <w:r>
        <w:t xml:space="preserve">Si necesitás más detalle, cada tema remite a la sección del</w:t>
      </w:r>
      <w:r>
        <w:t xml:space="preserve"> </w:t>
      </w:r>
      <w:r>
        <w:rPr>
          <w:b/>
          <w:bCs/>
        </w:rPr>
        <w:t xml:space="preserve">resumen completo</w:t>
      </w:r>
      <w:r>
        <w:t xml:space="preserve"> </w:t>
      </w:r>
      <w:r>
        <w:t xml:space="preserve">donde está desarrollado (por ejemplo, T5 o P8).</w:t>
      </w:r>
    </w:p>
    <w:bookmarkEnd w:id="10"/>
    <w:bookmarkStart w:id="11" w:name="X54f39ab7e82f9789f7b9024f9cb7f619eb8e669"/>
    <w:p>
      <w:pPr>
        <w:pStyle w:val="Heading2"/>
      </w:pPr>
      <w:r>
        <w:t xml:space="preserve">Cómo estructurar cada respuesta en el examen</w:t>
      </w:r>
    </w:p>
    <w:p>
      <w:pPr>
        <w:pStyle w:val="FirstParagraph"/>
      </w:pPr>
      <w:r>
        <w:t xml:space="preserve">Seguí siempre la misma estructura. Así no te olvidás de nada y el corrector ve el orden de tu razonamiento:</w:t>
      </w:r>
    </w:p>
    <w:p>
      <w:pPr>
        <w:pStyle w:val="Compact"/>
        <w:numPr>
          <w:ilvl w:val="0"/>
          <w:numId w:val="1004"/>
        </w:numPr>
      </w:pPr>
      <w:r>
        <w:rPr>
          <w:b/>
          <w:bCs/>
        </w:rPr>
        <w:t xml:space="preserve">Definición.</w:t>
      </w:r>
      <w:r>
        <w:t xml:space="preserve"> </w:t>
      </w:r>
      <w:r>
        <w:t xml:space="preserve">Empezá definiendo el concepto central y nombrando al autor.</w:t>
      </w:r>
    </w:p>
    <w:p>
      <w:pPr>
        <w:pStyle w:val="Compact"/>
        <w:numPr>
          <w:ilvl w:val="0"/>
          <w:numId w:val="1004"/>
        </w:numPr>
      </w:pPr>
      <w:r>
        <w:rPr>
          <w:b/>
          <w:bCs/>
        </w:rPr>
        <w:t xml:space="preserve">Desarrollo.</w:t>
      </w:r>
      <w:r>
        <w:t xml:space="preserve"> </w:t>
      </w:r>
      <w:r>
        <w:t xml:space="preserve">Explicá la lógica del concepto: sus partes, su porqué y los autores que lo sostienen.</w:t>
      </w:r>
    </w:p>
    <w:p>
      <w:pPr>
        <w:pStyle w:val="Compact"/>
        <w:numPr>
          <w:ilvl w:val="0"/>
          <w:numId w:val="1004"/>
        </w:numPr>
      </w:pPr>
      <w:r>
        <w:rPr>
          <w:b/>
          <w:bCs/>
        </w:rPr>
        <w:t xml:space="preserve">Relación.</w:t>
      </w:r>
      <w:r>
        <w:t xml:space="preserve"> </w:t>
      </w:r>
      <w:r>
        <w:t xml:space="preserve">Conectalo con al menos un tema más de la materia.</w:t>
      </w:r>
    </w:p>
    <w:p>
      <w:pPr>
        <w:pStyle w:val="Compact"/>
        <w:numPr>
          <w:ilvl w:val="0"/>
          <w:numId w:val="1004"/>
        </w:numPr>
      </w:pPr>
      <w:r>
        <w:rPr>
          <w:b/>
          <w:bCs/>
        </w:rPr>
        <w:t xml:space="preserve">Ejemplo o aplicación.</w:t>
      </w:r>
      <w:r>
        <w:t xml:space="preserve"> </w:t>
      </w:r>
      <w:r>
        <w:t xml:space="preserve">Si la consigna lo pide, aplicalo al caso. Si no lo pide, cerrá con un ejemplo breve, que muestra que comprendiste el concepto.</w:t>
      </w:r>
    </w:p>
    <w:p>
      <w:pPr>
        <w:pStyle w:val="FirstParagraph"/>
      </w:pPr>
      <w:r>
        <w:rPr>
          <w:b/>
          <w:bCs/>
        </w:rPr>
        <w:t xml:space="preserve">Cómo manejar el tiempo:</w:t>
      </w:r>
    </w:p>
    <w:p>
      <w:pPr>
        <w:pStyle w:val="Compact"/>
        <w:numPr>
          <w:ilvl w:val="0"/>
          <w:numId w:val="1005"/>
        </w:numPr>
      </w:pPr>
      <w:r>
        <w:t xml:space="preserve">Leé las cuatro consignas antes de empezar a escribir.</w:t>
      </w:r>
    </w:p>
    <w:p>
      <w:pPr>
        <w:pStyle w:val="Compact"/>
        <w:numPr>
          <w:ilvl w:val="0"/>
          <w:numId w:val="1005"/>
        </w:numPr>
      </w:pPr>
      <w:r>
        <w:t xml:space="preserve">Empezá por la que mejor sabés.</w:t>
      </w:r>
    </w:p>
    <w:p>
      <w:pPr>
        <w:pStyle w:val="Compact"/>
        <w:numPr>
          <w:ilvl w:val="0"/>
          <w:numId w:val="1005"/>
        </w:numPr>
      </w:pPr>
      <w:r>
        <w:t xml:space="preserve">No te pases de 45 minutos en ninguna consigna.</w:t>
      </w:r>
    </w:p>
    <w:p>
      <w:pPr>
        <w:pStyle w:val="Compact"/>
        <w:numPr>
          <w:ilvl w:val="0"/>
          <w:numId w:val="1005"/>
        </w:numPr>
      </w:pPr>
      <w:r>
        <w:t xml:space="preserve">En cada una, dedicá unos 5 minutos a armar un esquema antes de redactar.</w:t>
      </w:r>
    </w:p>
    <w:bookmarkEnd w:id="11"/>
    <w:bookmarkStart w:id="12" w:name="método-de-estudio"/>
    <w:p>
      <w:pPr>
        <w:pStyle w:val="Heading2"/>
      </w:pPr>
      <w:r>
        <w:t xml:space="preserve">Método de estudio</w:t>
      </w:r>
    </w:p>
    <w:p>
      <w:pPr>
        <w:pStyle w:val="FirstParagraph"/>
      </w:pPr>
      <w:r>
        <w:t xml:space="preserve">Leer por encima no alcanza para un examen escrito. Lo que más rinde es escribir. Para cada tema:</w:t>
      </w:r>
    </w:p>
    <w:p>
      <w:pPr>
        <w:pStyle w:val="Compact"/>
        <w:numPr>
          <w:ilvl w:val="0"/>
          <w:numId w:val="1006"/>
        </w:numPr>
      </w:pPr>
      <w:r>
        <w:t xml:space="preserve">Leé la definición y el desarrollo modelo (unos 10 minutos).</w:t>
      </w:r>
    </w:p>
    <w:p>
      <w:pPr>
        <w:pStyle w:val="Compact"/>
        <w:numPr>
          <w:ilvl w:val="0"/>
          <w:numId w:val="1006"/>
        </w:numPr>
      </w:pPr>
      <w:r>
        <w:rPr>
          <w:b/>
          <w:bCs/>
        </w:rPr>
        <w:t xml:space="preserve">Cerrá la guía</w:t>
      </w:r>
      <w:r>
        <w:t xml:space="preserve"> </w:t>
      </w:r>
      <w:r>
        <w:t xml:space="preserve">y escribí la respuesta a mano, sin mirar (entre 10 y 15 minutos).</w:t>
      </w:r>
    </w:p>
    <w:p>
      <w:pPr>
        <w:pStyle w:val="Compact"/>
        <w:numPr>
          <w:ilvl w:val="0"/>
          <w:numId w:val="1006"/>
        </w:numPr>
      </w:pPr>
      <w:r>
        <w:t xml:space="preserve">Comparala con el modelo y marcá lo que te faltó.</w:t>
      </w:r>
    </w:p>
    <w:p>
      <w:pPr>
        <w:pStyle w:val="Compact"/>
        <w:numPr>
          <w:ilvl w:val="0"/>
          <w:numId w:val="1006"/>
        </w:numPr>
      </w:pPr>
      <w:r>
        <w:t xml:space="preserve">Al día siguiente, antes de empezar un tema nuevo, repasá</w:t>
      </w:r>
      <w:r>
        <w:t xml:space="preserve"> </w:t>
      </w:r>
      <w:r>
        <w:rPr>
          <w:b/>
          <w:bCs/>
        </w:rPr>
        <w:t xml:space="preserve">solo las definiciones</w:t>
      </w:r>
      <w:r>
        <w:t xml:space="preserve"> </w:t>
      </w:r>
      <w:r>
        <w:t xml:space="preserve">de lo que ya viste.</w:t>
      </w:r>
    </w:p>
    <w:bookmarkEnd w:id="12"/>
    <w:bookmarkStart w:id="13" w:name="plan-de-estudio-del-2809-al-1010"/>
    <w:p>
      <w:pPr>
        <w:pStyle w:val="Heading2"/>
      </w:pPr>
      <w:r>
        <w:t xml:space="preserve">Plan de estudio: del 28/09 al 10/10</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Día</w:t>
            </w:r>
          </w:p>
        </w:tc>
        <w:tc>
          <w:tcPr>
            <w:shd w:val="clear" w:color="auto" w:fill="1F3A5F"/>
          </w:tcPr>
          <w:p>
            <w:pPr>
              <w:pStyle w:val="Compact"/>
              <w:spacing w:after="40"/>
            </w:pPr>
            <w:r>
              <w:rPr>
                <w:b/>
                <w:color w:val="FFFFFF"/>
                <w:sz w:val="19"/>
              </w:rPr>
              <w:t xml:space="preserve">Fecha</w:t>
            </w:r>
          </w:p>
        </w:tc>
        <w:tc>
          <w:tcPr>
            <w:shd w:val="clear" w:color="auto" w:fill="1F3A5F"/>
          </w:tcPr>
          <w:p>
            <w:pPr>
              <w:pStyle w:val="Compact"/>
              <w:spacing w:after="40"/>
            </w:pPr>
            <w:r>
              <w:rPr>
                <w:b/>
                <w:color w:val="FFFFFF"/>
                <w:sz w:val="19"/>
              </w:rPr>
              <w:t xml:space="preserve">Tema</w:t>
            </w:r>
          </w:p>
        </w:tc>
        <w:tc>
          <w:tcPr>
            <w:shd w:val="clear" w:color="auto" w:fill="1F3A5F"/>
          </w:tcPr>
          <w:p>
            <w:pPr>
              <w:pStyle w:val="Compact"/>
              <w:spacing w:after="40"/>
            </w:pPr>
            <w:r>
              <w:rPr>
                <w:b/>
                <w:color w:val="FFFFFF"/>
                <w:sz w:val="19"/>
              </w:rPr>
              <w:t xml:space="preserve">Preguntas de la guía</w:t>
            </w:r>
          </w:p>
        </w:tc>
      </w:tr>
      <w:tr>
        <w:tc>
          <w:tcPr/>
          <w:p>
            <w:pPr>
              <w:pStyle w:val="Compact"/>
              <w:spacing w:after="40"/>
            </w:pPr>
            <w:r>
              <w:rPr>
                <w:sz w:val="19"/>
              </w:rPr>
              <w:t xml:space="preserve">1</w:t>
            </w:r>
          </w:p>
        </w:tc>
        <w:tc>
          <w:tcPr/>
          <w:p>
            <w:pPr>
              <w:pStyle w:val="Compact"/>
              <w:spacing w:after="40"/>
            </w:pPr>
            <w:r>
              <w:rPr>
                <w:sz w:val="19"/>
              </w:rPr>
              <w:t xml:space="preserve">28/09</w:t>
            </w:r>
          </w:p>
        </w:tc>
        <w:tc>
          <w:tcPr/>
          <w:p>
            <w:pPr>
              <w:pStyle w:val="Compact"/>
              <w:spacing w:after="40"/>
            </w:pPr>
            <w:r>
              <w:rPr>
                <w:sz w:val="19"/>
              </w:rPr>
              <w:t xml:space="preserve">Marco conceptual (Veccia)</w:t>
            </w:r>
          </w:p>
        </w:tc>
        <w:tc>
          <w:tcPr/>
          <w:p>
            <w:pPr>
              <w:pStyle w:val="Compact"/>
              <w:spacing w:after="40"/>
            </w:pPr>
            <w:r>
              <w:rPr>
                <w:sz w:val="19"/>
              </w:rPr>
              <w:t xml:space="preserve">1 a 5</w:t>
            </w:r>
          </w:p>
        </w:tc>
      </w:tr>
      <w:tr>
        <w:tc>
          <w:tcPr>
            <w:shd w:val="clear" w:color="auto" w:fill="EEF3F7"/>
          </w:tcPr>
          <w:p>
            <w:pPr>
              <w:pStyle w:val="Compact"/>
              <w:spacing w:after="40"/>
            </w:pPr>
            <w:r>
              <w:rPr>
                <w:sz w:val="19"/>
              </w:rPr>
              <w:t xml:space="preserve">2</w:t>
            </w:r>
          </w:p>
        </w:tc>
        <w:tc>
          <w:tcPr>
            <w:shd w:val="clear" w:color="auto" w:fill="EEF3F7"/>
          </w:tcPr>
          <w:p>
            <w:pPr>
              <w:pStyle w:val="Compact"/>
              <w:spacing w:after="40"/>
            </w:pPr>
            <w:r>
              <w:rPr>
                <w:sz w:val="19"/>
              </w:rPr>
              <w:t xml:space="preserve">29/09</w:t>
            </w:r>
          </w:p>
        </w:tc>
        <w:tc>
          <w:tcPr>
            <w:shd w:val="clear" w:color="auto" w:fill="EEF3F7"/>
          </w:tcPr>
          <w:p>
            <w:pPr>
              <w:pStyle w:val="Compact"/>
              <w:spacing w:after="40"/>
            </w:pPr>
            <w:r>
              <w:rPr>
                <w:sz w:val="19"/>
              </w:rPr>
              <w:t xml:space="preserve">El proceso psicodiagnóstico (Sendín y ADEIP)</w:t>
            </w:r>
          </w:p>
        </w:tc>
        <w:tc>
          <w:tcPr>
            <w:shd w:val="clear" w:color="auto" w:fill="EEF3F7"/>
          </w:tcPr>
          <w:p>
            <w:pPr>
              <w:pStyle w:val="Compact"/>
              <w:spacing w:after="40"/>
            </w:pPr>
            <w:r>
              <w:rPr>
                <w:sz w:val="19"/>
              </w:rPr>
              <w:t xml:space="preserve">6 a 10</w:t>
            </w:r>
          </w:p>
        </w:tc>
      </w:tr>
      <w:tr>
        <w:tc>
          <w:tcPr/>
          <w:p>
            <w:pPr>
              <w:pStyle w:val="Compact"/>
              <w:spacing w:after="40"/>
            </w:pPr>
            <w:r>
              <w:rPr>
                <w:sz w:val="19"/>
              </w:rPr>
              <w:t xml:space="preserve">3</w:t>
            </w:r>
          </w:p>
        </w:tc>
        <w:tc>
          <w:tcPr/>
          <w:p>
            <w:pPr>
              <w:pStyle w:val="Compact"/>
              <w:spacing w:after="40"/>
            </w:pPr>
            <w:r>
              <w:rPr>
                <w:sz w:val="19"/>
              </w:rPr>
              <w:t xml:space="preserve">30/09</w:t>
            </w:r>
          </w:p>
        </w:tc>
        <w:tc>
          <w:tcPr/>
          <w:p>
            <w:pPr>
              <w:pStyle w:val="Compact"/>
              <w:spacing w:after="40"/>
            </w:pPr>
            <w:r>
              <w:rPr>
                <w:sz w:val="19"/>
              </w:rPr>
              <w:t xml:space="preserve">La entrevista, primera parte</w:t>
            </w:r>
          </w:p>
        </w:tc>
        <w:tc>
          <w:tcPr/>
          <w:p>
            <w:pPr>
              <w:pStyle w:val="Compact"/>
              <w:spacing w:after="40"/>
            </w:pPr>
            <w:r>
              <w:rPr>
                <w:sz w:val="19"/>
              </w:rPr>
              <w:t xml:space="preserve">11 a 14</w:t>
            </w:r>
          </w:p>
        </w:tc>
      </w:tr>
      <w:tr>
        <w:tc>
          <w:tcPr>
            <w:shd w:val="clear" w:color="auto" w:fill="EEF3F7"/>
          </w:tcPr>
          <w:p>
            <w:pPr>
              <w:pStyle w:val="Compact"/>
              <w:spacing w:after="40"/>
            </w:pPr>
            <w:r>
              <w:rPr>
                <w:sz w:val="19"/>
              </w:rPr>
              <w:t xml:space="preserve">4</w:t>
            </w:r>
          </w:p>
        </w:tc>
        <w:tc>
          <w:tcPr>
            <w:shd w:val="clear" w:color="auto" w:fill="EEF3F7"/>
          </w:tcPr>
          <w:p>
            <w:pPr>
              <w:pStyle w:val="Compact"/>
              <w:spacing w:after="40"/>
            </w:pPr>
            <w:r>
              <w:rPr>
                <w:sz w:val="19"/>
              </w:rPr>
              <w:t xml:space="preserve">01/10</w:t>
            </w:r>
          </w:p>
        </w:tc>
        <w:tc>
          <w:tcPr>
            <w:shd w:val="clear" w:color="auto" w:fill="EEF3F7"/>
          </w:tcPr>
          <w:p>
            <w:pPr>
              <w:pStyle w:val="Compact"/>
              <w:spacing w:after="40"/>
            </w:pPr>
            <w:r>
              <w:rPr>
                <w:sz w:val="19"/>
              </w:rPr>
              <w:t xml:space="preserve">La entrevista, segunda parte, y repaso de las definiciones de los días 1 a 3</w:t>
            </w:r>
          </w:p>
        </w:tc>
        <w:tc>
          <w:tcPr>
            <w:shd w:val="clear" w:color="auto" w:fill="EEF3F7"/>
          </w:tcPr>
          <w:p>
            <w:pPr>
              <w:pStyle w:val="Compact"/>
              <w:spacing w:after="40"/>
            </w:pPr>
            <w:r>
              <w:rPr>
                <w:sz w:val="19"/>
              </w:rPr>
              <w:t xml:space="preserve">15 a 17</w:t>
            </w:r>
          </w:p>
        </w:tc>
      </w:tr>
      <w:tr>
        <w:tc>
          <w:tcPr/>
          <w:p>
            <w:pPr>
              <w:pStyle w:val="Compact"/>
              <w:spacing w:after="40"/>
            </w:pPr>
            <w:r>
              <w:rPr>
                <w:sz w:val="19"/>
              </w:rPr>
              <w:t xml:space="preserve">5</w:t>
            </w:r>
          </w:p>
        </w:tc>
        <w:tc>
          <w:tcPr/>
          <w:p>
            <w:pPr>
              <w:pStyle w:val="Compact"/>
              <w:spacing w:after="40"/>
            </w:pPr>
            <w:r>
              <w:rPr>
                <w:sz w:val="19"/>
              </w:rPr>
              <w:t xml:space="preserve">02/10</w:t>
            </w:r>
          </w:p>
        </w:tc>
        <w:tc>
          <w:tcPr/>
          <w:p>
            <w:pPr>
              <w:pStyle w:val="Compact"/>
              <w:spacing w:after="40"/>
            </w:pPr>
            <w:r>
              <w:rPr>
                <w:sz w:val="19"/>
              </w:rPr>
              <w:t xml:space="preserve">Técnicas gráficas (Cattaneo y HTP)</w:t>
            </w:r>
          </w:p>
        </w:tc>
        <w:tc>
          <w:tcPr/>
          <w:p>
            <w:pPr>
              <w:pStyle w:val="Compact"/>
              <w:spacing w:after="40"/>
            </w:pPr>
            <w:r>
              <w:rPr>
                <w:sz w:val="19"/>
              </w:rPr>
              <w:t xml:space="preserve">18 a 22</w:t>
            </w:r>
          </w:p>
        </w:tc>
      </w:tr>
      <w:tr>
        <w:tc>
          <w:tcPr>
            <w:shd w:val="clear" w:color="auto" w:fill="EEF3F7"/>
          </w:tcPr>
          <w:p>
            <w:pPr>
              <w:pStyle w:val="Compact"/>
              <w:spacing w:after="40"/>
            </w:pPr>
            <w:r>
              <w:rPr>
                <w:sz w:val="19"/>
              </w:rPr>
              <w:t xml:space="preserve">6</w:t>
            </w:r>
          </w:p>
        </w:tc>
        <w:tc>
          <w:tcPr>
            <w:shd w:val="clear" w:color="auto" w:fill="EEF3F7"/>
          </w:tcPr>
          <w:p>
            <w:pPr>
              <w:pStyle w:val="Compact"/>
              <w:spacing w:after="40"/>
            </w:pPr>
            <w:r>
              <w:rPr>
                <w:sz w:val="19"/>
              </w:rPr>
              <w:t xml:space="preserve">03/10</w:t>
            </w:r>
          </w:p>
        </w:tc>
        <w:tc>
          <w:tcPr>
            <w:shd w:val="clear" w:color="auto" w:fill="EEF3F7"/>
          </w:tcPr>
          <w:p>
            <w:pPr>
              <w:pStyle w:val="Compact"/>
              <w:spacing w:after="40"/>
            </w:pPr>
            <w:r>
              <w:rPr>
                <w:sz w:val="19"/>
              </w:rPr>
              <w:t xml:space="preserve">Construcción de hipótesis (Pérez Lalli)</w:t>
            </w:r>
          </w:p>
        </w:tc>
        <w:tc>
          <w:tcPr>
            <w:shd w:val="clear" w:color="auto" w:fill="EEF3F7"/>
          </w:tcPr>
          <w:p>
            <w:pPr>
              <w:pStyle w:val="Compact"/>
              <w:spacing w:after="40"/>
            </w:pPr>
            <w:r>
              <w:rPr>
                <w:sz w:val="19"/>
              </w:rPr>
              <w:t xml:space="preserve">23 a 25</w:t>
            </w:r>
          </w:p>
        </w:tc>
      </w:tr>
      <w:tr>
        <w:tc>
          <w:tcPr/>
          <w:p>
            <w:pPr>
              <w:pStyle w:val="Compact"/>
              <w:spacing w:after="40"/>
            </w:pPr>
            <w:r>
              <w:rPr>
                <w:sz w:val="19"/>
              </w:rPr>
              <w:t xml:space="preserve">7</w:t>
            </w:r>
          </w:p>
        </w:tc>
        <w:tc>
          <w:tcPr/>
          <w:p>
            <w:pPr>
              <w:pStyle w:val="Compact"/>
              <w:spacing w:after="40"/>
            </w:pPr>
            <w:r>
              <w:rPr>
                <w:sz w:val="19"/>
              </w:rPr>
              <w:t xml:space="preserve">04/10</w:t>
            </w:r>
          </w:p>
        </w:tc>
        <w:tc>
          <w:tcPr/>
          <w:p>
            <w:pPr>
              <w:pStyle w:val="Compact"/>
              <w:spacing w:after="40"/>
            </w:pPr>
            <w:r>
              <w:rPr>
                <w:sz w:val="19"/>
              </w:rPr>
              <w:t xml:space="preserve">Cuestionario Desiderativo</w:t>
            </w:r>
          </w:p>
        </w:tc>
        <w:tc>
          <w:tcPr/>
          <w:p>
            <w:pPr>
              <w:pStyle w:val="Compact"/>
              <w:spacing w:after="40"/>
            </w:pPr>
            <w:r>
              <w:rPr>
                <w:sz w:val="19"/>
              </w:rPr>
              <w:t xml:space="preserve">26 a 28</w:t>
            </w:r>
          </w:p>
        </w:tc>
      </w:tr>
      <w:tr>
        <w:tc>
          <w:tcPr>
            <w:shd w:val="clear" w:color="auto" w:fill="EEF3F7"/>
          </w:tcPr>
          <w:p>
            <w:pPr>
              <w:pStyle w:val="Compact"/>
              <w:spacing w:after="40"/>
            </w:pPr>
            <w:r>
              <w:rPr>
                <w:sz w:val="19"/>
              </w:rPr>
              <w:t xml:space="preserve">8</w:t>
            </w:r>
          </w:p>
        </w:tc>
        <w:tc>
          <w:tcPr>
            <w:shd w:val="clear" w:color="auto" w:fill="EEF3F7"/>
          </w:tcPr>
          <w:p>
            <w:pPr>
              <w:pStyle w:val="Compact"/>
              <w:spacing w:after="40"/>
            </w:pPr>
            <w:r>
              <w:rPr>
                <w:sz w:val="19"/>
              </w:rPr>
              <w:t xml:space="preserve">05/10</w:t>
            </w:r>
          </w:p>
        </w:tc>
        <w:tc>
          <w:tcPr>
            <w:shd w:val="clear" w:color="auto" w:fill="EEF3F7"/>
          </w:tcPr>
          <w:p>
            <w:pPr>
              <w:pStyle w:val="Compact"/>
              <w:spacing w:after="40"/>
            </w:pPr>
            <w:r>
              <w:rPr>
                <w:sz w:val="19"/>
              </w:rPr>
              <w:t xml:space="preserve">TAT y TRO</w:t>
            </w:r>
          </w:p>
        </w:tc>
        <w:tc>
          <w:tcPr>
            <w:shd w:val="clear" w:color="auto" w:fill="EEF3F7"/>
          </w:tcPr>
          <w:p>
            <w:pPr>
              <w:pStyle w:val="Compact"/>
              <w:spacing w:after="40"/>
            </w:pPr>
            <w:r>
              <w:rPr>
                <w:sz w:val="19"/>
              </w:rPr>
              <w:t xml:space="preserve">29 y 30</w:t>
            </w:r>
          </w:p>
        </w:tc>
      </w:tr>
      <w:tr>
        <w:tc>
          <w:tcPr/>
          <w:p>
            <w:pPr>
              <w:pStyle w:val="Compact"/>
              <w:spacing w:after="40"/>
            </w:pPr>
            <w:r>
              <w:rPr>
                <w:sz w:val="19"/>
              </w:rPr>
              <w:t xml:space="preserve">9</w:t>
            </w:r>
          </w:p>
        </w:tc>
        <w:tc>
          <w:tcPr/>
          <w:p>
            <w:pPr>
              <w:pStyle w:val="Compact"/>
              <w:spacing w:after="40"/>
            </w:pPr>
            <w:r>
              <w:rPr>
                <w:sz w:val="19"/>
              </w:rPr>
              <w:t xml:space="preserve">06/10</w:t>
            </w:r>
          </w:p>
        </w:tc>
        <w:tc>
          <w:tcPr/>
          <w:p>
            <w:pPr>
              <w:pStyle w:val="Compact"/>
              <w:spacing w:after="40"/>
            </w:pPr>
            <w:r>
              <w:rPr>
                <w:sz w:val="19"/>
              </w:rPr>
              <w:t xml:space="preserve">Dos Personas y FKA/FKP, y repaso de las definiciones de los días 5 a 8</w:t>
            </w:r>
          </w:p>
        </w:tc>
        <w:tc>
          <w:tcPr/>
          <w:p>
            <w:pPr>
              <w:pStyle w:val="Compact"/>
              <w:spacing w:after="40"/>
            </w:pPr>
            <w:r>
              <w:rPr>
                <w:sz w:val="19"/>
              </w:rPr>
              <w:t xml:space="preserve">31 y 32</w:t>
            </w:r>
          </w:p>
        </w:tc>
      </w:tr>
      <w:tr>
        <w:tc>
          <w:tcPr>
            <w:shd w:val="clear" w:color="auto" w:fill="EEF3F7"/>
          </w:tcPr>
          <w:p>
            <w:pPr>
              <w:pStyle w:val="Compact"/>
              <w:spacing w:after="40"/>
            </w:pPr>
            <w:r>
              <w:rPr>
                <w:sz w:val="19"/>
              </w:rPr>
              <w:t xml:space="preserve">10</w:t>
            </w:r>
          </w:p>
        </w:tc>
        <w:tc>
          <w:tcPr>
            <w:shd w:val="clear" w:color="auto" w:fill="EEF3F7"/>
          </w:tcPr>
          <w:p>
            <w:pPr>
              <w:pStyle w:val="Compact"/>
              <w:spacing w:after="40"/>
            </w:pPr>
            <w:r>
              <w:rPr>
                <w:sz w:val="19"/>
              </w:rPr>
              <w:t xml:space="preserve">07/10</w:t>
            </w:r>
          </w:p>
        </w:tc>
        <w:tc>
          <w:tcPr>
            <w:shd w:val="clear" w:color="auto" w:fill="EEF3F7"/>
          </w:tcPr>
          <w:p>
            <w:pPr>
              <w:pStyle w:val="Compact"/>
              <w:spacing w:after="40"/>
            </w:pPr>
            <w:r>
              <w:rPr>
                <w:b/>
                <w:bCs/>
                <w:sz w:val="19"/>
              </w:rPr>
              <w:t xml:space="preserve">Simulacro 1</w:t>
            </w:r>
            <w:r>
              <w:rPr>
                <w:sz w:val="19"/>
              </w:rPr>
              <w:t xml:space="preserve">: 4 consignas en 3 horas</w:t>
            </w:r>
          </w:p>
        </w:tc>
        <w:tc>
          <w:tcPr>
            <w:shd w:val="clear" w:color="auto" w:fill="EEF3F7"/>
          </w:tcPr>
          <w:p>
            <w:pPr>
              <w:pStyle w:val="Compact"/>
              <w:spacing w:after="40"/>
            </w:pPr>
            <w:r>
              <w:rPr>
                <w:sz w:val="19"/>
              </w:rPr>
              <w:t xml:space="preserve">—</w:t>
            </w:r>
          </w:p>
        </w:tc>
      </w:tr>
      <w:tr>
        <w:tc>
          <w:tcPr/>
          <w:p>
            <w:pPr>
              <w:pStyle w:val="Compact"/>
              <w:spacing w:after="40"/>
            </w:pPr>
            <w:r>
              <w:rPr>
                <w:sz w:val="19"/>
              </w:rPr>
              <w:t xml:space="preserve">11</w:t>
            </w:r>
          </w:p>
        </w:tc>
        <w:tc>
          <w:tcPr/>
          <w:p>
            <w:pPr>
              <w:pStyle w:val="Compact"/>
              <w:spacing w:after="40"/>
            </w:pPr>
            <w:r>
              <w:rPr>
                <w:sz w:val="19"/>
              </w:rPr>
              <w:t xml:space="preserve">08/10</w:t>
            </w:r>
          </w:p>
        </w:tc>
        <w:tc>
          <w:tcPr/>
          <w:p>
            <w:pPr>
              <w:pStyle w:val="Compact"/>
              <w:spacing w:after="40"/>
            </w:pPr>
            <w:r>
              <w:rPr>
                <w:sz w:val="19"/>
              </w:rPr>
              <w:t xml:space="preserve">Corregir el simulacro y reescribir las respuestas flojas</w:t>
            </w:r>
          </w:p>
        </w:tc>
        <w:tc>
          <w:tcPr/>
          <w:p>
            <w:pPr>
              <w:pStyle w:val="Compact"/>
              <w:spacing w:after="40"/>
            </w:pPr>
            <w:r>
              <w:rPr>
                <w:sz w:val="19"/>
              </w:rPr>
              <w:t xml:space="preserve">—</w:t>
            </w:r>
          </w:p>
        </w:tc>
      </w:tr>
      <w:tr>
        <w:tc>
          <w:tcPr>
            <w:shd w:val="clear" w:color="auto" w:fill="EEF3F7"/>
          </w:tcPr>
          <w:p>
            <w:pPr>
              <w:pStyle w:val="Compact"/>
              <w:spacing w:after="40"/>
            </w:pPr>
            <w:r>
              <w:rPr>
                <w:sz w:val="19"/>
              </w:rPr>
              <w:t xml:space="preserve">12</w:t>
            </w:r>
          </w:p>
        </w:tc>
        <w:tc>
          <w:tcPr>
            <w:shd w:val="clear" w:color="auto" w:fill="EEF3F7"/>
          </w:tcPr>
          <w:p>
            <w:pPr>
              <w:pStyle w:val="Compact"/>
              <w:spacing w:after="40"/>
            </w:pPr>
            <w:r>
              <w:rPr>
                <w:sz w:val="19"/>
              </w:rPr>
              <w:t xml:space="preserve">09/10</w:t>
            </w:r>
          </w:p>
        </w:tc>
        <w:tc>
          <w:tcPr>
            <w:shd w:val="clear" w:color="auto" w:fill="EEF3F7"/>
          </w:tcPr>
          <w:p>
            <w:pPr>
              <w:pStyle w:val="Compact"/>
              <w:spacing w:after="40"/>
            </w:pPr>
            <w:r>
              <w:rPr>
                <w:b/>
                <w:bCs/>
                <w:sz w:val="19"/>
              </w:rPr>
              <w:t xml:space="preserve">Simulacro 2</w:t>
            </w:r>
            <w:r>
              <w:rPr>
                <w:sz w:val="19"/>
              </w:rPr>
              <w:t xml:space="preserve"> </w:t>
            </w:r>
            <w:r>
              <w:rPr>
                <w:sz w:val="19"/>
              </w:rPr>
              <w:t xml:space="preserve">reducido (2 consignas) y repaso de las ★★★</w:t>
            </w:r>
          </w:p>
        </w:tc>
        <w:tc>
          <w:tcPr>
            <w:shd w:val="clear" w:color="auto" w:fill="EEF3F7"/>
          </w:tcPr>
          <w:p>
            <w:pPr>
              <w:pStyle w:val="Compact"/>
              <w:spacing w:after="40"/>
            </w:pPr>
            <w:r>
              <w:rPr>
                <w:sz w:val="19"/>
              </w:rPr>
              <w:t xml:space="preserve">—</w:t>
            </w:r>
          </w:p>
        </w:tc>
      </w:tr>
      <w:tr>
        <w:tc>
          <w:tcPr/>
          <w:p>
            <w:pPr>
              <w:pStyle w:val="Compact"/>
              <w:spacing w:after="40"/>
            </w:pPr>
            <w:r>
              <w:rPr>
                <w:sz w:val="19"/>
              </w:rPr>
              <w:t xml:space="preserve">13</w:t>
            </w:r>
          </w:p>
        </w:tc>
        <w:tc>
          <w:tcPr/>
          <w:p>
            <w:pPr>
              <w:pStyle w:val="Compact"/>
              <w:spacing w:after="40"/>
            </w:pPr>
            <w:r>
              <w:rPr>
                <w:sz w:val="19"/>
              </w:rPr>
              <w:t xml:space="preserve">10/10</w:t>
            </w:r>
          </w:p>
        </w:tc>
        <w:tc>
          <w:tcPr/>
          <w:p>
            <w:pPr>
              <w:pStyle w:val="Compact"/>
              <w:spacing w:after="40"/>
            </w:pPr>
            <w:r>
              <w:rPr>
                <w:b/>
                <w:bCs/>
                <w:sz w:val="19"/>
              </w:rPr>
              <w:t xml:space="preserve">Parcial</w:t>
            </w:r>
          </w:p>
        </w:tc>
        <w:tc>
          <w:tcPr/>
          <w:p>
            <w:pPr>
              <w:pStyle w:val="Compact"/>
              <w:spacing w:after="40"/>
            </w:pPr>
            <w:r>
              <w:rPr>
                <w:sz w:val="19"/>
              </w:rPr>
              <w:t xml:space="preserve">—</w:t>
            </w:r>
          </w:p>
        </w:tc>
      </w:tr>
    </w:tbl>
    <w:p>
      <w:pPr>
        <w:pStyle w:val="BodyText"/>
      </w:pPr>
      <w:r>
        <w:t xml:space="preserve">En el plan, los temas del mismo bloque están agrupados, aunque su prioridad sea distinta. Si te atrasás, no saltees días: estudiá solo las preguntas ★★★ de ese bloque y seguí adelante.</w:t>
      </w:r>
    </w:p>
    <w:p>
      <w:r>
        <w:br w:type="page"/>
      </w:r>
    </w:p>
    <w:bookmarkEnd w:id="13"/>
    <w:bookmarkEnd w:id="14"/>
    <w:bookmarkStart w:id="20" w:name="bloque-1--marco-conceptual-veccia"/>
    <w:p>
      <w:pPr>
        <w:pStyle w:val="Heading1"/>
      </w:pPr>
      <w:r>
        <w:t xml:space="preserve">Bloque 1 · Marco conceptual (Veccia)</w:t>
      </w:r>
    </w:p>
    <w:bookmarkStart w:id="15" w:name="X83e7e9d1727572afafec23cbc1811496ff95c3d"/>
    <w:p>
      <w:pPr>
        <w:pStyle w:val="Heading2"/>
      </w:pPr>
      <w:r>
        <w:t xml:space="preserve">1. La personalidad como constructo y la definición de la cátedra ★★★</w:t>
      </w:r>
    </w:p>
    <w:p>
      <w:pPr>
        <w:pStyle w:val="FirstParagraph"/>
      </w:pPr>
      <w:r>
        <w:rPr>
          <w:b/>
          <w:bCs/>
        </w:rPr>
        <w:t xml:space="preserve">Para empezar la respuesta:</w:t>
      </w:r>
      <w:r>
        <w:t xml:space="preserve"> </w:t>
      </w:r>
      <w:r>
        <w:t xml:space="preserve">Para Veccia, la personalidad no es un observable sino un</w:t>
      </w:r>
      <w:r>
        <w:t xml:space="preserve"> </w:t>
      </w:r>
      <w:r>
        <w:rPr>
          <w:b/>
          <w:bCs/>
        </w:rPr>
        <w:t xml:space="preserve">constructo</w:t>
      </w:r>
      <w:r>
        <w:t xml:space="preserve">. Es una organización que se</w:t>
      </w:r>
      <w:r>
        <w:t xml:space="preserve"> </w:t>
      </w:r>
      <w:r>
        <w:rPr>
          <w:b/>
          <w:bCs/>
        </w:rPr>
        <w:t xml:space="preserve">infiere</w:t>
      </w:r>
      <w:r>
        <w:t xml:space="preserve"> </w:t>
      </w:r>
      <w:r>
        <w:t xml:space="preserve">a partir de las conductas del sujeto y que requiere</w:t>
      </w:r>
      <w:r>
        <w:t xml:space="preserve"> </w:t>
      </w:r>
      <w:r>
        <w:rPr>
          <w:b/>
          <w:bCs/>
        </w:rPr>
        <w:t xml:space="preserve">modelos</w:t>
      </w:r>
      <w:r>
        <w:t xml:space="preserve"> </w:t>
      </w:r>
      <w:r>
        <w:t xml:space="preserve">teóricos para ser pensada.</w:t>
      </w:r>
    </w:p>
    <w:p>
      <w:pPr>
        <w:pStyle w:val="BodyText"/>
      </w:pPr>
      <w:r>
        <w:rPr>
          <w:b/>
          <w:bCs/>
        </w:rPr>
        <w:t xml:space="preserve">Desarrollo modelo.</w:t>
      </w:r>
    </w:p>
    <w:p>
      <w:pPr>
        <w:pStyle w:val="BodyText"/>
      </w:pPr>
      <w:r>
        <w:t xml:space="preserve">El término</w:t>
      </w:r>
      <w:r>
        <w:t xml:space="preserve"> </w:t>
      </w:r>
      <w:r>
        <w:rPr>
          <w:i/>
          <w:iCs/>
        </w:rPr>
        <w:t xml:space="preserve">persona</w:t>
      </w:r>
      <w:r>
        <w:t xml:space="preserve"> </w:t>
      </w:r>
      <w:r>
        <w:t xml:space="preserve">viene de la máscara del teatro griego, y de ese origen surgen dos sentidos:</w:t>
      </w:r>
    </w:p>
    <w:p>
      <w:pPr>
        <w:pStyle w:val="Compact"/>
        <w:numPr>
          <w:ilvl w:val="0"/>
          <w:numId w:val="1007"/>
        </w:numPr>
      </w:pPr>
      <w:r>
        <w:t xml:space="preserve">la persona como</w:t>
      </w:r>
      <w:r>
        <w:t xml:space="preserve"> </w:t>
      </w:r>
      <w:r>
        <w:rPr>
          <w:b/>
          <w:bCs/>
        </w:rPr>
        <w:t xml:space="preserve">máscara o personaje</w:t>
      </w:r>
      <w:r>
        <w:t xml:space="preserve">, es decir, lo que se muestra hacia afuera, con el riesgo de despersonalización cuando el sujeto queda reducido a los roles impuestos;</w:t>
      </w:r>
    </w:p>
    <w:p>
      <w:pPr>
        <w:pStyle w:val="Compact"/>
        <w:numPr>
          <w:ilvl w:val="0"/>
          <w:numId w:val="1007"/>
        </w:numPr>
      </w:pPr>
      <w:r>
        <w:t xml:space="preserve">la persona como lo</w:t>
      </w:r>
      <w:r>
        <w:t xml:space="preserve"> </w:t>
      </w:r>
      <w:r>
        <w:rPr>
          <w:b/>
          <w:bCs/>
        </w:rPr>
        <w:t xml:space="preserve">íntimo</w:t>
      </w:r>
      <w:r>
        <w:t xml:space="preserve">, portadora de interioridad y de valores.</w:t>
      </w:r>
    </w:p>
    <w:p>
      <w:pPr>
        <w:pStyle w:val="FirstParagraph"/>
      </w:pPr>
      <w:r>
        <w:t xml:space="preserve">La psicología osciló entre dos concepciones opuestas. Una es</w:t>
      </w:r>
      <w:r>
        <w:t xml:space="preserve"> </w:t>
      </w:r>
      <w:r>
        <w:rPr>
          <w:b/>
          <w:bCs/>
        </w:rPr>
        <w:t xml:space="preserve">esencialista</w:t>
      </w:r>
      <w:r>
        <w:t xml:space="preserve"> </w:t>
      </w:r>
      <w:r>
        <w:t xml:space="preserve">y concibe la personalidad como un</w:t>
      </w:r>
      <w:r>
        <w:t xml:space="preserve"> </w:t>
      </w:r>
      <w:r>
        <w:t xml:space="preserve">“libro ya escrito”</w:t>
      </w:r>
      <w:r>
        <w:t xml:space="preserve">. La otra es</w:t>
      </w:r>
      <w:r>
        <w:t xml:space="preserve"> </w:t>
      </w:r>
      <w:r>
        <w:rPr>
          <w:b/>
          <w:bCs/>
        </w:rPr>
        <w:t xml:space="preserve">social</w:t>
      </w:r>
      <w:r>
        <w:t xml:space="preserve"> </w:t>
      </w:r>
      <w:r>
        <w:t xml:space="preserve">y la concibe como un</w:t>
      </w:r>
      <w:r>
        <w:t xml:space="preserve"> </w:t>
      </w:r>
      <w:r>
        <w:t xml:space="preserve">“papel en blanco”</w:t>
      </w:r>
      <w:r>
        <w:t xml:space="preserve">. Veccia retoma una tercera posición, integradora:</w:t>
      </w:r>
      <w:r>
        <w:t xml:space="preserve"> </w:t>
      </w:r>
      <w:r>
        <w:rPr>
          <w:i/>
          <w:iCs/>
        </w:rPr>
        <w:t xml:space="preserve">“la personalidad está en el hombre como el árbol en la semilla”</w:t>
      </w:r>
      <w:r>
        <w:t xml:space="preserve">. Hay una disposición innata que se desarrolla según las condiciones del ambiente.</w:t>
      </w:r>
    </w:p>
    <w:p>
      <w:pPr>
        <w:pStyle w:val="BodyText"/>
      </w:pPr>
      <w:r>
        <w:t xml:space="preserve">Hay tres acuerdos generales sobre la personalidad:</w:t>
      </w:r>
    </w:p>
    <w:p>
      <w:pPr>
        <w:pStyle w:val="Compact"/>
        <w:numPr>
          <w:ilvl w:val="0"/>
          <w:numId w:val="1008"/>
        </w:numPr>
      </w:pPr>
      <w:r>
        <w:t xml:space="preserve">es</w:t>
      </w:r>
      <w:r>
        <w:t xml:space="preserve"> </w:t>
      </w:r>
      <w:r>
        <w:rPr>
          <w:b/>
          <w:bCs/>
        </w:rPr>
        <w:t xml:space="preserve">holística</w:t>
      </w:r>
      <w:r>
        <w:t xml:space="preserve">: integra lo interno y lo externo, lo afectivo y lo cognitivo;</w:t>
      </w:r>
    </w:p>
    <w:p>
      <w:pPr>
        <w:pStyle w:val="Compact"/>
        <w:numPr>
          <w:ilvl w:val="0"/>
          <w:numId w:val="1008"/>
        </w:numPr>
      </w:pPr>
      <w:r>
        <w:t xml:space="preserve">es un</w:t>
      </w:r>
      <w:r>
        <w:t xml:space="preserve"> </w:t>
      </w:r>
      <w:r>
        <w:rPr>
          <w:b/>
          <w:bCs/>
        </w:rPr>
        <w:t xml:space="preserve">producto tardío</w:t>
      </w:r>
      <w:r>
        <w:t xml:space="preserve">: se consolida al final de la adolescencia;</w:t>
      </w:r>
    </w:p>
    <w:p>
      <w:pPr>
        <w:pStyle w:val="Compact"/>
        <w:numPr>
          <w:ilvl w:val="0"/>
          <w:numId w:val="1008"/>
        </w:numPr>
      </w:pPr>
      <w:r>
        <w:t xml:space="preserve">funciona como</w:t>
      </w:r>
      <w:r>
        <w:t xml:space="preserve"> </w:t>
      </w:r>
      <w:r>
        <w:rPr>
          <w:b/>
          <w:bCs/>
        </w:rPr>
        <w:t xml:space="preserve">mecanismo de regulación</w:t>
      </w:r>
      <w:r>
        <w:t xml:space="preserve"> </w:t>
      </w:r>
      <w:r>
        <w:t xml:space="preserve">de la conducta.</w:t>
      </w:r>
    </w:p>
    <w:p>
      <w:pPr>
        <w:pStyle w:val="FirstParagraph"/>
      </w:pPr>
      <w:r>
        <w:t xml:space="preserve">Además, la personalidad</w:t>
      </w:r>
      <w:r>
        <w:t xml:space="preserve"> </w:t>
      </w:r>
      <w:r>
        <w:rPr>
          <w:b/>
          <w:bCs/>
        </w:rPr>
        <w:t xml:space="preserve">no se</w:t>
      </w:r>
      <w:r>
        <w:rPr>
          <w:b/>
          <w:bCs/>
        </w:rPr>
        <w:t xml:space="preserve"> </w:t>
      </w:r>
      <w:r>
        <w:rPr>
          <w:b/>
          <w:bCs/>
        </w:rPr>
        <w:t xml:space="preserve">“tiene”</w:t>
      </w:r>
      <w:r>
        <w:rPr>
          <w:b/>
          <w:bCs/>
        </w:rPr>
        <w:t xml:space="preserve"> </w:t>
      </w:r>
      <w:r>
        <w:rPr>
          <w:b/>
          <w:bCs/>
        </w:rPr>
        <w:t xml:space="preserve">más o menos</w:t>
      </w:r>
      <w:r>
        <w:t xml:space="preserve">.</w:t>
      </w:r>
    </w:p>
    <w:p>
      <w:pPr>
        <w:pStyle w:val="BodyText"/>
      </w:pPr>
      <w:r>
        <w:t xml:space="preserve">El punto central es que la personalidad</w:t>
      </w:r>
      <w:r>
        <w:t xml:space="preserve"> </w:t>
      </w:r>
      <w:r>
        <w:rPr>
          <w:b/>
          <w:bCs/>
        </w:rPr>
        <w:t xml:space="preserve">no se ve</w:t>
      </w:r>
      <w:r>
        <w:t xml:space="preserve">. Lo que se observa son dibujos, relatos y conductas, y a partir de ellos se infiere una organización que los explica. Para hacer esa inferencia se necesitan</w:t>
      </w:r>
      <w:r>
        <w:t xml:space="preserve"> </w:t>
      </w:r>
      <w:r>
        <w:rPr>
          <w:b/>
          <w:bCs/>
        </w:rPr>
        <w:t xml:space="preserve">modelos</w:t>
      </w:r>
      <w:r>
        <w:t xml:space="preserve">, que Bleger define como esquemas simplificados que sirven de soporte provisorio para las hipótesis.</w:t>
      </w:r>
    </w:p>
    <w:p>
      <w:pPr>
        <w:pStyle w:val="BodyText"/>
      </w:pPr>
      <w:r>
        <w:t xml:space="preserve">La cátedra propone una</w:t>
      </w:r>
      <w:r>
        <w:t xml:space="preserve"> </w:t>
      </w:r>
      <w:r>
        <w:rPr>
          <w:b/>
          <w:bCs/>
        </w:rPr>
        <w:t xml:space="preserve">definición integradora</w:t>
      </w:r>
      <w:r>
        <w:t xml:space="preserve">. La personalidad es una</w:t>
      </w:r>
      <w:r>
        <w:t xml:space="preserve"> </w:t>
      </w:r>
      <w:r>
        <w:rPr>
          <w:b/>
          <w:bCs/>
        </w:rPr>
        <w:t xml:space="preserve">organización única e idiosincrásica</w:t>
      </w:r>
      <w:r>
        <w:t xml:space="preserve"> </w:t>
      </w:r>
      <w:r>
        <w:t xml:space="preserve">que permite interactuar con otros. Está influida permanentemente por los entornos familiar, social y cultural, tiene</w:t>
      </w:r>
      <w:r>
        <w:t xml:space="preserve"> </w:t>
      </w:r>
      <w:r>
        <w:rPr>
          <w:b/>
          <w:bCs/>
        </w:rPr>
        <w:t xml:space="preserve">base biológica</w:t>
      </w:r>
      <w:r>
        <w:t xml:space="preserve"> </w:t>
      </w:r>
      <w:r>
        <w:t xml:space="preserve">y se desarrolla a partir de la</w:t>
      </w:r>
      <w:r>
        <w:t xml:space="preserve"> </w:t>
      </w:r>
      <w:r>
        <w:rPr>
          <w:b/>
          <w:bCs/>
        </w:rPr>
        <w:t xml:space="preserve">trama vincular</w:t>
      </w:r>
      <w:r>
        <w:t xml:space="preserve">. Tiene un aspecto</w:t>
      </w:r>
      <w:r>
        <w:t xml:space="preserve"> </w:t>
      </w:r>
      <w:r>
        <w:rPr>
          <w:b/>
          <w:bCs/>
        </w:rPr>
        <w:t xml:space="preserve">manifiesto</w:t>
      </w:r>
      <w:r>
        <w:t xml:space="preserve"> </w:t>
      </w:r>
      <w:r>
        <w:t xml:space="preserve">y otro</w:t>
      </w:r>
      <w:r>
        <w:t xml:space="preserve"> </w:t>
      </w:r>
      <w:r>
        <w:rPr>
          <w:b/>
          <w:bCs/>
        </w:rPr>
        <w:t xml:space="preserve">latente</w:t>
      </w:r>
      <w:r>
        <w:t xml:space="preserve">, que se interpenetran, y se orienta según un</w:t>
      </w:r>
      <w:r>
        <w:t xml:space="preserve"> </w:t>
      </w:r>
      <w:r>
        <w:rPr>
          <w:b/>
          <w:bCs/>
        </w:rPr>
        <w:t xml:space="preserve">proyecto de vida</w:t>
      </w:r>
      <w:r>
        <w:t xml:space="preserve">. La definición cierra con una idea de valor clínico:</w:t>
      </w:r>
      <w:r>
        <w:t xml:space="preserve"> </w:t>
      </w:r>
      <w:r>
        <w:rPr>
          <w:i/>
          <w:iCs/>
        </w:rPr>
        <w:t xml:space="preserve">el cambio es posible si el sujeto puede pensarse e historizarse</w:t>
      </w:r>
      <w:r>
        <w:t xml:space="preserve">.</w:t>
      </w:r>
    </w:p>
    <w:p>
      <w:pPr>
        <w:pStyle w:val="BodyText"/>
      </w:pPr>
      <w:r>
        <w:rPr>
          <w:b/>
          <w:bCs/>
        </w:rPr>
        <w:t xml:space="preserve">Relaciones.</w:t>
      </w:r>
    </w:p>
    <w:p>
      <w:pPr>
        <w:pStyle w:val="Compact"/>
        <w:numPr>
          <w:ilvl w:val="0"/>
          <w:numId w:val="1009"/>
        </w:numPr>
      </w:pPr>
      <w:r>
        <w:t xml:space="preserve">Como la personalidad es un constructo, el diagnóstico es siempre</w:t>
      </w:r>
      <w:r>
        <w:t xml:space="preserve"> </w:t>
      </w:r>
      <w:r>
        <w:rPr>
          <w:b/>
          <w:bCs/>
        </w:rPr>
        <w:t xml:space="preserve">inferencial</w:t>
      </w:r>
      <w:r>
        <w:t xml:space="preserve">. Por eso hace falta un método explícito: el paso del dato al concepto en Sendín y el gradiente de hipótesis en Pérez Lalli.</w:t>
      </w:r>
    </w:p>
    <w:p>
      <w:pPr>
        <w:pStyle w:val="Compact"/>
        <w:numPr>
          <w:ilvl w:val="0"/>
          <w:numId w:val="1009"/>
        </w:numPr>
      </w:pPr>
      <w:r>
        <w:t xml:space="preserve">La idea de una base vincular conecta con las</w:t>
      </w:r>
      <w:r>
        <w:t xml:space="preserve"> </w:t>
      </w:r>
      <w:r>
        <w:rPr>
          <w:b/>
          <w:bCs/>
        </w:rPr>
        <w:t xml:space="preserve">relaciones objetales</w:t>
      </w:r>
      <w:r>
        <w:t xml:space="preserve">, en las que se funda el TRO de Phillipson.</w:t>
      </w:r>
    </w:p>
    <w:p>
      <w:pPr>
        <w:pStyle w:val="FirstParagraph"/>
      </w:pPr>
      <w:r>
        <w:rPr>
          <w:b/>
          <w:bCs/>
        </w:rPr>
        <w:t xml:space="preserve">Ejemplo.</w:t>
      </w:r>
      <w:r>
        <w:t xml:space="preserve"> </w:t>
      </w:r>
      <w:r>
        <w:t xml:space="preserve">No</w:t>
      </w:r>
      <w:r>
        <w:t xml:space="preserve"> </w:t>
      </w:r>
      <w:r>
        <w:t xml:space="preserve">“vemos”</w:t>
      </w:r>
      <w:r>
        <w:t xml:space="preserve"> </w:t>
      </w:r>
      <w:r>
        <w:t xml:space="preserve">la inseguridad de un sujeto. Vemos que dibuja figuras pequeñas en el ángulo superior izquierdo, que habla en voz baja y que en el TAT sus héroes fracasan. A partir de todo eso</w:t>
      </w:r>
      <w:r>
        <w:t xml:space="preserve"> </w:t>
      </w:r>
      <w:r>
        <w:rPr>
          <w:b/>
          <w:bCs/>
        </w:rPr>
        <w:t xml:space="preserve">inferimos</w:t>
      </w:r>
      <w:r>
        <w:t xml:space="preserve"> </w:t>
      </w:r>
      <w:r>
        <w:t xml:space="preserve">una organización.</w:t>
      </w:r>
    </w:p>
    <w:p>
      <w:pPr>
        <w:pStyle w:val="BodyText"/>
      </w:pPr>
      <w:r>
        <w:rPr>
          <w:i/>
          <w:iCs/>
        </w:rPr>
        <w:t xml:space="preserve">Para ampliar: resumen, T1.1.</w:t>
      </w:r>
    </w:p>
    <w:bookmarkEnd w:id="15"/>
    <w:bookmarkStart w:id="16" w:name="Xe3fea8e80639b92d54d24020c5cc9e11273c240"/>
    <w:p>
      <w:pPr>
        <w:pStyle w:val="Heading2"/>
      </w:pPr>
      <w:r>
        <w:t xml:space="preserve">2. El modelo psicodinámico de la cátedra y sus diferencias con el modelo de los rasgos ★★★</w:t>
      </w:r>
    </w:p>
    <w:p>
      <w:pPr>
        <w:pStyle w:val="FirstParagraph"/>
      </w:pPr>
      <w:r>
        <w:rPr>
          <w:b/>
          <w:bCs/>
        </w:rPr>
        <w:t xml:space="preserve">Para empezar la respuesta:</w:t>
      </w:r>
      <w:r>
        <w:t xml:space="preserve"> </w:t>
      </w:r>
      <w:r>
        <w:t xml:space="preserve">El psicodiagnóstico es un</w:t>
      </w:r>
      <w:r>
        <w:t xml:space="preserve"> </w:t>
      </w:r>
      <w:r>
        <w:rPr>
          <w:b/>
          <w:bCs/>
        </w:rPr>
        <w:t xml:space="preserve">método</w:t>
      </w:r>
      <w:r>
        <w:t xml:space="preserve">, no una teoría, pero necesita un modelo que lo oriente. La cátedra adopta un</w:t>
      </w:r>
      <w:r>
        <w:t xml:space="preserve"> </w:t>
      </w:r>
      <w:r>
        <w:rPr>
          <w:b/>
          <w:bCs/>
        </w:rPr>
        <w:t xml:space="preserve">modelo psicodinámico de orientación psicoanalítica</w:t>
      </w:r>
      <w:r>
        <w:t xml:space="preserve"> </w:t>
      </w:r>
      <w:r>
        <w:t xml:space="preserve">(Maganto y Ávila Espada), que busca</w:t>
      </w:r>
      <w:r>
        <w:t xml:space="preserve"> </w:t>
      </w:r>
      <w:r>
        <w:rPr>
          <w:b/>
          <w:bCs/>
        </w:rPr>
        <w:t xml:space="preserve">comprender y explicar</w:t>
      </w:r>
      <w:r>
        <w:t xml:space="preserve"> </w:t>
      </w:r>
      <w:r>
        <w:t xml:space="preserve">la personalidad, y no solo describirla.</w:t>
      </w:r>
    </w:p>
    <w:p>
      <w:pPr>
        <w:pStyle w:val="BodyText"/>
      </w:pPr>
      <w:r>
        <w:rPr>
          <w:b/>
          <w:bCs/>
        </w:rPr>
        <w:t xml:space="preserve">Desarrollo modelo.</w:t>
      </w:r>
    </w:p>
    <w:p>
      <w:pPr>
        <w:pStyle w:val="BodyText"/>
      </w:pPr>
      <w:r>
        <w:t xml:space="preserve">Veccia parte de un problema práctico. En una misma batería se combinan técnicas que provienen de modelos distintos. Si no hay un</w:t>
      </w:r>
      <w:r>
        <w:t xml:space="preserve"> </w:t>
      </w:r>
      <w:r>
        <w:rPr>
          <w:b/>
          <w:bCs/>
        </w:rPr>
        <w:t xml:space="preserve">marco integrador</w:t>
      </w:r>
      <w:r>
        <w:t xml:space="preserve">, el informe pierde coherencia. La autora critica dos extremos:</w:t>
      </w:r>
    </w:p>
    <w:p>
      <w:pPr>
        <w:pStyle w:val="Compact"/>
        <w:numPr>
          <w:ilvl w:val="0"/>
          <w:numId w:val="1010"/>
        </w:numPr>
      </w:pPr>
      <w:r>
        <w:t xml:space="preserve">el</w:t>
      </w:r>
      <w:r>
        <w:t xml:space="preserve"> </w:t>
      </w:r>
      <w:r>
        <w:rPr>
          <w:b/>
          <w:bCs/>
        </w:rPr>
        <w:t xml:space="preserve">dogmatismo</w:t>
      </w:r>
      <w:r>
        <w:t xml:space="preserve">, que fuerza al objeto a confirmar la teoría;</w:t>
      </w:r>
    </w:p>
    <w:p>
      <w:pPr>
        <w:pStyle w:val="Compact"/>
        <w:numPr>
          <w:ilvl w:val="0"/>
          <w:numId w:val="1010"/>
        </w:numPr>
      </w:pPr>
      <w:r>
        <w:t xml:space="preserve">el</w:t>
      </w:r>
      <w:r>
        <w:t xml:space="preserve"> </w:t>
      </w:r>
      <w:r>
        <w:rPr>
          <w:b/>
          <w:bCs/>
        </w:rPr>
        <w:t xml:space="preserve">eclecticismo</w:t>
      </w:r>
      <w:r>
        <w:t xml:space="preserve">, que mezcla teorías sin contexto.</w:t>
      </w:r>
    </w:p>
    <w:p>
      <w:pPr>
        <w:pStyle w:val="FirstParagraph"/>
      </w:pPr>
      <w:r>
        <w:t xml:space="preserve">El modelo psicodinámico se sostiene en varios presupuestos:</w:t>
      </w:r>
    </w:p>
    <w:p>
      <w:pPr>
        <w:pStyle w:val="Compact"/>
        <w:numPr>
          <w:ilvl w:val="0"/>
          <w:numId w:val="1011"/>
        </w:numPr>
      </w:pPr>
      <w:r>
        <w:t xml:space="preserve">el</w:t>
      </w:r>
      <w:r>
        <w:t xml:space="preserve"> </w:t>
      </w:r>
      <w:r>
        <w:rPr>
          <w:b/>
          <w:bCs/>
        </w:rPr>
        <w:t xml:space="preserve">determinismo psíquico</w:t>
      </w:r>
      <w:r>
        <w:t xml:space="preserve">: la conducta y el síntoma tienen un</w:t>
      </w:r>
      <w:r>
        <w:t xml:space="preserve"> </w:t>
      </w:r>
      <w:r>
        <w:rPr>
          <w:b/>
          <w:bCs/>
        </w:rPr>
        <w:t xml:space="preserve">porqué</w:t>
      </w:r>
      <w:r>
        <w:t xml:space="preserve">;</w:t>
      </w:r>
    </w:p>
    <w:p>
      <w:pPr>
        <w:pStyle w:val="Compact"/>
        <w:numPr>
          <w:ilvl w:val="0"/>
          <w:numId w:val="1011"/>
        </w:numPr>
      </w:pPr>
      <w:r>
        <w:t xml:space="preserve">el</w:t>
      </w:r>
      <w:r>
        <w:t xml:space="preserve"> </w:t>
      </w:r>
      <w:r>
        <w:rPr>
          <w:b/>
          <w:bCs/>
        </w:rPr>
        <w:t xml:space="preserve">doble registro, manifiesto y latente</w:t>
      </w:r>
      <w:r>
        <w:t xml:space="preserve">: detrás de la queja manifiesta hay un deseo inconsciente;</w:t>
      </w:r>
    </w:p>
    <w:p>
      <w:pPr>
        <w:pStyle w:val="Compact"/>
        <w:numPr>
          <w:ilvl w:val="0"/>
          <w:numId w:val="1011"/>
        </w:numPr>
      </w:pPr>
      <w:r>
        <w:t xml:space="preserve">la distinción entre</w:t>
      </w:r>
      <w:r>
        <w:t xml:space="preserve"> </w:t>
      </w:r>
      <w:r>
        <w:rPr>
          <w:b/>
          <w:bCs/>
        </w:rPr>
        <w:t xml:space="preserve">dinámica</w:t>
      </w:r>
      <w:r>
        <w:t xml:space="preserve"> </w:t>
      </w:r>
      <w:r>
        <w:t xml:space="preserve">(el conflicto entre tendencias contrapuestas) y</w:t>
      </w:r>
      <w:r>
        <w:t xml:space="preserve"> </w:t>
      </w:r>
      <w:r>
        <w:rPr>
          <w:b/>
          <w:bCs/>
        </w:rPr>
        <w:t xml:space="preserve">estructura</w:t>
      </w:r>
      <w:r>
        <w:t xml:space="preserve"> </w:t>
      </w:r>
      <w:r>
        <w:t xml:space="preserve">(la organización del aparato psíquico);</w:t>
      </w:r>
    </w:p>
    <w:p>
      <w:pPr>
        <w:pStyle w:val="Compact"/>
        <w:numPr>
          <w:ilvl w:val="0"/>
          <w:numId w:val="1011"/>
        </w:numPr>
      </w:pPr>
      <w:r>
        <w:t xml:space="preserve">la</w:t>
      </w:r>
      <w:r>
        <w:t xml:space="preserve"> </w:t>
      </w:r>
      <w:r>
        <w:rPr>
          <w:b/>
          <w:bCs/>
        </w:rPr>
        <w:t xml:space="preserve">perspectiva genética</w:t>
      </w:r>
      <w:r>
        <w:t xml:space="preserve">: la personalidad se constituye en los vínculos tempranos;</w:t>
      </w:r>
    </w:p>
    <w:p>
      <w:pPr>
        <w:pStyle w:val="Compact"/>
        <w:numPr>
          <w:ilvl w:val="0"/>
          <w:numId w:val="1011"/>
        </w:numPr>
      </w:pPr>
      <w:r>
        <w:t xml:space="preserve">la</w:t>
      </w:r>
      <w:r>
        <w:t xml:space="preserve"> </w:t>
      </w:r>
      <w:r>
        <w:rPr>
          <w:b/>
          <w:bCs/>
        </w:rPr>
        <w:t xml:space="preserve">transferencia</w:t>
      </w:r>
      <w:r>
        <w:t xml:space="preserve"> </w:t>
      </w:r>
      <w:r>
        <w:t xml:space="preserve">como dato;</w:t>
      </w:r>
    </w:p>
    <w:p>
      <w:pPr>
        <w:pStyle w:val="Compact"/>
        <w:numPr>
          <w:ilvl w:val="0"/>
          <w:numId w:val="1011"/>
        </w:numPr>
      </w:pPr>
      <w:r>
        <w:t xml:space="preserve">el enfoque</w:t>
      </w:r>
      <w:r>
        <w:t xml:space="preserve"> </w:t>
      </w:r>
      <w:r>
        <w:rPr>
          <w:b/>
          <w:bCs/>
        </w:rPr>
        <w:t xml:space="preserve">idiográfico</w:t>
      </w:r>
      <w:r>
        <w:t xml:space="preserve">, centrado en el individuo;</w:t>
      </w:r>
    </w:p>
    <w:p>
      <w:pPr>
        <w:pStyle w:val="Compact"/>
        <w:numPr>
          <w:ilvl w:val="0"/>
          <w:numId w:val="1011"/>
        </w:numPr>
      </w:pPr>
      <w:r>
        <w:t xml:space="preserve">un diagnóstico con un</w:t>
      </w:r>
      <w:r>
        <w:t xml:space="preserve"> </w:t>
      </w:r>
      <w:r>
        <w:rPr>
          <w:b/>
          <w:bCs/>
        </w:rPr>
        <w:t xml:space="preserve">para qué</w:t>
      </w:r>
      <w:r>
        <w:t xml:space="preserve">: pronosticar y evaluar la</w:t>
      </w:r>
      <w:r>
        <w:t xml:space="preserve"> </w:t>
      </w:r>
      <w:r>
        <w:rPr>
          <w:b/>
          <w:bCs/>
        </w:rPr>
        <w:t xml:space="preserve">accesibilidad terapéutica</w:t>
      </w:r>
      <w:r>
        <w:t xml:space="preserve">, que depende de que haya una demanda personal, implicación en el problema y deseo de cambio.</w:t>
      </w:r>
    </w:p>
    <w:p>
      <w:pPr>
        <w:pStyle w:val="FirstParagraph"/>
      </w:pPr>
      <w:r>
        <w:rPr>
          <w:b/>
          <w:bCs/>
        </w:rPr>
        <w:t xml:space="preserve">Las diferencias con el modelo de los rasgos:</w:t>
      </w:r>
    </w:p>
    <w:p>
      <w:pPr>
        <w:pStyle w:val="Compact"/>
        <w:numPr>
          <w:ilvl w:val="0"/>
          <w:numId w:val="1012"/>
        </w:numPr>
      </w:pPr>
      <w:r>
        <w:rPr>
          <w:b/>
          <w:bCs/>
        </w:rPr>
        <w:t xml:space="preserve">Unidad de análisis.</w:t>
      </w:r>
      <w:r>
        <w:t xml:space="preserve"> </w:t>
      </w:r>
      <w:r>
        <w:t xml:space="preserve">Para el modelo de los rasgos (Child, Cattell, Eysenck), la unidad es el</w:t>
      </w:r>
      <w:r>
        <w:t xml:space="preserve"> </w:t>
      </w:r>
      <w:r>
        <w:rPr>
          <w:b/>
          <w:bCs/>
        </w:rPr>
        <w:t xml:space="preserve">rasgo</w:t>
      </w:r>
      <w:r>
        <w:t xml:space="preserve">, una disposición estable. Para el modelo psicodinámico es el</w:t>
      </w:r>
      <w:r>
        <w:t xml:space="preserve"> </w:t>
      </w:r>
      <w:r>
        <w:rPr>
          <w:b/>
          <w:bCs/>
        </w:rPr>
        <w:t xml:space="preserve">aparato psíquico en conflicto</w:t>
      </w:r>
      <w:r>
        <w:t xml:space="preserve">.</w:t>
      </w:r>
    </w:p>
    <w:p>
      <w:pPr>
        <w:pStyle w:val="Compact"/>
        <w:numPr>
          <w:ilvl w:val="0"/>
          <w:numId w:val="1012"/>
        </w:numPr>
      </w:pPr>
      <w:r>
        <w:rPr>
          <w:b/>
          <w:bCs/>
        </w:rPr>
        <w:t xml:space="preserve">Enfoque.</w:t>
      </w:r>
      <w:r>
        <w:t xml:space="preserve"> </w:t>
      </w:r>
      <w:r>
        <w:t xml:space="preserve">El modelo de rasgos es</w:t>
      </w:r>
      <w:r>
        <w:t xml:space="preserve"> </w:t>
      </w:r>
      <w:r>
        <w:rPr>
          <w:b/>
          <w:bCs/>
        </w:rPr>
        <w:t xml:space="preserve">nomotético</w:t>
      </w:r>
      <w:r>
        <w:t xml:space="preserve">: ubica al sujeto en relación con una población. El psicodinámico es</w:t>
      </w:r>
      <w:r>
        <w:t xml:space="preserve"> </w:t>
      </w:r>
      <w:r>
        <w:rPr>
          <w:b/>
          <w:bCs/>
        </w:rPr>
        <w:t xml:space="preserve">idiográfico</w:t>
      </w:r>
      <w:r>
        <w:t xml:space="preserve">: busca comprender a ese sujeto en particular.</w:t>
      </w:r>
    </w:p>
    <w:p>
      <w:pPr>
        <w:pStyle w:val="Compact"/>
        <w:numPr>
          <w:ilvl w:val="0"/>
          <w:numId w:val="1012"/>
        </w:numPr>
      </w:pPr>
      <w:r>
        <w:rPr>
          <w:b/>
          <w:bCs/>
        </w:rPr>
        <w:t xml:space="preserve">Nivel.</w:t>
      </w:r>
      <w:r>
        <w:t xml:space="preserve"> </w:t>
      </w:r>
      <w:r>
        <w:t xml:space="preserve">El modelo de rasgos trabaja con lo</w:t>
      </w:r>
      <w:r>
        <w:t xml:space="preserve"> </w:t>
      </w:r>
      <w:r>
        <w:rPr>
          <w:b/>
          <w:bCs/>
        </w:rPr>
        <w:t xml:space="preserve">manifiesto y consciente</w:t>
      </w:r>
      <w:r>
        <w:t xml:space="preserve">. El psicodinámico trabaja además con lo</w:t>
      </w:r>
      <w:r>
        <w:t xml:space="preserve"> </w:t>
      </w:r>
      <w:r>
        <w:rPr>
          <w:b/>
          <w:bCs/>
        </w:rPr>
        <w:t xml:space="preserve">latente</w:t>
      </w:r>
      <w:r>
        <w:t xml:space="preserve">.</w:t>
      </w:r>
    </w:p>
    <w:p>
      <w:pPr>
        <w:pStyle w:val="Compact"/>
        <w:numPr>
          <w:ilvl w:val="0"/>
          <w:numId w:val="1012"/>
        </w:numPr>
      </w:pPr>
      <w:r>
        <w:rPr>
          <w:b/>
          <w:bCs/>
        </w:rPr>
        <w:t xml:space="preserve">Método.</w:t>
      </w:r>
      <w:r>
        <w:t xml:space="preserve"> </w:t>
      </w:r>
      <w:r>
        <w:t xml:space="preserve">El modelo de rasgos es</w:t>
      </w:r>
      <w:r>
        <w:t xml:space="preserve"> </w:t>
      </w:r>
      <w:r>
        <w:rPr>
          <w:b/>
          <w:bCs/>
        </w:rPr>
        <w:t xml:space="preserve">cuantitativo</w:t>
      </w:r>
      <w:r>
        <w:t xml:space="preserve"> </w:t>
      </w:r>
      <w:r>
        <w:t xml:space="preserve">(inventarios, análisis factorial). El psicodinámico es</w:t>
      </w:r>
      <w:r>
        <w:t xml:space="preserve"> </w:t>
      </w:r>
      <w:r>
        <w:rPr>
          <w:b/>
          <w:bCs/>
        </w:rPr>
        <w:t xml:space="preserve">clínico e interpretativo</w:t>
      </w:r>
      <w:r>
        <w:t xml:space="preserve">.</w:t>
      </w:r>
    </w:p>
    <w:p>
      <w:pPr>
        <w:pStyle w:val="Compact"/>
        <w:numPr>
          <w:ilvl w:val="0"/>
          <w:numId w:val="1012"/>
        </w:numPr>
      </w:pPr>
      <w:r>
        <w:rPr>
          <w:b/>
          <w:bCs/>
        </w:rPr>
        <w:t xml:space="preserve">Concepción de la conducta.</w:t>
      </w:r>
      <w:r>
        <w:t xml:space="preserve"> </w:t>
      </w:r>
      <w:r>
        <w:t xml:space="preserve">El modelo de rasgos supone una conducta consistente y predecible. El psicodinámico explica sus</w:t>
      </w:r>
      <w:r>
        <w:t xml:space="preserve"> </w:t>
      </w:r>
      <w:r>
        <w:rPr>
          <w:b/>
          <w:bCs/>
        </w:rPr>
        <w:t xml:space="preserve">inconsistencias</w:t>
      </w:r>
      <w:r>
        <w:t xml:space="preserve"> </w:t>
      </w:r>
      <w:r>
        <w:t xml:space="preserve">por el conflicto. Por ejemplo, un sujeto introvertido puede rebelarse frente a una injusticia.</w:t>
      </w:r>
    </w:p>
    <w:p>
      <w:pPr>
        <w:pStyle w:val="Compact"/>
        <w:numPr>
          <w:ilvl w:val="0"/>
          <w:numId w:val="1012"/>
        </w:numPr>
      </w:pPr>
      <w:r>
        <w:rPr>
          <w:b/>
          <w:bCs/>
        </w:rPr>
        <w:t xml:space="preserve">Límites.</w:t>
      </w:r>
      <w:r>
        <w:t xml:space="preserve"> </w:t>
      </w:r>
      <w:r>
        <w:t xml:space="preserve">El modelo de rasgos cae en la</w:t>
      </w:r>
      <w:r>
        <w:t xml:space="preserve"> </w:t>
      </w:r>
      <w:r>
        <w:rPr>
          <w:b/>
          <w:bCs/>
        </w:rPr>
        <w:t xml:space="preserve">circularidad</w:t>
      </w:r>
      <w:r>
        <w:t xml:space="preserve">: el rasgo explica la conducta que se usó para definirlo. El modelo psicodinámico necesita más</w:t>
      </w:r>
      <w:r>
        <w:t xml:space="preserve"> </w:t>
      </w:r>
      <w:r>
        <w:rPr>
          <w:b/>
          <w:bCs/>
        </w:rPr>
        <w:t xml:space="preserve">verificación empírica</w:t>
      </w:r>
      <w:r>
        <w:t xml:space="preserve">.</w:t>
      </w:r>
    </w:p>
    <w:p>
      <w:pPr>
        <w:pStyle w:val="FirstParagraph"/>
      </w:pPr>
      <w:r>
        <w:t xml:space="preserve">Veccia no plantea una oposición excluyente, sino una</w:t>
      </w:r>
      <w:r>
        <w:t xml:space="preserve"> </w:t>
      </w:r>
      <w:r>
        <w:rPr>
          <w:b/>
          <w:bCs/>
        </w:rPr>
        <w:t xml:space="preserve">integración sin fusión</w:t>
      </w:r>
      <w:r>
        <w:t xml:space="preserve">. El modelo de rasgos es descriptivo, rápido y compatible con otros marcos. Los rasgos pueden leerse, desde el modelo psicodinámico, como</w:t>
      </w:r>
      <w:r>
        <w:t xml:space="preserve"> </w:t>
      </w:r>
      <w:r>
        <w:rPr>
          <w:b/>
          <w:bCs/>
        </w:rPr>
        <w:t xml:space="preserve">identificaciones parciales</w:t>
      </w:r>
      <w:r>
        <w:t xml:space="preserve"> </w:t>
      </w:r>
      <w:r>
        <w:t xml:space="preserve">que conforman el carácter. Cuando un cuestionario y un dibujo coinciden en mostrar, por ejemplo, hostilidad, hay una</w:t>
      </w:r>
      <w:r>
        <w:t xml:space="preserve"> </w:t>
      </w:r>
      <w:r>
        <w:rPr>
          <w:b/>
          <w:bCs/>
        </w:rPr>
        <w:t xml:space="preserve">confluencia</w:t>
      </w:r>
      <w:r>
        <w:t xml:space="preserve"> </w:t>
      </w:r>
      <w:r>
        <w:t xml:space="preserve">que fortalece la hipótesis: los modelos se complementan y permiten</w:t>
      </w:r>
      <w:r>
        <w:t xml:space="preserve"> </w:t>
      </w:r>
      <w:r>
        <w:rPr>
          <w:b/>
          <w:bCs/>
        </w:rPr>
        <w:t xml:space="preserve">validaciones cruzadas</w:t>
      </w:r>
      <w:r>
        <w:t xml:space="preserve">.</w:t>
      </w:r>
    </w:p>
    <w:p>
      <w:pPr>
        <w:pStyle w:val="BodyText"/>
      </w:pPr>
      <w:r>
        <w:rPr>
          <w:b/>
          <w:bCs/>
        </w:rPr>
        <w:t xml:space="preserve">Relaciones.</w:t>
      </w:r>
    </w:p>
    <w:p>
      <w:pPr>
        <w:pStyle w:val="Compact"/>
        <w:numPr>
          <w:ilvl w:val="0"/>
          <w:numId w:val="1013"/>
        </w:numPr>
      </w:pPr>
      <w:r>
        <w:t xml:space="preserve">Sendín incluye el modelo teórico entre las</w:t>
      </w:r>
      <w:r>
        <w:t xml:space="preserve"> </w:t>
      </w:r>
      <w:r>
        <w:rPr>
          <w:b/>
          <w:bCs/>
        </w:rPr>
        <w:t xml:space="preserve">variables intervinientes</w:t>
      </w:r>
      <w:r>
        <w:t xml:space="preserve">: el modelo guía, pero también sesga.</w:t>
      </w:r>
    </w:p>
    <w:p>
      <w:pPr>
        <w:pStyle w:val="Compact"/>
        <w:numPr>
          <w:ilvl w:val="0"/>
          <w:numId w:val="1013"/>
        </w:numPr>
      </w:pPr>
      <w:r>
        <w:t xml:space="preserve">Rapaport defiende el uso de una</w:t>
      </w:r>
      <w:r>
        <w:t xml:space="preserve"> </w:t>
      </w:r>
      <w:r>
        <w:rPr>
          <w:b/>
          <w:bCs/>
        </w:rPr>
        <w:t xml:space="preserve">batería</w:t>
      </w:r>
      <w:r>
        <w:t xml:space="preserve"> </w:t>
      </w:r>
      <w:r>
        <w:t xml:space="preserve">que combine técnicas.</w:t>
      </w:r>
    </w:p>
    <w:p>
      <w:pPr>
        <w:pStyle w:val="FirstParagraph"/>
      </w:pPr>
      <w:r>
        <w:rPr>
          <w:b/>
          <w:bCs/>
        </w:rPr>
        <w:t xml:space="preserve">Ejemplo.</w:t>
      </w:r>
      <w:r>
        <w:t xml:space="preserve"> </w:t>
      </w:r>
      <w:r>
        <w:t xml:space="preserve">Un cuestionario muestra</w:t>
      </w:r>
      <w:r>
        <w:t xml:space="preserve"> </w:t>
      </w:r>
      <w:r>
        <w:t xml:space="preserve">“alta introversión”</w:t>
      </w:r>
      <w:r>
        <w:t xml:space="preserve">. Desde el modelo de rasgos, eso describe al sujeto. Desde el modelo psicodinámico, se pregunta</w:t>
      </w:r>
      <w:r>
        <w:t xml:space="preserve"> </w:t>
      </w:r>
      <w:r>
        <w:rPr>
          <w:b/>
          <w:bCs/>
        </w:rPr>
        <w:t xml:space="preserve">para qué</w:t>
      </w:r>
      <w:r>
        <w:t xml:space="preserve"> </w:t>
      </w:r>
      <w:r>
        <w:t xml:space="preserve">se retrae: si evita el contacto por temor persecutorio, por vergüenza o por un duelo.</w:t>
      </w:r>
    </w:p>
    <w:p>
      <w:pPr>
        <w:pStyle w:val="BodyText"/>
      </w:pPr>
      <w:r>
        <w:rPr>
          <w:i/>
          <w:iCs/>
        </w:rPr>
        <w:t xml:space="preserve">Para ampliar: resumen, T1.1 y T1.2.</w:t>
      </w:r>
    </w:p>
    <w:bookmarkEnd w:id="16"/>
    <w:bookmarkStart w:id="17" w:name="X674244f018e93b5d1968989c9e5346844eb2dcd"/>
    <w:p>
      <w:pPr>
        <w:pStyle w:val="Heading2"/>
      </w:pPr>
      <w:r>
        <w:t xml:space="preserve">3. El psicodiagnóstico como método ★★★</w:t>
      </w:r>
    </w:p>
    <w:p>
      <w:pPr>
        <w:pStyle w:val="FirstParagraph"/>
      </w:pPr>
      <w:r>
        <w:rPr>
          <w:b/>
          <w:bCs/>
        </w:rPr>
        <w:t xml:space="preserve">Para empezar la respuesta:</w:t>
      </w:r>
      <w:r>
        <w:t xml:space="preserve"> </w:t>
      </w:r>
      <w:r>
        <w:t xml:space="preserve">Veccia lo define como</w:t>
      </w:r>
      <w:r>
        <w:t xml:space="preserve"> </w:t>
      </w:r>
      <w:r>
        <w:rPr>
          <w:i/>
          <w:iCs/>
        </w:rPr>
        <w:t xml:space="preserve">una combinación racional y estratégica de instrumentos y auxiliares técnicos, aplicados con fines de verificación diagnóstica (Rapaport) y para tomar decisiones frente al problema planteado por la demanda</w:t>
      </w:r>
      <w:r>
        <w:t xml:space="preserve">.</w:t>
      </w:r>
    </w:p>
    <w:p>
      <w:pPr>
        <w:pStyle w:val="BodyText"/>
      </w:pPr>
      <w:r>
        <w:rPr>
          <w:b/>
          <w:bCs/>
        </w:rPr>
        <w:t xml:space="preserve">Desarrollo modelo.</w:t>
      </w:r>
    </w:p>
    <w:p>
      <w:pPr>
        <w:pStyle w:val="BodyText"/>
      </w:pPr>
      <w:r>
        <w:t xml:space="preserve">El psicodiagnóstico (PD) es la forma que asume la evaluación psicológica en el ámbito clínico. Siguiendo a Casullo, es un estudio</w:t>
      </w:r>
      <w:r>
        <w:t xml:space="preserve"> </w:t>
      </w:r>
      <w:r>
        <w:rPr>
          <w:b/>
          <w:bCs/>
        </w:rPr>
        <w:t xml:space="preserve">descriptivo, comprensivo y explicativo</w:t>
      </w:r>
      <w:r>
        <w:t xml:space="preserve"> </w:t>
      </w:r>
      <w:r>
        <w:t xml:space="preserve">de la conducta, en relación con su contexto y con la historia de vida del sujeto. Se diferencia de la evaluación psicológica en sentido amplio, que se ocupa de las interacciones entre el sujeto y su medio, porque se centra en la variable</w:t>
      </w:r>
      <w:r>
        <w:t xml:space="preserve"> </w:t>
      </w:r>
      <w:r>
        <w:rPr>
          <w:b/>
          <w:bCs/>
        </w:rPr>
        <w:t xml:space="preserve">sujeto</w:t>
      </w:r>
      <w:r>
        <w:t xml:space="preserve">.</w:t>
      </w:r>
    </w:p>
    <w:p>
      <w:pPr>
        <w:pStyle w:val="BodyText"/>
      </w:pPr>
      <w:r>
        <w:rPr>
          <w:b/>
          <w:bCs/>
        </w:rPr>
        <w:t xml:space="preserve">El encuadre del PD tiene tres características:</w:t>
      </w:r>
    </w:p>
    <w:p>
      <w:pPr>
        <w:pStyle w:val="Compact"/>
        <w:numPr>
          <w:ilvl w:val="0"/>
          <w:numId w:val="1014"/>
        </w:numPr>
      </w:pPr>
      <w:r>
        <w:t xml:space="preserve">es</w:t>
      </w:r>
      <w:r>
        <w:t xml:space="preserve"> </w:t>
      </w:r>
      <w:r>
        <w:rPr>
          <w:b/>
          <w:bCs/>
        </w:rPr>
        <w:t xml:space="preserve">limitado en el tiempo</w:t>
      </w:r>
      <w:r>
        <w:t xml:space="preserve">, de cinco o seis entrevistas;</w:t>
      </w:r>
    </w:p>
    <w:p>
      <w:pPr>
        <w:pStyle w:val="Compact"/>
        <w:numPr>
          <w:ilvl w:val="0"/>
          <w:numId w:val="1014"/>
        </w:numPr>
      </w:pPr>
      <w:r>
        <w:t xml:space="preserve">los</w:t>
      </w:r>
      <w:r>
        <w:t xml:space="preserve"> </w:t>
      </w:r>
      <w:r>
        <w:rPr>
          <w:b/>
          <w:bCs/>
        </w:rPr>
        <w:t xml:space="preserve">roles están definidos de antemano</w:t>
      </w:r>
      <w:r>
        <w:t xml:space="preserve">;</w:t>
      </w:r>
    </w:p>
    <w:p>
      <w:pPr>
        <w:pStyle w:val="Compact"/>
        <w:numPr>
          <w:ilvl w:val="0"/>
          <w:numId w:val="1014"/>
        </w:numPr>
      </w:pPr>
      <w:r>
        <w:t xml:space="preserve">se</w:t>
      </w:r>
      <w:r>
        <w:t xml:space="preserve"> </w:t>
      </w:r>
      <w:r>
        <w:rPr>
          <w:b/>
          <w:bCs/>
        </w:rPr>
        <w:t xml:space="preserve">registra la transferencia</w:t>
      </w:r>
      <w:r>
        <w:t xml:space="preserve">, que ofrece una muestra</w:t>
      </w:r>
      <w:r>
        <w:t xml:space="preserve"> </w:t>
      </w:r>
      <w:r>
        <w:rPr>
          <w:i/>
          <w:iCs/>
        </w:rPr>
        <w:t xml:space="preserve">in vivo</w:t>
      </w:r>
      <w:r>
        <w:t xml:space="preserve"> </w:t>
      </w:r>
      <w:r>
        <w:t xml:space="preserve">de cómo se relaciona el sujeto.</w:t>
      </w:r>
    </w:p>
    <w:p>
      <w:pPr>
        <w:pStyle w:val="FirstParagraph"/>
      </w:pPr>
      <w:r>
        <w:rPr>
          <w:b/>
          <w:bCs/>
        </w:rPr>
        <w:t xml:space="preserve">Qué significa</w:t>
      </w:r>
      <w:r>
        <w:rPr>
          <w:b/>
          <w:bCs/>
        </w:rPr>
        <w:t xml:space="preserve"> </w:t>
      </w:r>
      <w:r>
        <w:rPr>
          <w:b/>
          <w:bCs/>
        </w:rPr>
        <w:t xml:space="preserve">“racional y estratégica”</w:t>
      </w:r>
      <w:r>
        <w:rPr>
          <w:b/>
          <w:bCs/>
        </w:rPr>
        <w:t xml:space="preserve">.</w:t>
      </w:r>
      <w:r>
        <w:t xml:space="preserve"> </w:t>
      </w:r>
      <w:r>
        <w:t xml:space="preserve">Que el psicólogo:</w:t>
      </w:r>
    </w:p>
    <w:p>
      <w:pPr>
        <w:pStyle w:val="Compact"/>
        <w:numPr>
          <w:ilvl w:val="0"/>
          <w:numId w:val="1015"/>
        </w:numPr>
      </w:pPr>
      <w:r>
        <w:rPr>
          <w:b/>
          <w:bCs/>
        </w:rPr>
        <w:t xml:space="preserve">delimita la demanda</w:t>
      </w:r>
      <w:r>
        <w:t xml:space="preserve">, explícita e implícita;</w:t>
      </w:r>
    </w:p>
    <w:p>
      <w:pPr>
        <w:pStyle w:val="Compact"/>
        <w:numPr>
          <w:ilvl w:val="0"/>
          <w:numId w:val="1015"/>
        </w:numPr>
      </w:pPr>
      <w:r>
        <w:rPr>
          <w:b/>
          <w:bCs/>
        </w:rPr>
        <w:t xml:space="preserve">elige y combina</w:t>
      </w:r>
      <w:r>
        <w:t xml:space="preserve"> </w:t>
      </w:r>
      <w:r>
        <w:t xml:space="preserve">las técnicas según la pregunta, el sujeto y su propia pericia.</w:t>
      </w:r>
    </w:p>
    <w:p>
      <w:pPr>
        <w:pStyle w:val="FirstParagraph"/>
      </w:pPr>
      <w:r>
        <w:t xml:space="preserve">Aplicar siempre la misma batería</w:t>
      </w:r>
      <w:r>
        <w:t xml:space="preserve"> </w:t>
      </w:r>
      <w:r>
        <w:rPr>
          <w:b/>
          <w:bCs/>
        </w:rPr>
        <w:t xml:space="preserve">burocratiza</w:t>
      </w:r>
      <w:r>
        <w:t xml:space="preserve"> </w:t>
      </w:r>
      <w:r>
        <w:t xml:space="preserve">la función y conlleva un riesgo</w:t>
      </w:r>
      <w:r>
        <w:t xml:space="preserve"> </w:t>
      </w:r>
      <w:r>
        <w:rPr>
          <w:b/>
          <w:bCs/>
        </w:rPr>
        <w:t xml:space="preserve">iatrogénico</w:t>
      </w:r>
      <w:r>
        <w:t xml:space="preserve">.</w:t>
      </w:r>
    </w:p>
    <w:p>
      <w:pPr>
        <w:pStyle w:val="BodyText"/>
      </w:pPr>
      <w:r>
        <w:t xml:space="preserve">Siguiendo a</w:t>
      </w:r>
      <w:r>
        <w:t xml:space="preserve"> </w:t>
      </w:r>
      <w:r>
        <w:rPr>
          <w:b/>
          <w:bCs/>
        </w:rPr>
        <w:t xml:space="preserve">Fiorini</w:t>
      </w:r>
      <w:r>
        <w:t xml:space="preserve">, el diagnóstico es siempre</w:t>
      </w:r>
      <w:r>
        <w:t xml:space="preserve"> </w:t>
      </w:r>
      <w:r>
        <w:rPr>
          <w:i/>
          <w:iCs/>
        </w:rPr>
        <w:t xml:space="preserve">diagnóstico de una crisis</w:t>
      </w:r>
      <w:r>
        <w:t xml:space="preserve">. Hay que comprender la</w:t>
      </w:r>
      <w:r>
        <w:t xml:space="preserve"> </w:t>
      </w:r>
      <w:r>
        <w:rPr>
          <w:b/>
          <w:bCs/>
        </w:rPr>
        <w:t xml:space="preserve">situación</w:t>
      </w:r>
      <w:r>
        <w:t xml:space="preserve"> </w:t>
      </w:r>
      <w:r>
        <w:t xml:space="preserve">en la que convergen distintas series causales: corporales, familiares, evolutivas y sociales.</w:t>
      </w:r>
    </w:p>
    <w:p>
      <w:pPr>
        <w:pStyle w:val="BodyText"/>
      </w:pPr>
      <w:r>
        <w:rPr>
          <w:b/>
          <w:bCs/>
        </w:rPr>
        <w:t xml:space="preserve">Los principios de Bellak que supone el uso de técnicas proyectivas:</w:t>
      </w:r>
    </w:p>
    <w:p>
      <w:pPr>
        <w:pStyle w:val="Compact"/>
        <w:numPr>
          <w:ilvl w:val="0"/>
          <w:numId w:val="1016"/>
        </w:numPr>
      </w:pPr>
      <w:r>
        <w:t xml:space="preserve">el</w:t>
      </w:r>
      <w:r>
        <w:t xml:space="preserve"> </w:t>
      </w:r>
      <w:r>
        <w:rPr>
          <w:b/>
          <w:bCs/>
        </w:rPr>
        <w:t xml:space="preserve">punto de vista organísmico</w:t>
      </w:r>
      <w:r>
        <w:t xml:space="preserve">: cada parte es función del todo;</w:t>
      </w:r>
    </w:p>
    <w:p>
      <w:pPr>
        <w:pStyle w:val="Compact"/>
        <w:numPr>
          <w:ilvl w:val="0"/>
          <w:numId w:val="1016"/>
        </w:numPr>
      </w:pPr>
      <w:r>
        <w:t xml:space="preserve">el</w:t>
      </w:r>
      <w:r>
        <w:t xml:space="preserve"> </w:t>
      </w:r>
      <w:r>
        <w:rPr>
          <w:b/>
          <w:bCs/>
        </w:rPr>
        <w:t xml:space="preserve">determinismo psicológico</w:t>
      </w:r>
      <w:r>
        <w:t xml:space="preserve">;</w:t>
      </w:r>
    </w:p>
    <w:p>
      <w:pPr>
        <w:pStyle w:val="Compact"/>
        <w:numPr>
          <w:ilvl w:val="0"/>
          <w:numId w:val="1016"/>
        </w:numPr>
      </w:pPr>
      <w:r>
        <w:t xml:space="preserve">la</w:t>
      </w:r>
      <w:r>
        <w:t xml:space="preserve"> </w:t>
      </w:r>
      <w:r>
        <w:rPr>
          <w:b/>
          <w:bCs/>
        </w:rPr>
        <w:t xml:space="preserve">sobredeterminación</w:t>
      </w:r>
      <w:r>
        <w:t xml:space="preserve">: cada respuesta tiene varios sentidos;</w:t>
      </w:r>
    </w:p>
    <w:p>
      <w:pPr>
        <w:pStyle w:val="Compact"/>
        <w:numPr>
          <w:ilvl w:val="0"/>
          <w:numId w:val="1016"/>
        </w:numPr>
      </w:pPr>
      <w:r>
        <w:t xml:space="preserve">la</w:t>
      </w:r>
      <w:r>
        <w:t xml:space="preserve"> </w:t>
      </w:r>
      <w:r>
        <w:rPr>
          <w:b/>
          <w:bCs/>
        </w:rPr>
        <w:t xml:space="preserve">continuidad</w:t>
      </w:r>
      <w:r>
        <w:t xml:space="preserve"> </w:t>
      </w:r>
      <w:r>
        <w:t xml:space="preserve">de la personalidad.</w:t>
      </w:r>
    </w:p>
    <w:p>
      <w:pPr>
        <w:pStyle w:val="FirstParagraph"/>
      </w:pPr>
      <w:r>
        <w:rPr>
          <w:b/>
          <w:bCs/>
        </w:rPr>
        <w:t xml:space="preserve">La posición de la cátedra.</w:t>
      </w:r>
      <w:r>
        <w:t xml:space="preserve"> </w:t>
      </w:r>
      <w:r>
        <w:t xml:space="preserve">Retomando a Rapaport, sostiene que</w:t>
      </w:r>
      <w:r>
        <w:t xml:space="preserve"> </w:t>
      </w:r>
      <w:r>
        <w:rPr>
          <w:i/>
          <w:iCs/>
        </w:rPr>
        <w:t xml:space="preserve">“ninguna técnica por sí misma resuelve una evaluación”</w:t>
      </w:r>
      <w:r>
        <w:t xml:space="preserve">: se necesita una</w:t>
      </w:r>
      <w:r>
        <w:t xml:space="preserve"> </w:t>
      </w:r>
      <w:r>
        <w:rPr>
          <w:b/>
          <w:bCs/>
        </w:rPr>
        <w:t xml:space="preserve">batería</w:t>
      </w:r>
      <w:r>
        <w:t xml:space="preserve">. Además,</w:t>
      </w:r>
      <w:r>
        <w:t xml:space="preserve"> </w:t>
      </w:r>
      <w:r>
        <w:rPr>
          <w:i/>
          <w:iCs/>
        </w:rPr>
        <w:t xml:space="preserve">una técnica vale lo que vale quien la administra</w:t>
      </w:r>
      <w:r>
        <w:t xml:space="preserve">. Phillipson lo expresa con una imagen: el psicólogo es</w:t>
      </w:r>
      <w:r>
        <w:t xml:space="preserve"> </w:t>
      </w:r>
      <w:r>
        <w:rPr>
          <w:b/>
          <w:bCs/>
        </w:rPr>
        <w:t xml:space="preserve">la mancha más inestructurada</w:t>
      </w:r>
      <w:r>
        <w:t xml:space="preserve">, el estímulo más ambiguo de todo el proceso.</w:t>
      </w:r>
    </w:p>
    <w:p>
      <w:pPr>
        <w:pStyle w:val="BodyText"/>
      </w:pPr>
      <w:r>
        <w:rPr>
          <w:b/>
          <w:bCs/>
        </w:rPr>
        <w:t xml:space="preserve">El efecto terapéutico.</w:t>
      </w:r>
      <w:r>
        <w:t xml:space="preserve"> </w:t>
      </w:r>
      <w:r>
        <w:t xml:space="preserve">El PD pone al sujeto en contacto con aspectos escindidos de sí y favorece la</w:t>
      </w:r>
      <w:r>
        <w:t xml:space="preserve"> </w:t>
      </w:r>
      <w:r>
        <w:rPr>
          <w:b/>
          <w:bCs/>
        </w:rPr>
        <w:t xml:space="preserve">articulación de su demanda</w:t>
      </w:r>
      <w:r>
        <w:t xml:space="preserve">. La</w:t>
      </w:r>
      <w:r>
        <w:t xml:space="preserve"> </w:t>
      </w:r>
      <w:r>
        <w:rPr>
          <w:b/>
          <w:bCs/>
        </w:rPr>
        <w:t xml:space="preserve">Ley 23.277</w:t>
      </w:r>
      <w:r>
        <w:t xml:space="preserve"> </w:t>
      </w:r>
      <w:r>
        <w:t xml:space="preserve">lo incluye entre las incumbencias del psicólogo.</w:t>
      </w:r>
    </w:p>
    <w:p>
      <w:pPr>
        <w:pStyle w:val="BodyText"/>
      </w:pPr>
      <w:r>
        <w:rPr>
          <w:b/>
          <w:bCs/>
        </w:rPr>
        <w:t xml:space="preserve">Relaciones.</w:t>
      </w:r>
    </w:p>
    <w:p>
      <w:pPr>
        <w:pStyle w:val="Compact"/>
        <w:numPr>
          <w:ilvl w:val="0"/>
          <w:numId w:val="1017"/>
        </w:numPr>
      </w:pPr>
      <w:r>
        <w:t xml:space="preserve">Sendín describe el PD como un</w:t>
      </w:r>
      <w:r>
        <w:t xml:space="preserve"> </w:t>
      </w:r>
      <w:r>
        <w:rPr>
          <w:b/>
          <w:bCs/>
        </w:rPr>
        <w:t xml:space="preserve">proceso</w:t>
      </w:r>
      <w:r>
        <w:t xml:space="preserve"> </w:t>
      </w:r>
      <w:r>
        <w:t xml:space="preserve">con encuadre, objetivos y fases.</w:t>
      </w:r>
    </w:p>
    <w:p>
      <w:pPr>
        <w:pStyle w:val="Compact"/>
        <w:numPr>
          <w:ilvl w:val="0"/>
          <w:numId w:val="1017"/>
        </w:numPr>
      </w:pPr>
      <w:r>
        <w:t xml:space="preserve">Ocampo y García Arzeno lo pensaron por primera vez como un proceso y no como la aplicación de tests.</w:t>
      </w:r>
    </w:p>
    <w:p>
      <w:pPr>
        <w:pStyle w:val="FirstParagraph"/>
      </w:pPr>
      <w:r>
        <w:rPr>
          <w:b/>
          <w:bCs/>
        </w:rPr>
        <w:t xml:space="preserve">Ejemplo.</w:t>
      </w:r>
      <w:r>
        <w:t xml:space="preserve"> </w:t>
      </w:r>
      <w:r>
        <w:t xml:space="preserve">Si un niño consulta por problemas de aprendizaje, no se empieza con un test de inteligencia, porque toca directamente el síntoma. Se empieza con gráficos y se elige la batería según las hipótesis que surgen de la entrevista con los padres.</w:t>
      </w:r>
    </w:p>
    <w:p>
      <w:pPr>
        <w:pStyle w:val="BodyText"/>
      </w:pPr>
      <w:r>
        <w:rPr>
          <w:i/>
          <w:iCs/>
        </w:rPr>
        <w:t xml:space="preserve">Para ampliar: resumen, T1.3.</w:t>
      </w:r>
    </w:p>
    <w:bookmarkEnd w:id="17"/>
    <w:bookmarkStart w:id="18" w:name="X8109b096fd0b85b77b4e11ab10b0597ade17dda"/>
    <w:p>
      <w:pPr>
        <w:pStyle w:val="Heading2"/>
      </w:pPr>
      <w:r>
        <w:t xml:space="preserve">4. Proyección y apercepción ★★★</w:t>
      </w:r>
    </w:p>
    <w:p>
      <w:pPr>
        <w:pStyle w:val="FirstParagraph"/>
      </w:pPr>
      <w:r>
        <w:rPr>
          <w:b/>
          <w:bCs/>
        </w:rPr>
        <w:t xml:space="preserve">Para empezar la respuesta:</w:t>
      </w:r>
      <w:r>
        <w:t xml:space="preserve"> </w:t>
      </w:r>
      <w:r>
        <w:t xml:space="preserve">En las técnicas proyectivas,</w:t>
      </w:r>
      <w:r>
        <w:t xml:space="preserve"> </w:t>
      </w:r>
      <w:r>
        <w:t xml:space="preserve">“proyección”</w:t>
      </w:r>
      <w:r>
        <w:t xml:space="preserve"> </w:t>
      </w:r>
      <w:r>
        <w:rPr>
          <w:b/>
          <w:bCs/>
        </w:rPr>
        <w:t xml:space="preserve">no designa el mecanismo de defensa freudiano</w:t>
      </w:r>
      <w:r>
        <w:t xml:space="preserve">. Designa el proceso por el cual el sujeto da</w:t>
      </w:r>
      <w:r>
        <w:t xml:space="preserve"> </w:t>
      </w:r>
      <w:r>
        <w:rPr>
          <w:b/>
          <w:bCs/>
        </w:rPr>
        <w:t xml:space="preserve">sentido y organización</w:t>
      </w:r>
      <w:r>
        <w:t xml:space="preserve"> </w:t>
      </w:r>
      <w:r>
        <w:t xml:space="preserve">a un estímulo ambiguo desde sus necesidades, afectos y experiencias. Bellak prefiere llamarlo</w:t>
      </w:r>
      <w:r>
        <w:t xml:space="preserve"> </w:t>
      </w:r>
      <w:r>
        <w:rPr>
          <w:b/>
          <w:bCs/>
        </w:rPr>
        <w:t xml:space="preserve">apercepción</w:t>
      </w:r>
      <w:r>
        <w:t xml:space="preserve">.</w:t>
      </w:r>
    </w:p>
    <w:p>
      <w:pPr>
        <w:pStyle w:val="BodyText"/>
      </w:pPr>
      <w:r>
        <w:rPr>
          <w:b/>
          <w:bCs/>
        </w:rPr>
        <w:t xml:space="preserve">Desarrollo modelo.</w:t>
      </w:r>
    </w:p>
    <w:p>
      <w:pPr>
        <w:pStyle w:val="BodyText"/>
      </w:pPr>
      <w:r>
        <w:rPr>
          <w:b/>
          <w:bCs/>
        </w:rPr>
        <w:t xml:space="preserve">Los dos sentidos de proyección en Freud:</w:t>
      </w:r>
    </w:p>
    <w:p>
      <w:pPr>
        <w:pStyle w:val="Compact"/>
        <w:numPr>
          <w:ilvl w:val="0"/>
          <w:numId w:val="1018"/>
        </w:numPr>
      </w:pPr>
      <w:r>
        <w:rPr>
          <w:b/>
          <w:bCs/>
        </w:rPr>
        <w:t xml:space="preserve">Un mecanismo de defensa.</w:t>
      </w:r>
      <w:r>
        <w:t xml:space="preserve"> </w:t>
      </w:r>
      <w:r>
        <w:t xml:space="preserve">Aparece en la paranoia y en el caso Schreber: el sujeto expulsa de sí y ubica en otro aquello que rechaza.</w:t>
      </w:r>
    </w:p>
    <w:p>
      <w:pPr>
        <w:pStyle w:val="Compact"/>
        <w:numPr>
          <w:ilvl w:val="0"/>
          <w:numId w:val="1018"/>
        </w:numPr>
      </w:pPr>
      <w:r>
        <w:rPr>
          <w:b/>
          <w:bCs/>
        </w:rPr>
        <w:t xml:space="preserve">Un mecanismo general y perceptual.</w:t>
      </w:r>
      <w:r>
        <w:t xml:space="preserve"> </w:t>
      </w:r>
      <w:r>
        <w:t xml:space="preserve">Aparece en</w:t>
      </w:r>
      <w:r>
        <w:t xml:space="preserve"> </w:t>
      </w:r>
      <w:r>
        <w:rPr>
          <w:i/>
          <w:iCs/>
        </w:rPr>
        <w:t xml:space="preserve">Tótem y tabú</w:t>
      </w:r>
      <w:r>
        <w:t xml:space="preserve">: la proyección de percepciones internas hacia el exterior participa en la</w:t>
      </w:r>
      <w:r>
        <w:t xml:space="preserve"> </w:t>
      </w:r>
      <w:r>
        <w:rPr>
          <w:b/>
          <w:bCs/>
        </w:rPr>
        <w:t xml:space="preserve">conformación del mundo exterior</w:t>
      </w:r>
      <w:r>
        <w:t xml:space="preserve">, aun cuando no haya conflicto.</w:t>
      </w:r>
    </w:p>
    <w:p>
      <w:pPr>
        <w:pStyle w:val="FirstParagraph"/>
      </w:pPr>
      <w:r>
        <w:rPr>
          <w:b/>
          <w:bCs/>
        </w:rPr>
        <w:t xml:space="preserve">Las técnicas proyectivas usan el segundo sentido.</w:t>
      </w:r>
    </w:p>
    <w:p>
      <w:pPr>
        <w:pStyle w:val="BodyText"/>
      </w:pPr>
      <w:r>
        <w:rPr>
          <w:b/>
          <w:bCs/>
        </w:rPr>
        <w:t xml:space="preserve">Otras definiciones:</w:t>
      </w:r>
    </w:p>
    <w:p>
      <w:pPr>
        <w:pStyle w:val="Compact"/>
        <w:numPr>
          <w:ilvl w:val="0"/>
          <w:numId w:val="1019"/>
        </w:numPr>
      </w:pPr>
      <w:r>
        <w:rPr>
          <w:b/>
          <w:bCs/>
        </w:rPr>
        <w:t xml:space="preserve">Zubin</w:t>
      </w:r>
      <w:r>
        <w:t xml:space="preserve"> </w:t>
      </w:r>
      <w:r>
        <w:t xml:space="preserve">define la proyección como dar sentido a estímulos ambiguos a partir de las necesidades, emociones y conocimientos del sujeto, y aclara que</w:t>
      </w:r>
      <w:r>
        <w:t xml:space="preserve"> </w:t>
      </w:r>
      <w:r>
        <w:rPr>
          <w:b/>
          <w:bCs/>
        </w:rPr>
        <w:t xml:space="preserve">no implica necesariamente defensa</w:t>
      </w:r>
      <w:r>
        <w:t xml:space="preserve">. Pueden proyectarse contenidos preconscientes e incluso conscientes.</w:t>
      </w:r>
    </w:p>
    <w:p>
      <w:pPr>
        <w:pStyle w:val="Compact"/>
        <w:numPr>
          <w:ilvl w:val="0"/>
          <w:numId w:val="1019"/>
        </w:numPr>
      </w:pPr>
      <w:r>
        <w:rPr>
          <w:b/>
          <w:bCs/>
        </w:rPr>
        <w:t xml:space="preserve">Rapaport</w:t>
      </w:r>
      <w:r>
        <w:t xml:space="preserve"> </w:t>
      </w:r>
      <w:r>
        <w:t xml:space="preserve">formula la</w:t>
      </w:r>
      <w:r>
        <w:t xml:space="preserve"> </w:t>
      </w:r>
      <w:r>
        <w:rPr>
          <w:b/>
          <w:bCs/>
        </w:rPr>
        <w:t xml:space="preserve">hipótesis proyectiva general</w:t>
      </w:r>
      <w:r>
        <w:t xml:space="preserve">: toda conducta lleva el</w:t>
      </w:r>
      <w:r>
        <w:t xml:space="preserve"> </w:t>
      </w:r>
      <w:r>
        <w:rPr>
          <w:b/>
          <w:bCs/>
        </w:rPr>
        <w:t xml:space="preserve">sello de la individualidad</w:t>
      </w:r>
      <w:r>
        <w:t xml:space="preserve">. Lo que define a una técnica proyectiva es la falta de estructuración del material y el</w:t>
      </w:r>
      <w:r>
        <w:t xml:space="preserve"> </w:t>
      </w:r>
      <w:r>
        <w:rPr>
          <w:b/>
          <w:bCs/>
        </w:rPr>
        <w:t xml:space="preserve">esfuerzo activo del sujeto por estructurarlo</w:t>
      </w:r>
      <w:r>
        <w:t xml:space="preserve">.</w:t>
      </w:r>
    </w:p>
    <w:p>
      <w:pPr>
        <w:pStyle w:val="Compact"/>
        <w:numPr>
          <w:ilvl w:val="0"/>
          <w:numId w:val="1019"/>
        </w:numPr>
      </w:pPr>
      <w:r>
        <w:rPr>
          <w:b/>
          <w:bCs/>
        </w:rPr>
        <w:t xml:space="preserve">Frank</w:t>
      </w:r>
      <w:r>
        <w:t xml:space="preserve"> </w:t>
      </w:r>
      <w:r>
        <w:t xml:space="preserve">acuñó la expresión</w:t>
      </w:r>
      <w:r>
        <w:t xml:space="preserve"> </w:t>
      </w:r>
      <w:r>
        <w:t xml:space="preserve">“métodos proyectivos”</w:t>
      </w:r>
      <w:r>
        <w:t xml:space="preserve">: dar al sujeto un</w:t>
      </w:r>
      <w:r>
        <w:t xml:space="preserve"> </w:t>
      </w:r>
      <w:r>
        <w:t xml:space="preserve">“campo con pocas pautas culturales”</w:t>
      </w:r>
      <w:r>
        <w:t xml:space="preserve">. Pero usó</w:t>
      </w:r>
      <w:r>
        <w:t xml:space="preserve"> </w:t>
      </w:r>
      <w:r>
        <w:t xml:space="preserve">“proyección”</w:t>
      </w:r>
      <w:r>
        <w:t xml:space="preserve"> </w:t>
      </w:r>
      <w:r>
        <w:t xml:space="preserve">de manera confusa.</w:t>
      </w:r>
    </w:p>
    <w:p>
      <w:pPr>
        <w:pStyle w:val="FirstParagraph"/>
      </w:pPr>
      <w:r>
        <w:rPr>
          <w:b/>
          <w:bCs/>
        </w:rPr>
        <w:t xml:space="preserve">La apercepción en Bellak.</w:t>
      </w:r>
      <w:r>
        <w:t xml:space="preserve"> </w:t>
      </w:r>
      <w:r>
        <w:t xml:space="preserve">Bellak toma el término de Herbart. La</w:t>
      </w:r>
      <w:r>
        <w:t xml:space="preserve"> </w:t>
      </w:r>
      <w:r>
        <w:rPr>
          <w:b/>
          <w:bCs/>
        </w:rPr>
        <w:t xml:space="preserve">apercepción</w:t>
      </w:r>
      <w:r>
        <w:t xml:space="preserve"> </w:t>
      </w:r>
      <w:r>
        <w:t xml:space="preserve">es la asimilación de la experiencia nueva por la</w:t>
      </w:r>
      <w:r>
        <w:t xml:space="preserve"> </w:t>
      </w:r>
      <w:r>
        <w:rPr>
          <w:b/>
          <w:bCs/>
        </w:rPr>
        <w:t xml:space="preserve">masa aperceptiva</w:t>
      </w:r>
      <w:r>
        <w:t xml:space="preserve"> </w:t>
      </w:r>
      <w:r>
        <w:t xml:space="preserve">formada por la experiencia pasada, es decir, una interpretación dinámicamente significativa de una percepción.</w:t>
      </w:r>
    </w:p>
    <w:p>
      <w:pPr>
        <w:pStyle w:val="BodyText"/>
      </w:pPr>
      <w:r>
        <w:t xml:space="preserve">Frente a la lámina 1 del TAT, decir</w:t>
      </w:r>
      <w:r>
        <w:t xml:space="preserve"> </w:t>
      </w:r>
      <w:r>
        <w:t xml:space="preserve">“un niño con un violín”</w:t>
      </w:r>
      <w:r>
        <w:t xml:space="preserve"> </w:t>
      </w:r>
      <w:r>
        <w:t xml:space="preserve">es una percepción. Decir</w:t>
      </w:r>
      <w:r>
        <w:t xml:space="preserve"> </w:t>
      </w:r>
      <w:r>
        <w:t xml:space="preserve">“un niño triste”</w:t>
      </w:r>
      <w:r>
        <w:t xml:space="preserve"> </w:t>
      </w:r>
      <w:r>
        <w:t xml:space="preserve">ya es una apercepción.</w:t>
      </w:r>
    </w:p>
    <w:p>
      <w:pPr>
        <w:pStyle w:val="BodyText"/>
      </w:pPr>
      <w:r>
        <w:t xml:space="preserve">Bellak distingue</w:t>
      </w:r>
      <w:r>
        <w:t xml:space="preserve"> </w:t>
      </w:r>
      <w:r>
        <w:rPr>
          <w:b/>
          <w:bCs/>
        </w:rPr>
        <w:t xml:space="preserve">cuatro grados de distorsión aperceptiva</w:t>
      </w:r>
      <w:r>
        <w:t xml:space="preserve">, de mayor a menor:</w:t>
      </w:r>
    </w:p>
    <w:p>
      <w:pPr>
        <w:pStyle w:val="Compact"/>
        <w:numPr>
          <w:ilvl w:val="0"/>
          <w:numId w:val="1020"/>
        </w:numPr>
      </w:pPr>
      <w:r>
        <w:rPr>
          <w:b/>
          <w:bCs/>
        </w:rPr>
        <w:t xml:space="preserve">Proyección invertida.</w:t>
      </w:r>
      <w:r>
        <w:t xml:space="preserve"> </w:t>
      </w:r>
      <w:r>
        <w:t xml:space="preserve">Es propia del delirio paranoide y combina una formación reactiva con la atribución afuera.</w:t>
      </w:r>
    </w:p>
    <w:p>
      <w:pPr>
        <w:pStyle w:val="Compact"/>
        <w:numPr>
          <w:ilvl w:val="0"/>
          <w:numId w:val="1020"/>
        </w:numPr>
      </w:pPr>
      <w:r>
        <w:rPr>
          <w:b/>
          <w:bCs/>
        </w:rPr>
        <w:t xml:space="preserve">Proyección simple.</w:t>
      </w:r>
      <w:r>
        <w:t xml:space="preserve"> </w:t>
      </w:r>
      <w:r>
        <w:t xml:space="preserve">Por ejemplo, el empleado que llega tarde y cree que el jefe está enojado.</w:t>
      </w:r>
    </w:p>
    <w:p>
      <w:pPr>
        <w:pStyle w:val="Compact"/>
        <w:numPr>
          <w:ilvl w:val="0"/>
          <w:numId w:val="1020"/>
        </w:numPr>
      </w:pPr>
      <w:r>
        <w:rPr>
          <w:b/>
          <w:bCs/>
        </w:rPr>
        <w:t xml:space="preserve">Sensibilización.</w:t>
      </w:r>
      <w:r>
        <w:t xml:space="preserve"> </w:t>
      </w:r>
      <w:r>
        <w:t xml:space="preserve">Se perciben más fácilmente los estímulos que coinciden con una necesidad o un patrón previo.</w:t>
      </w:r>
    </w:p>
    <w:p>
      <w:pPr>
        <w:pStyle w:val="Compact"/>
        <w:numPr>
          <w:ilvl w:val="0"/>
          <w:numId w:val="1020"/>
        </w:numPr>
      </w:pPr>
      <w:r>
        <w:rPr>
          <w:b/>
          <w:bCs/>
        </w:rPr>
        <w:t xml:space="preserve">Externalización.</w:t>
      </w:r>
      <w:r>
        <w:t xml:space="preserve"> </w:t>
      </w:r>
      <w:r>
        <w:t xml:space="preserve">Es un contenido preconsciente que el sujeto puede reconocer como propio (</w:t>
      </w:r>
      <w:r>
        <w:t xml:space="preserve">“lo conté así porque me acordé de mi mamá”</w:t>
      </w:r>
      <w:r>
        <w:t xml:space="preserve">).</w:t>
      </w:r>
    </w:p>
    <w:p>
      <w:pPr>
        <w:pStyle w:val="FirstParagraph"/>
      </w:pPr>
      <w:r>
        <w:rPr>
          <w:b/>
          <w:bCs/>
        </w:rPr>
        <w:t xml:space="preserve">El ejemplo de Juan en Veccia.</w:t>
      </w:r>
      <w:r>
        <w:t xml:space="preserve"> </w:t>
      </w:r>
      <w:r>
        <w:t xml:space="preserve">Juan tuvo un padre autoritario y reacciona frente a su jefe José. En esa reacción hay tres aspectos:</w:t>
      </w:r>
    </w:p>
    <w:p>
      <w:pPr>
        <w:pStyle w:val="Compact"/>
        <w:numPr>
          <w:ilvl w:val="0"/>
          <w:numId w:val="1021"/>
        </w:numPr>
      </w:pPr>
      <w:r>
        <w:t xml:space="preserve">uno</w:t>
      </w:r>
      <w:r>
        <w:t xml:space="preserve"> </w:t>
      </w:r>
      <w:r>
        <w:rPr>
          <w:b/>
          <w:bCs/>
        </w:rPr>
        <w:t xml:space="preserve">adaptativo</w:t>
      </w:r>
      <w:r>
        <w:t xml:space="preserve">: la situación es real, José es su jefe;</w:t>
      </w:r>
    </w:p>
    <w:p>
      <w:pPr>
        <w:pStyle w:val="Compact"/>
        <w:numPr>
          <w:ilvl w:val="0"/>
          <w:numId w:val="1021"/>
        </w:numPr>
      </w:pPr>
      <w:r>
        <w:t xml:space="preserve">uno</w:t>
      </w:r>
      <w:r>
        <w:t xml:space="preserve"> </w:t>
      </w:r>
      <w:r>
        <w:rPr>
          <w:b/>
          <w:bCs/>
        </w:rPr>
        <w:t xml:space="preserve">proyectivo</w:t>
      </w:r>
      <w:r>
        <w:t xml:space="preserve">: su interpretación está teñida por el vínculo con el padre;</w:t>
      </w:r>
    </w:p>
    <w:p>
      <w:pPr>
        <w:pStyle w:val="Compact"/>
        <w:numPr>
          <w:ilvl w:val="0"/>
          <w:numId w:val="1021"/>
        </w:numPr>
      </w:pPr>
      <w:r>
        <w:t xml:space="preserve">uno</w:t>
      </w:r>
      <w:r>
        <w:t xml:space="preserve"> </w:t>
      </w:r>
      <w:r>
        <w:rPr>
          <w:b/>
          <w:bCs/>
        </w:rPr>
        <w:t xml:space="preserve">expresivo</w:t>
      </w:r>
      <w:r>
        <w:t xml:space="preserve">: el estilo personal con que lo hace.</w:t>
      </w:r>
    </w:p>
    <w:p>
      <w:pPr>
        <w:pStyle w:val="FirstParagraph"/>
      </w:pPr>
      <w:r>
        <w:rPr>
          <w:b/>
          <w:bCs/>
        </w:rPr>
        <w:t xml:space="preserve">Relaciones.</w:t>
      </w:r>
    </w:p>
    <w:p>
      <w:pPr>
        <w:pStyle w:val="Compact"/>
        <w:numPr>
          <w:ilvl w:val="0"/>
          <w:numId w:val="1022"/>
        </w:numPr>
      </w:pPr>
      <w:r>
        <w:t xml:space="preserve">Celener ubica la proyección (Rapaport) y la apercepción (Bellak) entre las hipótesis fundantes de las técnicas proyectivas, junto con el determinismo psíquico.</w:t>
      </w:r>
    </w:p>
    <w:p>
      <w:pPr>
        <w:pStyle w:val="Compact"/>
        <w:numPr>
          <w:ilvl w:val="0"/>
          <w:numId w:val="1022"/>
        </w:numPr>
      </w:pPr>
      <w:r>
        <w:t xml:space="preserve">En el TAT, las historias son apercepciones de la lámina.</w:t>
      </w:r>
    </w:p>
    <w:p>
      <w:pPr>
        <w:pStyle w:val="FirstParagraph"/>
      </w:pPr>
      <w:r>
        <w:rPr>
          <w:b/>
          <w:bCs/>
        </w:rPr>
        <w:t xml:space="preserve">Ejemplo.</w:t>
      </w:r>
      <w:r>
        <w:t xml:space="preserve"> </w:t>
      </w:r>
      <w:r>
        <w:t xml:space="preserve">Frente a la misma lámina de una mujer en una puerta, un sujeto cuenta que la madre vigila al hijo y otro, que la madre espera al hijo que vuelve. El estímulo es el mismo; la diferencia la pone la apercepción.</w:t>
      </w:r>
    </w:p>
    <w:p>
      <w:pPr>
        <w:pStyle w:val="BodyText"/>
      </w:pPr>
      <w:r>
        <w:rPr>
          <w:i/>
          <w:iCs/>
        </w:rPr>
        <w:t xml:space="preserve">Para ampliar: resumen, T1.1 y T4.1.</w:t>
      </w:r>
    </w:p>
    <w:bookmarkEnd w:id="18"/>
    <w:bookmarkStart w:id="19" w:name="Xde662ceb04cc824e8a93c6de1bc7bd5e0e4bb1a"/>
    <w:p>
      <w:pPr>
        <w:pStyle w:val="Heading2"/>
      </w:pPr>
      <w:r>
        <w:t xml:space="preserve">5. Técnicas proyectivas y técnicas psicométricas ★★</w:t>
      </w:r>
    </w:p>
    <w:p>
      <w:pPr>
        <w:pStyle w:val="FirstParagraph"/>
      </w:pPr>
      <w:r>
        <w:rPr>
          <w:b/>
          <w:bCs/>
        </w:rPr>
        <w:t xml:space="preserve">Para empezar la respuesta:</w:t>
      </w:r>
      <w:r>
        <w:t xml:space="preserve"> </w:t>
      </w:r>
      <w:r>
        <w:t xml:space="preserve">Las técnicas proyectivas son técnicas</w:t>
      </w:r>
      <w:r>
        <w:t xml:space="preserve"> </w:t>
      </w:r>
      <w:r>
        <w:rPr>
          <w:b/>
          <w:bCs/>
        </w:rPr>
        <w:t xml:space="preserve">estandarizadas</w:t>
      </w:r>
      <w:r>
        <w:t xml:space="preserve"> </w:t>
      </w:r>
      <w:r>
        <w:t xml:space="preserve">que presentan</w:t>
      </w:r>
      <w:r>
        <w:t xml:space="preserve"> </w:t>
      </w:r>
      <w:r>
        <w:rPr>
          <w:b/>
          <w:bCs/>
        </w:rPr>
        <w:t xml:space="preserve">estímulos ambiguos</w:t>
      </w:r>
      <w:r>
        <w:t xml:space="preserve">, frente a los cuales responde la</w:t>
      </w:r>
      <w:r>
        <w:t xml:space="preserve"> </w:t>
      </w:r>
      <w:r>
        <w:rPr>
          <w:b/>
          <w:bCs/>
        </w:rPr>
        <w:t xml:space="preserve">personalidad total</w:t>
      </w:r>
      <w:r>
        <w:t xml:space="preserve">. Son de</w:t>
      </w:r>
      <w:r>
        <w:t xml:space="preserve"> </w:t>
      </w:r>
      <w:r>
        <w:rPr>
          <w:b/>
          <w:bCs/>
        </w:rPr>
        <w:t xml:space="preserve">banda ancha</w:t>
      </w:r>
      <w:r>
        <w:t xml:space="preserve">, sondean de manera</w:t>
      </w:r>
      <w:r>
        <w:t xml:space="preserve"> </w:t>
      </w:r>
      <w:r>
        <w:rPr>
          <w:b/>
          <w:bCs/>
        </w:rPr>
        <w:t xml:space="preserve">indirecta</w:t>
      </w:r>
      <w:r>
        <w:t xml:space="preserve"> </w:t>
      </w:r>
      <w:r>
        <w:t xml:space="preserve">y se interpretan de manera</w:t>
      </w:r>
      <w:r>
        <w:t xml:space="preserve"> </w:t>
      </w:r>
      <w:r>
        <w:rPr>
          <w:b/>
          <w:bCs/>
        </w:rPr>
        <w:t xml:space="preserve">cualitativa e integradora</w:t>
      </w:r>
      <w:r>
        <w:t xml:space="preserve">. Las psicométricas, en cambio, son de</w:t>
      </w:r>
      <w:r>
        <w:t xml:space="preserve"> </w:t>
      </w:r>
      <w:r>
        <w:rPr>
          <w:b/>
          <w:bCs/>
        </w:rPr>
        <w:t xml:space="preserve">banda estrecha</w:t>
      </w:r>
      <w:r>
        <w:t xml:space="preserve">, sistemáticas y comparan al sujeto con una población.</w:t>
      </w:r>
    </w:p>
    <w:p>
      <w:pPr>
        <w:pStyle w:val="BodyText"/>
      </w:pPr>
      <w:r>
        <w:rPr>
          <w:b/>
          <w:bCs/>
        </w:rPr>
        <w:t xml:space="preserve">Desarrollo modelo.</w:t>
      </w:r>
    </w:p>
    <w:p>
      <w:pPr>
        <w:pStyle w:val="BodyText"/>
      </w:pPr>
      <w:r>
        <w:t xml:space="preserve">Las dos metodologías nacieron casi al mismo tiempo:</w:t>
      </w:r>
    </w:p>
    <w:p>
      <w:pPr>
        <w:pStyle w:val="Compact"/>
        <w:numPr>
          <w:ilvl w:val="0"/>
          <w:numId w:val="1023"/>
        </w:numPr>
      </w:pPr>
      <w:r>
        <w:t xml:space="preserve">la</w:t>
      </w:r>
      <w:r>
        <w:t xml:space="preserve"> </w:t>
      </w:r>
      <w:r>
        <w:rPr>
          <w:b/>
          <w:bCs/>
        </w:rPr>
        <w:t xml:space="preserve">psicométrica</w:t>
      </w:r>
      <w:r>
        <w:t xml:space="preserve">, con Galton, Cattell y Binet, busca comparar a los sujetos de manera objetiva;</w:t>
      </w:r>
    </w:p>
    <w:p>
      <w:pPr>
        <w:pStyle w:val="Compact"/>
        <w:numPr>
          <w:ilvl w:val="0"/>
          <w:numId w:val="1023"/>
        </w:numPr>
      </w:pPr>
      <w:r>
        <w:t xml:space="preserve">la</w:t>
      </w:r>
      <w:r>
        <w:t xml:space="preserve"> </w:t>
      </w:r>
      <w:r>
        <w:rPr>
          <w:b/>
          <w:bCs/>
        </w:rPr>
        <w:t xml:space="preserve">proyectiva</w:t>
      </w:r>
      <w:r>
        <w:t xml:space="preserve">, con Jung, Rorschach, Murray y Machover, busca captar la</w:t>
      </w:r>
      <w:r>
        <w:t xml:space="preserve"> </w:t>
      </w:r>
      <w:r>
        <w:rPr>
          <w:b/>
          <w:bCs/>
        </w:rPr>
        <w:t xml:space="preserve">dinámica</w:t>
      </w:r>
      <w:r>
        <w:t xml:space="preserve"> </w:t>
      </w:r>
      <w:r>
        <w:t xml:space="preserve">de la personalidad.</w:t>
      </w:r>
    </w:p>
    <w:p>
      <w:pPr>
        <w:pStyle w:val="FirstParagraph"/>
      </w:pPr>
      <w:r>
        <w:t xml:space="preserve">Cronbach distingue la</w:t>
      </w:r>
      <w:r>
        <w:t xml:space="preserve"> </w:t>
      </w:r>
      <w:r>
        <w:rPr>
          <w:b/>
          <w:bCs/>
        </w:rPr>
        <w:t xml:space="preserve">banda estrecha</w:t>
      </w:r>
      <w:r>
        <w:t xml:space="preserve"> </w:t>
      </w:r>
      <w:r>
        <w:t xml:space="preserve">(mucha precisión sobre pocos rasgos) de la</w:t>
      </w:r>
      <w:r>
        <w:t xml:space="preserve"> </w:t>
      </w:r>
      <w:r>
        <w:rPr>
          <w:b/>
          <w:bCs/>
        </w:rPr>
        <w:t xml:space="preserve">banda ancha</w:t>
      </w:r>
      <w:r>
        <w:t xml:space="preserve"> </w:t>
      </w:r>
      <w:r>
        <w:t xml:space="preserve">(mucha información diversa, con menos precisión).</w:t>
      </w:r>
    </w:p>
    <w:p>
      <w:pPr>
        <w:pStyle w:val="BodyText"/>
      </w:pPr>
      <w:r>
        <w:rPr>
          <w:b/>
          <w:bCs/>
        </w:rPr>
        <w:t xml:space="preserve">Las características de las técnicas proyectivas (Veccia, Cattaneo):</w:t>
      </w:r>
    </w:p>
    <w:p>
      <w:pPr>
        <w:pStyle w:val="Compact"/>
        <w:numPr>
          <w:ilvl w:val="0"/>
          <w:numId w:val="1024"/>
        </w:numPr>
      </w:pPr>
      <w:r>
        <w:t xml:space="preserve">el estímulo es</w:t>
      </w:r>
      <w:r>
        <w:t xml:space="preserve"> </w:t>
      </w:r>
      <w:r>
        <w:rPr>
          <w:b/>
          <w:bCs/>
        </w:rPr>
        <w:t xml:space="preserve">semiestructurado</w:t>
      </w:r>
      <w:r>
        <w:t xml:space="preserve"> </w:t>
      </w:r>
      <w:r>
        <w:t xml:space="preserve">y la respuesta es libre, lo que permite que emerja lo preconsciente e inconsciente;</w:t>
      </w:r>
    </w:p>
    <w:p>
      <w:pPr>
        <w:pStyle w:val="Compact"/>
        <w:numPr>
          <w:ilvl w:val="0"/>
          <w:numId w:val="1024"/>
        </w:numPr>
      </w:pPr>
      <w:r>
        <w:t xml:space="preserve">el</w:t>
      </w:r>
      <w:r>
        <w:t xml:space="preserve"> </w:t>
      </w:r>
      <w:r>
        <w:rPr>
          <w:b/>
          <w:bCs/>
        </w:rPr>
        <w:t xml:space="preserve">sondeo es indirecto</w:t>
      </w:r>
      <w:r>
        <w:t xml:space="preserve">: el sujeto no sabe qué se evalúa;</w:t>
      </w:r>
    </w:p>
    <w:p>
      <w:pPr>
        <w:pStyle w:val="Compact"/>
        <w:numPr>
          <w:ilvl w:val="0"/>
          <w:numId w:val="1024"/>
        </w:numPr>
      </w:pPr>
      <w:r>
        <w:rPr>
          <w:b/>
          <w:bCs/>
        </w:rPr>
        <w:t xml:space="preserve">toda respuesta es significativa</w:t>
      </w:r>
      <w:r>
        <w:t xml:space="preserve">, incluidos los comentarios;</w:t>
      </w:r>
    </w:p>
    <w:p>
      <w:pPr>
        <w:pStyle w:val="Compact"/>
        <w:numPr>
          <w:ilvl w:val="0"/>
          <w:numId w:val="1024"/>
        </w:numPr>
      </w:pPr>
      <w:r>
        <w:rPr>
          <w:b/>
          <w:bCs/>
        </w:rPr>
        <w:t xml:space="preserve">un indicador aislado no alcanza</w:t>
      </w:r>
      <w:r>
        <w:t xml:space="preserve">: la lectura es configuracional;</w:t>
      </w:r>
    </w:p>
    <w:p>
      <w:pPr>
        <w:pStyle w:val="Compact"/>
        <w:numPr>
          <w:ilvl w:val="0"/>
          <w:numId w:val="1024"/>
        </w:numPr>
      </w:pPr>
      <w:r>
        <w:t xml:space="preserve">hay</w:t>
      </w:r>
      <w:r>
        <w:t xml:space="preserve"> </w:t>
      </w:r>
      <w:r>
        <w:rPr>
          <w:b/>
          <w:bCs/>
        </w:rPr>
        <w:t xml:space="preserve">dos intérpretes</w:t>
      </w:r>
      <w:r>
        <w:t xml:space="preserve">: el sujeto, que interpreta el estímulo, y el psicólogo, que interpreta la respuesta.</w:t>
      </w:r>
    </w:p>
    <w:p>
      <w:pPr>
        <w:pStyle w:val="FirstParagraph"/>
      </w:pPr>
      <w:r>
        <w:rPr>
          <w:b/>
          <w:bCs/>
        </w:rPr>
        <w:t xml:space="preserve">Validez y confiabilidad.</w:t>
      </w:r>
      <w:r>
        <w:t xml:space="preserve"> </w:t>
      </w:r>
      <w:r>
        <w:t xml:space="preserve">Veccia plantea un balance:</w:t>
      </w:r>
    </w:p>
    <w:p>
      <w:pPr>
        <w:pStyle w:val="Compact"/>
        <w:numPr>
          <w:ilvl w:val="0"/>
          <w:numId w:val="1025"/>
        </w:numPr>
      </w:pPr>
      <w:r>
        <w:t xml:space="preserve">las técnicas psicométricas son</w:t>
      </w:r>
      <w:r>
        <w:t xml:space="preserve"> </w:t>
      </w:r>
      <w:r>
        <w:rPr>
          <w:b/>
          <w:bCs/>
        </w:rPr>
        <w:t xml:space="preserve">más confiables pero menos válidas</w:t>
      </w:r>
      <w:r>
        <w:t xml:space="preserve"> </w:t>
      </w:r>
      <w:r>
        <w:t xml:space="preserve">clínicamente;</w:t>
      </w:r>
    </w:p>
    <w:p>
      <w:pPr>
        <w:pStyle w:val="Compact"/>
        <w:numPr>
          <w:ilvl w:val="0"/>
          <w:numId w:val="1025"/>
        </w:numPr>
      </w:pPr>
      <w:r>
        <w:t xml:space="preserve">las técnicas proyectivas</w:t>
      </w:r>
      <w:r>
        <w:t xml:space="preserve"> </w:t>
      </w:r>
      <w:r>
        <w:rPr>
          <w:b/>
          <w:bCs/>
        </w:rPr>
        <w:t xml:space="preserve">aumentan la validez pero son menos confiables</w:t>
      </w:r>
      <w:r>
        <w:t xml:space="preserve">.</w:t>
      </w:r>
    </w:p>
    <w:p>
      <w:pPr>
        <w:pStyle w:val="FirstParagraph"/>
      </w:pPr>
      <w:r>
        <w:rPr>
          <w:b/>
          <w:bCs/>
        </w:rPr>
        <w:t xml:space="preserve">Críticas.</w:t>
      </w:r>
      <w:r>
        <w:t xml:space="preserve"> </w:t>
      </w:r>
      <w:r>
        <w:t xml:space="preserve">Se les critica la subjetividad del evaluador, su alto nivel inferencial y su escasa normalización. Muchas de esas críticas apuntan en realidad a su</w:t>
      </w:r>
      <w:r>
        <w:t xml:space="preserve"> </w:t>
      </w:r>
      <w:r>
        <w:rPr>
          <w:b/>
          <w:bCs/>
        </w:rPr>
        <w:t xml:space="preserve">mal uso</w:t>
      </w:r>
      <w:r>
        <w:t xml:space="preserve">. Para Ávila Espada, las técnicas proyectivas sirven más para</w:t>
      </w:r>
      <w:r>
        <w:t xml:space="preserve"> </w:t>
      </w:r>
      <w:r>
        <w:rPr>
          <w:b/>
          <w:bCs/>
        </w:rPr>
        <w:t xml:space="preserve">generar hipótesis</w:t>
      </w:r>
      <w:r>
        <w:t xml:space="preserve"> </w:t>
      </w:r>
      <w:r>
        <w:t xml:space="preserve">que para contrastarlas, y</w:t>
      </w:r>
      <w:r>
        <w:t xml:space="preserve"> </w:t>
      </w:r>
      <w:r>
        <w:rPr>
          <w:i/>
          <w:iCs/>
        </w:rPr>
        <w:t xml:space="preserve">no hay que pedirles lo que no pueden dar</w:t>
      </w:r>
      <w:r>
        <w:t xml:space="preserve">.</w:t>
      </w:r>
    </w:p>
    <w:p>
      <w:pPr>
        <w:pStyle w:val="BodyText"/>
      </w:pPr>
      <w:r>
        <w:rPr>
          <w:b/>
          <w:bCs/>
        </w:rPr>
        <w:t xml:space="preserve">La clasificación de Fernández Ballesteros:</w:t>
      </w:r>
    </w:p>
    <w:p>
      <w:pPr>
        <w:pStyle w:val="Compact"/>
        <w:numPr>
          <w:ilvl w:val="0"/>
          <w:numId w:val="1026"/>
        </w:numPr>
      </w:pPr>
      <w:r>
        <w:rPr>
          <w:b/>
          <w:bCs/>
        </w:rPr>
        <w:t xml:space="preserve">estructurales</w:t>
      </w:r>
      <w:r>
        <w:t xml:space="preserve">, como el Rorschach;</w:t>
      </w:r>
    </w:p>
    <w:p>
      <w:pPr>
        <w:pStyle w:val="Compact"/>
        <w:numPr>
          <w:ilvl w:val="0"/>
          <w:numId w:val="1026"/>
        </w:numPr>
      </w:pPr>
      <w:r>
        <w:rPr>
          <w:b/>
          <w:bCs/>
        </w:rPr>
        <w:t xml:space="preserve">temáticas</w:t>
      </w:r>
      <w:r>
        <w:t xml:space="preserve">, como el TAT y el CAT;</w:t>
      </w:r>
    </w:p>
    <w:p>
      <w:pPr>
        <w:pStyle w:val="Compact"/>
        <w:numPr>
          <w:ilvl w:val="0"/>
          <w:numId w:val="1026"/>
        </w:numPr>
      </w:pPr>
      <w:r>
        <w:rPr>
          <w:b/>
          <w:bCs/>
        </w:rPr>
        <w:t xml:space="preserve">expresivas</w:t>
      </w:r>
      <w:r>
        <w:t xml:space="preserve">, como el Dibujo de la Figura Humana, el HTP, la Familia y las Dos Personas;</w:t>
      </w:r>
    </w:p>
    <w:p>
      <w:pPr>
        <w:pStyle w:val="Compact"/>
        <w:numPr>
          <w:ilvl w:val="0"/>
          <w:numId w:val="1026"/>
        </w:numPr>
      </w:pPr>
      <w:r>
        <w:rPr>
          <w:b/>
          <w:bCs/>
        </w:rPr>
        <w:t xml:space="preserve">constructivas</w:t>
      </w:r>
      <w:r>
        <w:t xml:space="preserve">;</w:t>
      </w:r>
    </w:p>
    <w:p>
      <w:pPr>
        <w:pStyle w:val="Compact"/>
        <w:numPr>
          <w:ilvl w:val="0"/>
          <w:numId w:val="1026"/>
        </w:numPr>
      </w:pPr>
      <w:r>
        <w:rPr>
          <w:b/>
          <w:bCs/>
        </w:rPr>
        <w:t xml:space="preserve">asociativas</w:t>
      </w:r>
      <w:r>
        <w:t xml:space="preserve">, como el Desiderativo.</w:t>
      </w:r>
    </w:p>
    <w:p>
      <w:pPr>
        <w:pStyle w:val="FirstParagraph"/>
      </w:pPr>
      <w:r>
        <w:rPr>
          <w:b/>
          <w:bCs/>
        </w:rPr>
        <w:t xml:space="preserve">Relaciones.</w:t>
      </w:r>
      <w:r>
        <w:t xml:space="preserve"> </w:t>
      </w:r>
      <w:r>
        <w:t xml:space="preserve">Rapaport sostiene que los métodos clínicos obtienen una muestra amplia pero poco sistemática, y los tests una muestra estrecha pero sistemática. La buena práctica</w:t>
      </w:r>
      <w:r>
        <w:t xml:space="preserve"> </w:t>
      </w:r>
      <w:r>
        <w:rPr>
          <w:b/>
          <w:bCs/>
        </w:rPr>
        <w:t xml:space="preserve">combina ambos</w:t>
      </w:r>
      <w:r>
        <w:t xml:space="preserve">.</w:t>
      </w:r>
    </w:p>
    <w:p>
      <w:pPr>
        <w:pStyle w:val="BodyText"/>
      </w:pPr>
      <w:r>
        <w:rPr>
          <w:b/>
          <w:bCs/>
        </w:rPr>
        <w:t xml:space="preserve">Ejemplo.</w:t>
      </w:r>
      <w:r>
        <w:t xml:space="preserve"> </w:t>
      </w:r>
      <w:r>
        <w:t xml:space="preserve">Un inventario puede indicar</w:t>
      </w:r>
      <w:r>
        <w:t xml:space="preserve"> </w:t>
      </w:r>
      <w:r>
        <w:t xml:space="preserve">“ansiedad alta”</w:t>
      </w:r>
      <w:r>
        <w:t xml:space="preserve">. El HTP y el TAT permiten ver</w:t>
      </w:r>
      <w:r>
        <w:t xml:space="preserve"> </w:t>
      </w:r>
      <w:r>
        <w:rPr>
          <w:b/>
          <w:bCs/>
        </w:rPr>
        <w:t xml:space="preserve">frente a qué</w:t>
      </w:r>
      <w:r>
        <w:t xml:space="preserve"> </w:t>
      </w:r>
      <w:r>
        <w:t xml:space="preserve">aparece esa ansiedad y con qué defensas se la maneja.</w:t>
      </w:r>
    </w:p>
    <w:p>
      <w:pPr>
        <w:pStyle w:val="BodyText"/>
      </w:pPr>
      <w:r>
        <w:rPr>
          <w:i/>
          <w:iCs/>
        </w:rPr>
        <w:t xml:space="preserve">Para ampliar: resumen, T1.1, T3.1 y T4.1.</w:t>
      </w:r>
    </w:p>
    <w:p>
      <w:r>
        <w:br w:type="page"/>
      </w:r>
    </w:p>
    <w:bookmarkEnd w:id="19"/>
    <w:bookmarkEnd w:id="20"/>
    <w:bookmarkStart w:id="26" w:name="X5b42d24bb7b0a4c1f7b3a09ec43cffefd6bb45d"/>
    <w:p>
      <w:pPr>
        <w:pStyle w:val="Heading1"/>
      </w:pPr>
      <w:r>
        <w:t xml:space="preserve">Bloque 2 · El proceso psicodiagnóstico (Sendín y ADEIP)</w:t>
      </w:r>
    </w:p>
    <w:bookmarkStart w:id="21" w:name="Xd8697a4991a532bcc891a1255f005c2a9f28325"/>
    <w:p>
      <w:pPr>
        <w:pStyle w:val="Heading2"/>
      </w:pPr>
      <w:r>
        <w:t xml:space="preserve">6. Del dato empírico al concepto ★★★</w:t>
      </w:r>
    </w:p>
    <w:p>
      <w:pPr>
        <w:pStyle w:val="FirstParagraph"/>
      </w:pPr>
      <w:r>
        <w:rPr>
          <w:b/>
          <w:bCs/>
        </w:rPr>
        <w:t xml:space="preserve">Para empezar la respuesta:</w:t>
      </w:r>
      <w:r>
        <w:t xml:space="preserve"> </w:t>
      </w:r>
      <w:r>
        <w:t xml:space="preserve">Para Sendín, la tarea del psicodiagnóstico es</w:t>
      </w:r>
      <w:r>
        <w:t xml:space="preserve"> </w:t>
      </w:r>
      <w:r>
        <w:rPr>
          <w:b/>
          <w:bCs/>
        </w:rPr>
        <w:t xml:space="preserve">conceptualizar, no acumular datos</w:t>
      </w:r>
      <w:r>
        <w:t xml:space="preserve">. El psicólogo</w:t>
      </w:r>
      <w:r>
        <w:t xml:space="preserve"> </w:t>
      </w:r>
      <w:r>
        <w:rPr>
          <w:b/>
          <w:bCs/>
        </w:rPr>
        <w:t xml:space="preserve">transforma progresivamente los datos empíricos</w:t>
      </w:r>
      <w:r>
        <w:t xml:space="preserve"> </w:t>
      </w:r>
      <w:r>
        <w:t xml:space="preserve">hasta llegar a un análisis conceptual.</w:t>
      </w:r>
    </w:p>
    <w:p>
      <w:pPr>
        <w:pStyle w:val="BodyText"/>
      </w:pPr>
      <w:r>
        <w:rPr>
          <w:b/>
          <w:bCs/>
        </w:rPr>
        <w:t xml:space="preserve">Desarrollo modelo.</w:t>
      </w:r>
    </w:p>
    <w:p>
      <w:pPr>
        <w:pStyle w:val="BodyText"/>
      </w:pPr>
      <w:r>
        <w:t xml:space="preserve">Sendín describe</w:t>
      </w:r>
      <w:r>
        <w:t xml:space="preserve"> </w:t>
      </w:r>
      <w:r>
        <w:rPr>
          <w:b/>
          <w:bCs/>
        </w:rPr>
        <w:t xml:space="preserve">tres pasos</w:t>
      </w:r>
      <w:r>
        <w:t xml:space="preserve">:</w:t>
      </w:r>
    </w:p>
    <w:p>
      <w:pPr>
        <w:pStyle w:val="Compact"/>
        <w:numPr>
          <w:ilvl w:val="0"/>
          <w:numId w:val="1027"/>
        </w:numPr>
      </w:pPr>
      <w:r>
        <w:rPr>
          <w:b/>
          <w:bCs/>
        </w:rPr>
        <w:t xml:space="preserve">De la conducta al indicador de prueba.</w:t>
      </w:r>
      <w:r>
        <w:t xml:space="preserve"> </w:t>
      </w:r>
      <w:r>
        <w:t xml:space="preserve">Se lee la conducta (verbal, no verbal, gráfica o de resolución de una tarea) en el contexto de la técnica que la produjo. Por ejemplo:</w:t>
      </w:r>
      <w:r>
        <w:t xml:space="preserve"> </w:t>
      </w:r>
      <w:r>
        <w:t xml:space="preserve">“el dibujo es más pequeño de lo esperable”</w:t>
      </w:r>
      <w:r>
        <w:t xml:space="preserve">.</w:t>
      </w:r>
    </w:p>
    <w:p>
      <w:pPr>
        <w:pStyle w:val="Compact"/>
        <w:numPr>
          <w:ilvl w:val="0"/>
          <w:numId w:val="1027"/>
        </w:numPr>
      </w:pPr>
      <w:r>
        <w:rPr>
          <w:b/>
          <w:bCs/>
        </w:rPr>
        <w:t xml:space="preserve">Del indicador de prueba al indicador psicológico.</w:t>
      </w:r>
      <w:r>
        <w:t xml:space="preserve"> </w:t>
      </w:r>
      <w:r>
        <w:t xml:space="preserve">Se lee ese dato en relación con el funcionamiento global del sujeto. Por ejemplo:</w:t>
      </w:r>
      <w:r>
        <w:t xml:space="preserve"> </w:t>
      </w:r>
      <w:r>
        <w:t xml:space="preserve">“posibles sentimientos de inferioridad”</w:t>
      </w:r>
      <w:r>
        <w:t xml:space="preserve">.</w:t>
      </w:r>
    </w:p>
    <w:p>
      <w:pPr>
        <w:pStyle w:val="Compact"/>
        <w:numPr>
          <w:ilvl w:val="0"/>
          <w:numId w:val="1027"/>
        </w:numPr>
      </w:pPr>
      <w:r>
        <w:rPr>
          <w:b/>
          <w:bCs/>
        </w:rPr>
        <w:t xml:space="preserve">La integración.</w:t>
      </w:r>
      <w:r>
        <w:t xml:space="preserve"> </w:t>
      </w:r>
      <w:r>
        <w:t xml:space="preserve">El indicador psicológico se integra con los demás indicadores. Así se forman hipótesis, que se someten a</w:t>
      </w:r>
      <w:r>
        <w:t xml:space="preserve"> </w:t>
      </w:r>
      <w:r>
        <w:rPr>
          <w:b/>
          <w:bCs/>
        </w:rPr>
        <w:t xml:space="preserve">validaciones cruzadas</w:t>
      </w:r>
      <w:r>
        <w:t xml:space="preserve"> </w:t>
      </w:r>
      <w:r>
        <w:t xml:space="preserve">y dan lugar a conclusiones.</w:t>
      </w:r>
    </w:p>
    <w:p>
      <w:pPr>
        <w:pStyle w:val="FirstParagraph"/>
      </w:pPr>
      <w:r>
        <w:t xml:space="preserve">El mismo recorrido aparece en otros autores: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Autor</w:t>
            </w:r>
          </w:p>
        </w:tc>
        <w:tc>
          <w:tcPr>
            <w:shd w:val="clear" w:color="auto" w:fill="1F3A5F"/>
          </w:tcPr>
          <w:p>
            <w:pPr>
              <w:pStyle w:val="Compact"/>
              <w:spacing w:after="40"/>
            </w:pPr>
            <w:r>
              <w:rPr>
                <w:b/>
                <w:color w:val="FFFFFF"/>
                <w:sz w:val="19"/>
              </w:rPr>
              <w:t xml:space="preserve">Recorrido</w:t>
            </w:r>
          </w:p>
        </w:tc>
      </w:tr>
      <w:tr>
        <w:tc>
          <w:tcPr/>
          <w:p>
            <w:pPr>
              <w:pStyle w:val="Compact"/>
              <w:spacing w:after="40"/>
            </w:pPr>
            <w:r>
              <w:rPr>
                <w:b/>
                <w:bCs/>
                <w:sz w:val="19"/>
              </w:rPr>
              <w:t xml:space="preserve">Cattaneo y Balatti</w:t>
            </w:r>
            <w:r>
              <w:rPr>
                <w:sz w:val="19"/>
              </w:rPr>
              <w:t xml:space="preserve"> </w:t>
            </w:r>
            <w:r>
              <w:rPr>
                <w:sz w:val="19"/>
              </w:rPr>
              <w:t xml:space="preserve">(triple lectura)</w:t>
            </w:r>
          </w:p>
        </w:tc>
        <w:tc>
          <w:tcPr/>
          <w:p>
            <w:pPr>
              <w:pStyle w:val="Compact"/>
              <w:spacing w:after="40"/>
            </w:pPr>
            <w:r>
              <w:rPr>
                <w:sz w:val="19"/>
              </w:rPr>
              <w:t xml:space="preserve">Respuesta → indicador de test → indicador psicológico → construcción diagnóstica</w:t>
            </w:r>
          </w:p>
        </w:tc>
      </w:tr>
      <w:tr>
        <w:tc>
          <w:tcPr>
            <w:shd w:val="clear" w:color="auto" w:fill="EEF3F7"/>
          </w:tcPr>
          <w:p>
            <w:pPr>
              <w:pStyle w:val="Compact"/>
              <w:spacing w:after="40"/>
            </w:pPr>
            <w:r>
              <w:rPr>
                <w:b/>
                <w:bCs/>
                <w:sz w:val="19"/>
              </w:rPr>
              <w:t xml:space="preserve">Celener</w:t>
            </w:r>
          </w:p>
        </w:tc>
        <w:tc>
          <w:tcPr>
            <w:shd w:val="clear" w:color="auto" w:fill="EEF3F7"/>
          </w:tcPr>
          <w:p>
            <w:pPr>
              <w:pStyle w:val="Compact"/>
              <w:spacing w:after="40"/>
            </w:pPr>
            <w:r>
              <w:rPr>
                <w:sz w:val="19"/>
              </w:rPr>
              <w:t xml:space="preserve">Nivel observacional → nivel de interpretación de la empiria → nivel explicativo</w:t>
            </w:r>
          </w:p>
        </w:tc>
      </w:tr>
      <w:tr>
        <w:tc>
          <w:tcPr/>
          <w:p>
            <w:pPr>
              <w:pStyle w:val="Compact"/>
              <w:spacing w:after="40"/>
            </w:pPr>
            <w:r>
              <w:rPr>
                <w:b/>
                <w:bCs/>
                <w:sz w:val="19"/>
              </w:rPr>
              <w:t xml:space="preserve">Pérez Lalli</w:t>
            </w:r>
          </w:p>
        </w:tc>
        <w:tc>
          <w:tcPr/>
          <w:p>
            <w:pPr>
              <w:pStyle w:val="Compact"/>
              <w:spacing w:after="40"/>
            </w:pPr>
            <w:r>
              <w:rPr>
                <w:sz w:val="19"/>
              </w:rPr>
              <w:t xml:space="preserve">Observable → hipótesis genérica → hipótesis presuntiva → hipótesis diagnóstica → conclusión diagnóstica</w:t>
            </w:r>
          </w:p>
        </w:tc>
      </w:tr>
    </w:tbl>
    <w:p>
      <w:pPr>
        <w:pStyle w:val="BodyText"/>
      </w:pPr>
      <w:r>
        <w:t xml:space="preserve">Si se saltea algún paso se cae en</w:t>
      </w:r>
      <w:r>
        <w:t xml:space="preserve"> </w:t>
      </w:r>
      <w:r>
        <w:rPr>
          <w:b/>
          <w:bCs/>
        </w:rPr>
        <w:t xml:space="preserve">“extrapolaciones aberrantes”</w:t>
      </w:r>
      <w:r>
        <w:t xml:space="preserve"> </w:t>
      </w:r>
      <w:r>
        <w:t xml:space="preserve">(Cattaneo): por ejemplo, afirmar</w:t>
      </w:r>
      <w:r>
        <w:t xml:space="preserve"> </w:t>
      </w:r>
      <w:r>
        <w:t xml:space="preserve">“es agresivo”</w:t>
      </w:r>
      <w:r>
        <w:t xml:space="preserve"> </w:t>
      </w:r>
      <w:r>
        <w:t xml:space="preserve">solo porque el trazo es fuerte.</w:t>
      </w:r>
    </w:p>
    <w:p>
      <w:pPr>
        <w:pStyle w:val="BodyText"/>
      </w:pPr>
      <w:r>
        <w:t xml:space="preserve">Sendín agrega que el diagnóstico puede describirse de tres maneras:</w:t>
      </w:r>
    </w:p>
    <w:p>
      <w:pPr>
        <w:pStyle w:val="Compact"/>
        <w:numPr>
          <w:ilvl w:val="0"/>
          <w:numId w:val="1028"/>
        </w:numPr>
      </w:pPr>
      <w:r>
        <w:t xml:space="preserve">como</w:t>
      </w:r>
      <w:r>
        <w:t xml:space="preserve"> </w:t>
      </w:r>
      <w:r>
        <w:rPr>
          <w:b/>
          <w:bCs/>
        </w:rPr>
        <w:t xml:space="preserve">generación y confirmación de hipótesis</w:t>
      </w:r>
      <w:r>
        <w:t xml:space="preserve">: solo se elevan a conclusión los aspectos confirmados por datos</w:t>
      </w:r>
      <w:r>
        <w:t xml:space="preserve"> </w:t>
      </w:r>
      <w:r>
        <w:rPr>
          <w:b/>
          <w:bCs/>
        </w:rPr>
        <w:t xml:space="preserve">convergentes</w:t>
      </w:r>
      <w:r>
        <w:t xml:space="preserve">;</w:t>
      </w:r>
    </w:p>
    <w:p>
      <w:pPr>
        <w:pStyle w:val="Compact"/>
        <w:numPr>
          <w:ilvl w:val="0"/>
          <w:numId w:val="1028"/>
        </w:numPr>
      </w:pPr>
      <w:r>
        <w:t xml:space="preserve">como</w:t>
      </w:r>
      <w:r>
        <w:t xml:space="preserve"> </w:t>
      </w:r>
      <w:r>
        <w:rPr>
          <w:b/>
          <w:bCs/>
        </w:rPr>
        <w:t xml:space="preserve">toma de decisiones</w:t>
      </w:r>
      <w:r>
        <w:t xml:space="preserve">;</w:t>
      </w:r>
    </w:p>
    <w:p>
      <w:pPr>
        <w:pStyle w:val="Compact"/>
        <w:numPr>
          <w:ilvl w:val="0"/>
          <w:numId w:val="1028"/>
        </w:numPr>
      </w:pPr>
      <w:r>
        <w:t xml:space="preserve">como</w:t>
      </w:r>
      <w:r>
        <w:t xml:space="preserve"> </w:t>
      </w:r>
      <w:r>
        <w:rPr>
          <w:b/>
          <w:bCs/>
        </w:rPr>
        <w:t xml:space="preserve">cálculo de probabilidades</w:t>
      </w:r>
      <w:r>
        <w:t xml:space="preserve">.</w:t>
      </w:r>
    </w:p>
    <w:p>
      <w:pPr>
        <w:pStyle w:val="FirstParagraph"/>
      </w:pPr>
      <w:r>
        <w:t xml:space="preserve">Las validaciones cruzadas</w:t>
      </w:r>
      <w:r>
        <w:t xml:space="preserve"> </w:t>
      </w:r>
      <w:r>
        <w:rPr>
          <w:b/>
          <w:bCs/>
        </w:rPr>
        <w:t xml:space="preserve">reducen la incertidumbre, pero nunca la eliminan</w:t>
      </w:r>
      <w:r>
        <w:t xml:space="preserve">.</w:t>
      </w:r>
    </w:p>
    <w:p>
      <w:pPr>
        <w:pStyle w:val="BodyText"/>
      </w:pPr>
      <w:r>
        <w:rPr>
          <w:b/>
          <w:bCs/>
        </w:rPr>
        <w:t xml:space="preserve">Relaciones.</w:t>
      </w:r>
    </w:p>
    <w:p>
      <w:pPr>
        <w:pStyle w:val="Compact"/>
        <w:numPr>
          <w:ilvl w:val="0"/>
          <w:numId w:val="1029"/>
        </w:numPr>
      </w:pPr>
      <w:r>
        <w:t xml:space="preserve">La personalidad es un constructo (Veccia), por lo que el diagnóstico siempre es inferencial.</w:t>
      </w:r>
    </w:p>
    <w:p>
      <w:pPr>
        <w:pStyle w:val="Compact"/>
        <w:numPr>
          <w:ilvl w:val="0"/>
          <w:numId w:val="1029"/>
        </w:numPr>
      </w:pPr>
      <w:r>
        <w:t xml:space="preserve">Las</w:t>
      </w:r>
      <w:r>
        <w:t xml:space="preserve"> </w:t>
      </w:r>
      <w:r>
        <w:rPr>
          <w:b/>
          <w:bCs/>
        </w:rPr>
        <w:t xml:space="preserve">recurrencias y convergencias</w:t>
      </w:r>
      <w:r>
        <w:t xml:space="preserve"> </w:t>
      </w:r>
      <w:r>
        <w:t xml:space="preserve">son el modo concreto en que se hacen las validaciones cruzadas.</w:t>
      </w:r>
    </w:p>
    <w:p>
      <w:pPr>
        <w:pStyle w:val="FirstParagraph"/>
      </w:pPr>
      <w:r>
        <w:rPr>
          <w:b/>
          <w:bCs/>
        </w:rPr>
        <w:t xml:space="preserve">Ejemplo.</w:t>
      </w:r>
      <w:r>
        <w:t xml:space="preserve"> </w:t>
      </w:r>
      <w:r>
        <w:t xml:space="preserve">Un niño hace un árbol diminuto, una casa sin ventanas y una persona con los brazos pegados al cuerpo. Cada rasgo es un indicador de prueba. Leídos en conjunto, apuntan a una hipótesis de</w:t>
      </w:r>
      <w:r>
        <w:t xml:space="preserve"> </w:t>
      </w:r>
      <w:r>
        <w:rPr>
          <w:b/>
          <w:bCs/>
        </w:rPr>
        <w:t xml:space="preserve">retraimiento y dificultad en el contacto</w:t>
      </w:r>
      <w:r>
        <w:t xml:space="preserve">, que después se contrasta con la entrevista a los padres.</w:t>
      </w:r>
    </w:p>
    <w:p>
      <w:pPr>
        <w:pStyle w:val="BodyText"/>
      </w:pPr>
      <w:r>
        <w:rPr>
          <w:i/>
          <w:iCs/>
        </w:rPr>
        <w:t xml:space="preserve">Para ampliar: resumen, T2.1 y T4.2.</w:t>
      </w:r>
    </w:p>
    <w:bookmarkEnd w:id="21"/>
    <w:bookmarkStart w:id="22" w:name="X5efe41f79a403440724e6a21ef8d82c52d6445b"/>
    <w:p>
      <w:pPr>
        <w:pStyle w:val="Heading2"/>
      </w:pPr>
      <w:r>
        <w:t xml:space="preserve">7. Las variables intervinientes en el psicodiagnóstico ★★</w:t>
      </w:r>
    </w:p>
    <w:p>
      <w:pPr>
        <w:pStyle w:val="FirstParagraph"/>
      </w:pPr>
      <w:r>
        <w:rPr>
          <w:b/>
          <w:bCs/>
        </w:rPr>
        <w:t xml:space="preserve">Para empezar la respuesta:</w:t>
      </w:r>
      <w:r>
        <w:t xml:space="preserve"> </w:t>
      </w:r>
      <w:r>
        <w:t xml:space="preserve">Sendín define el psicodiagnóstico como un</w:t>
      </w:r>
      <w:r>
        <w:t xml:space="preserve"> </w:t>
      </w:r>
      <w:r>
        <w:rPr>
          <w:b/>
          <w:bCs/>
        </w:rPr>
        <w:t xml:space="preserve">encuentro interpersonal</w:t>
      </w:r>
      <w:r>
        <w:t xml:space="preserve"> </w:t>
      </w:r>
      <w:r>
        <w:t xml:space="preserve">modulado por numerosas variables y por sus interacciones. Conocerlas permite</w:t>
      </w:r>
      <w:r>
        <w:t xml:space="preserve"> </w:t>
      </w:r>
      <w:r>
        <w:rPr>
          <w:b/>
          <w:bCs/>
        </w:rPr>
        <w:t xml:space="preserve">controlarlas</w:t>
      </w:r>
      <w:r>
        <w:t xml:space="preserve"> </w:t>
      </w:r>
      <w:r>
        <w:t xml:space="preserve">y no confundir un efecto de la situación con un rasgo del sujeto.</w:t>
      </w:r>
    </w:p>
    <w:p>
      <w:pPr>
        <w:pStyle w:val="BodyText"/>
      </w:pPr>
      <w:r>
        <w:rPr>
          <w:b/>
          <w:bCs/>
        </w:rPr>
        <w:t xml:space="preserve">Desarrollo modelo.</w:t>
      </w:r>
    </w:p>
    <w:p>
      <w:pPr>
        <w:pStyle w:val="BodyText"/>
      </w:pPr>
      <w:r>
        <w:t xml:space="preserve">Sendín distingue varias clases de variables:</w:t>
      </w:r>
    </w:p>
    <w:p>
      <w:pPr>
        <w:pStyle w:val="Compact"/>
        <w:numPr>
          <w:ilvl w:val="0"/>
          <w:numId w:val="1030"/>
        </w:numPr>
      </w:pPr>
      <w:r>
        <w:rPr>
          <w:b/>
          <w:bCs/>
        </w:rPr>
        <w:t xml:space="preserve">Del sujeto:</w:t>
      </w:r>
      <w:r>
        <w:t xml:space="preserve"> </w:t>
      </w:r>
      <w:r>
        <w:t xml:space="preserve">su motivación, su personalidad, su nivel sociocultural, el tipo y grado de patología, su edad y su sexo. En el caso de los niños intervienen también los padres.</w:t>
      </w:r>
    </w:p>
    <w:p>
      <w:pPr>
        <w:pStyle w:val="Compact"/>
        <w:numPr>
          <w:ilvl w:val="0"/>
          <w:numId w:val="1030"/>
        </w:numPr>
      </w:pPr>
      <w:r>
        <w:rPr>
          <w:b/>
          <w:bCs/>
        </w:rPr>
        <w:t xml:space="preserve">Del evaluador:</w:t>
      </w:r>
      <w:r>
        <w:t xml:space="preserve"> </w:t>
      </w:r>
      <w:r>
        <w:t xml:space="preserve">sus expectativas, su formación, su personalidad y el</w:t>
      </w:r>
      <w:r>
        <w:t xml:space="preserve"> </w:t>
      </w:r>
      <w:r>
        <w:rPr>
          <w:b/>
          <w:bCs/>
        </w:rPr>
        <w:t xml:space="preserve">condicionamiento verbal</w:t>
      </w:r>
      <w:r>
        <w:t xml:space="preserve">. Por ejemplo, el entrevistador puede reforzar sin darse cuenta ciertos temas asintiendo con la cabeza.</w:t>
      </w:r>
    </w:p>
    <w:p>
      <w:pPr>
        <w:pStyle w:val="Compact"/>
        <w:numPr>
          <w:ilvl w:val="0"/>
          <w:numId w:val="1030"/>
        </w:numPr>
      </w:pPr>
      <w:r>
        <w:rPr>
          <w:b/>
          <w:bCs/>
        </w:rPr>
        <w:t xml:space="preserve">De la interacción:</w:t>
      </w:r>
      <w:r>
        <w:t xml:space="preserve"> </w:t>
      </w:r>
      <w:r>
        <w:t xml:space="preserve">la</w:t>
      </w:r>
      <w:r>
        <w:t xml:space="preserve"> </w:t>
      </w:r>
      <w:r>
        <w:rPr>
          <w:b/>
          <w:bCs/>
        </w:rPr>
        <w:t xml:space="preserve">transferencia y la contratransferencia</w:t>
      </w:r>
      <w:r>
        <w:t xml:space="preserve">. El encuentro es</w:t>
      </w:r>
      <w:r>
        <w:t xml:space="preserve"> </w:t>
      </w:r>
      <w:r>
        <w:rPr>
          <w:b/>
          <w:bCs/>
        </w:rPr>
        <w:t xml:space="preserve">co-construido</w:t>
      </w:r>
      <w:r>
        <w:t xml:space="preserve">. Todo mensaje tiene un</w:t>
      </w:r>
      <w:r>
        <w:t xml:space="preserve"> </w:t>
      </w:r>
      <w:r>
        <w:rPr>
          <w:b/>
          <w:bCs/>
        </w:rPr>
        <w:t xml:space="preserve">contenido</w:t>
      </w:r>
      <w:r>
        <w:t xml:space="preserve"> </w:t>
      </w:r>
      <w:r>
        <w:t xml:space="preserve">y un</w:t>
      </w:r>
      <w:r>
        <w:t xml:space="preserve"> </w:t>
      </w:r>
      <w:r>
        <w:rPr>
          <w:b/>
          <w:bCs/>
        </w:rPr>
        <w:t xml:space="preserve">aspecto relacional</w:t>
      </w:r>
      <w:r>
        <w:t xml:space="preserve">, circula por un canal verbal y otro no verbal, y puede ser</w:t>
      </w:r>
      <w:r>
        <w:t xml:space="preserve"> </w:t>
      </w:r>
      <w:r>
        <w:rPr>
          <w:b/>
          <w:bCs/>
        </w:rPr>
        <w:t xml:space="preserve">congruente o incongruente</w:t>
      </w:r>
      <w:r>
        <w:t xml:space="preserve">.</w:t>
      </w:r>
    </w:p>
    <w:p>
      <w:pPr>
        <w:pStyle w:val="Compact"/>
        <w:numPr>
          <w:ilvl w:val="0"/>
          <w:numId w:val="1030"/>
        </w:numPr>
      </w:pPr>
      <w:r>
        <w:rPr>
          <w:b/>
          <w:bCs/>
        </w:rPr>
        <w:t xml:space="preserve">Del modelo teórico:</w:t>
      </w:r>
      <w:r>
        <w:t xml:space="preserve"> </w:t>
      </w:r>
      <w:r>
        <w:t xml:space="preserve">el modelo guía la selección de datos y la interpretación, pero también la</w:t>
      </w:r>
      <w:r>
        <w:t xml:space="preserve"> </w:t>
      </w:r>
      <w:r>
        <w:rPr>
          <w:b/>
          <w:bCs/>
        </w:rPr>
        <w:t xml:space="preserve">sesga</w:t>
      </w:r>
      <w:r>
        <w:t xml:space="preserve">. Hay una tendencia a confirmar el propio modelo.</w:t>
      </w:r>
    </w:p>
    <w:p>
      <w:pPr>
        <w:pStyle w:val="Compact"/>
        <w:numPr>
          <w:ilvl w:val="0"/>
          <w:numId w:val="1030"/>
        </w:numPr>
      </w:pPr>
      <w:r>
        <w:rPr>
          <w:b/>
          <w:bCs/>
        </w:rPr>
        <w:t xml:space="preserve">De las técnicas:</w:t>
      </w:r>
      <w:r>
        <w:t xml:space="preserve"> </w:t>
      </w:r>
      <w:r>
        <w:t xml:space="preserve">la consigna, los tiempos y la adaptación al nivel del sujeto. Sendín advierte sobre el</w:t>
      </w:r>
      <w:r>
        <w:t xml:space="preserve"> </w:t>
      </w:r>
      <w:r>
        <w:rPr>
          <w:b/>
          <w:bCs/>
        </w:rPr>
        <w:t xml:space="preserve">“lecho de Procusto”</w:t>
      </w:r>
      <w:r>
        <w:t xml:space="preserve">: forzar los datos para que encajen en la hipótesis.</w:t>
      </w:r>
    </w:p>
    <w:p>
      <w:pPr>
        <w:pStyle w:val="Compact"/>
        <w:numPr>
          <w:ilvl w:val="0"/>
          <w:numId w:val="1030"/>
        </w:numPr>
      </w:pPr>
      <w:r>
        <w:rPr>
          <w:b/>
          <w:bCs/>
        </w:rPr>
        <w:t xml:space="preserve">Del contexto institucional:</w:t>
      </w:r>
      <w:r>
        <w:t xml:space="preserve"> </w:t>
      </w:r>
      <w:r>
        <w:t xml:space="preserve">no es lo mismo una consulta voluntaria que una evaluación pedida por un juez o una selección de personal.</w:t>
      </w:r>
      <w:r>
        <w:t xml:space="preserve"> </w:t>
      </w:r>
      <w:r>
        <w:rPr>
          <w:i/>
          <w:iCs/>
        </w:rPr>
        <w:t xml:space="preserve">Una misma conducta cambia de sentido según el contexto.</w:t>
      </w:r>
    </w:p>
    <w:p>
      <w:pPr>
        <w:pStyle w:val="Compact"/>
        <w:numPr>
          <w:ilvl w:val="0"/>
          <w:numId w:val="1030"/>
        </w:numPr>
      </w:pPr>
      <w:r>
        <w:rPr>
          <w:b/>
          <w:bCs/>
        </w:rPr>
        <w:t xml:space="preserve">Ecológicas:</w:t>
      </w:r>
      <w:r>
        <w:t xml:space="preserve"> </w:t>
      </w:r>
      <w:r>
        <w:t xml:space="preserve">el ruido, la luz, la hora, el mobiliario.</w:t>
      </w:r>
    </w:p>
    <w:p>
      <w:pPr>
        <w:pStyle w:val="Compact"/>
        <w:numPr>
          <w:ilvl w:val="0"/>
          <w:numId w:val="1030"/>
        </w:numPr>
      </w:pPr>
      <w:r>
        <w:rPr>
          <w:b/>
          <w:bCs/>
        </w:rPr>
        <w:t xml:space="preserve">Del contexto social:</w:t>
      </w:r>
      <w:r>
        <w:t xml:space="preserve"> </w:t>
      </w:r>
      <w:r>
        <w:t xml:space="preserve">la época, las creencias, los prejuicios. Las teorías también tienen raíces ideológicas.</w:t>
      </w:r>
    </w:p>
    <w:p>
      <w:pPr>
        <w:pStyle w:val="FirstParagraph"/>
      </w:pPr>
      <w:r>
        <w:t xml:space="preserve">Sendín señala además tres fuentes de error:</w:t>
      </w:r>
    </w:p>
    <w:p>
      <w:pPr>
        <w:pStyle w:val="Compact"/>
        <w:numPr>
          <w:ilvl w:val="0"/>
          <w:numId w:val="1031"/>
        </w:numPr>
      </w:pPr>
      <w:r>
        <w:t xml:space="preserve">los</w:t>
      </w:r>
      <w:r>
        <w:t xml:space="preserve"> </w:t>
      </w:r>
      <w:r>
        <w:rPr>
          <w:b/>
          <w:bCs/>
        </w:rPr>
        <w:t xml:space="preserve">sesgos de los informantes</w:t>
      </w:r>
      <w:r>
        <w:t xml:space="preserve">, como los padres;</w:t>
      </w:r>
    </w:p>
    <w:p>
      <w:pPr>
        <w:pStyle w:val="Compact"/>
        <w:numPr>
          <w:ilvl w:val="0"/>
          <w:numId w:val="1031"/>
        </w:numPr>
      </w:pPr>
      <w:r>
        <w:t xml:space="preserve">el</w:t>
      </w:r>
      <w:r>
        <w:t xml:space="preserve"> </w:t>
      </w:r>
      <w:r>
        <w:rPr>
          <w:b/>
          <w:bCs/>
        </w:rPr>
        <w:t xml:space="preserve">uso rutinario de los tests</w:t>
      </w:r>
      <w:r>
        <w:t xml:space="preserve">;</w:t>
      </w:r>
    </w:p>
    <w:p>
      <w:pPr>
        <w:pStyle w:val="Compact"/>
        <w:numPr>
          <w:ilvl w:val="0"/>
          <w:numId w:val="1031"/>
        </w:numPr>
      </w:pPr>
      <w:r>
        <w:t xml:space="preserve">el</w:t>
      </w:r>
      <w:r>
        <w:t xml:space="preserve"> </w:t>
      </w:r>
      <w:r>
        <w:rPr>
          <w:b/>
          <w:bCs/>
        </w:rPr>
        <w:t xml:space="preserve">escaso esfuerzo por validar las hipótesis</w:t>
      </w:r>
      <w:r>
        <w:t xml:space="preserve">.</w:t>
      </w:r>
    </w:p>
    <w:p>
      <w:pPr>
        <w:pStyle w:val="FirstParagraph"/>
      </w:pPr>
      <w:r>
        <w:rPr>
          <w:b/>
          <w:bCs/>
        </w:rPr>
        <w:t xml:space="preserve">Relaciones.</w:t>
      </w:r>
    </w:p>
    <w:p>
      <w:pPr>
        <w:pStyle w:val="Compact"/>
        <w:numPr>
          <w:ilvl w:val="0"/>
          <w:numId w:val="1032"/>
        </w:numPr>
      </w:pPr>
      <w:r>
        <w:t xml:space="preserve">Pérez Lalli piensa el</w:t>
      </w:r>
      <w:r>
        <w:t xml:space="preserve"> </w:t>
      </w:r>
      <w:r>
        <w:rPr>
          <w:b/>
          <w:bCs/>
        </w:rPr>
        <w:t xml:space="preserve">encuadre</w:t>
      </w:r>
      <w:r>
        <w:t xml:space="preserve"> </w:t>
      </w:r>
      <w:r>
        <w:t xml:space="preserve">como el dispositivo que controla estas variables.</w:t>
      </w:r>
    </w:p>
    <w:p>
      <w:pPr>
        <w:pStyle w:val="Compact"/>
        <w:numPr>
          <w:ilvl w:val="0"/>
          <w:numId w:val="1032"/>
        </w:numPr>
      </w:pPr>
      <w:r>
        <w:t xml:space="preserve">Bleger sostiene que la máxima objetividad posible se logra</w:t>
      </w:r>
      <w:r>
        <w:t xml:space="preserve"> </w:t>
      </w:r>
      <w:r>
        <w:rPr>
          <w:b/>
          <w:bCs/>
        </w:rPr>
        <w:t xml:space="preserve">incluyendo al observador como variable</w:t>
      </w:r>
      <w:r>
        <w:t xml:space="preserve">.</w:t>
      </w:r>
    </w:p>
    <w:p>
      <w:pPr>
        <w:pStyle w:val="FirstParagraph"/>
      </w:pPr>
      <w:r>
        <w:rPr>
          <w:b/>
          <w:bCs/>
        </w:rPr>
        <w:t xml:space="preserve">Ejemplo.</w:t>
      </w:r>
      <w:r>
        <w:t xml:space="preserve"> </w:t>
      </w:r>
      <w:r>
        <w:t xml:space="preserve">Un postulante a un empleo se muestra muy seguro en la entrevista. En un contexto de selección, esa seguridad puede ser una fachada adaptativa y no un rasgo estable.</w:t>
      </w:r>
    </w:p>
    <w:p>
      <w:pPr>
        <w:pStyle w:val="BodyText"/>
      </w:pPr>
      <w:r>
        <w:rPr>
          <w:i/>
          <w:iCs/>
        </w:rPr>
        <w:t xml:space="preserve">Para ampliar: resumen, T2.1.</w:t>
      </w:r>
    </w:p>
    <w:bookmarkEnd w:id="22"/>
    <w:bookmarkStart w:id="23" w:name="Xe0014b5b8972aa0d5c8c8e5f77e1dcf553e9bba"/>
    <w:p>
      <w:pPr>
        <w:pStyle w:val="Heading2"/>
      </w:pPr>
      <w:r>
        <w:t xml:space="preserve">8. Los objetivos del psicodiagnóstico y el pronóstico ★★</w:t>
      </w:r>
    </w:p>
    <w:p>
      <w:pPr>
        <w:pStyle w:val="FirstParagraph"/>
      </w:pPr>
      <w:r>
        <w:rPr>
          <w:b/>
          <w:bCs/>
        </w:rPr>
        <w:t xml:space="preserve">Para empezar la respuesta:</w:t>
      </w:r>
      <w:r>
        <w:t xml:space="preserve"> </w:t>
      </w:r>
      <w:r>
        <w:t xml:space="preserve">Para Sendín, los objetivos principales del psicodiagnóstico son dos: la</w:t>
      </w:r>
      <w:r>
        <w:t xml:space="preserve"> </w:t>
      </w:r>
      <w:r>
        <w:rPr>
          <w:b/>
          <w:bCs/>
        </w:rPr>
        <w:t xml:space="preserve">descripción y comprensión del caso</w:t>
      </w:r>
      <w:r>
        <w:t xml:space="preserve">, incluyendo tanto los</w:t>
      </w:r>
      <w:r>
        <w:t xml:space="preserve"> </w:t>
      </w:r>
      <w:r>
        <w:rPr>
          <w:b/>
          <w:bCs/>
        </w:rPr>
        <w:t xml:space="preserve">aspectos disfuncionales</w:t>
      </w:r>
      <w:r>
        <w:t xml:space="preserve"> </w:t>
      </w:r>
      <w:r>
        <w:t xml:space="preserve">como los</w:t>
      </w:r>
      <w:r>
        <w:t xml:space="preserve"> </w:t>
      </w:r>
      <w:r>
        <w:rPr>
          <w:b/>
          <w:bCs/>
        </w:rPr>
        <w:t xml:space="preserve">recursos adaptativos</w:t>
      </w:r>
      <w:r>
        <w:t xml:space="preserve">, y la</w:t>
      </w:r>
      <w:r>
        <w:t xml:space="preserve"> </w:t>
      </w:r>
      <w:r>
        <w:rPr>
          <w:b/>
          <w:bCs/>
        </w:rPr>
        <w:t xml:space="preserve">planificación de la intervención</w:t>
      </w:r>
      <w:r>
        <w:t xml:space="preserve">.</w:t>
      </w:r>
    </w:p>
    <w:p>
      <w:pPr>
        <w:pStyle w:val="BodyText"/>
      </w:pPr>
      <w:r>
        <w:rPr>
          <w:b/>
          <w:bCs/>
        </w:rPr>
        <w:t xml:space="preserve">Desarrollo modelo.</w:t>
      </w:r>
    </w:p>
    <w:p>
      <w:pPr>
        <w:pStyle w:val="BodyText"/>
      </w:pPr>
      <w:r>
        <w:rPr>
          <w:b/>
          <w:bCs/>
        </w:rPr>
        <w:t xml:space="preserve">Los objetivos principales:</w:t>
      </w:r>
    </w:p>
    <w:p>
      <w:pPr>
        <w:pStyle w:val="Compact"/>
        <w:numPr>
          <w:ilvl w:val="0"/>
          <w:numId w:val="1033"/>
        </w:numPr>
      </w:pPr>
      <w:r>
        <w:rPr>
          <w:b/>
          <w:bCs/>
        </w:rPr>
        <w:t xml:space="preserve">Comprender el caso lo más ampliamente posible.</w:t>
      </w:r>
      <w:r>
        <w:t xml:space="preserve"> </w:t>
      </w:r>
      <w:r>
        <w:t xml:space="preserve">El diagnóstico es individual pero</w:t>
      </w:r>
      <w:r>
        <w:t xml:space="preserve"> </w:t>
      </w:r>
      <w:r>
        <w:rPr>
          <w:b/>
          <w:bCs/>
        </w:rPr>
        <w:t xml:space="preserve">no individualista</w:t>
      </w:r>
      <w:r>
        <w:t xml:space="preserve">, porque incluye los sistemas relacionales del sujeto. Debe detectar lo que genera y mantiene el problema, y también los</w:t>
      </w:r>
      <w:r>
        <w:t xml:space="preserve"> </w:t>
      </w:r>
      <w:r>
        <w:rPr>
          <w:b/>
          <w:bCs/>
        </w:rPr>
        <w:t xml:space="preserve">recursos</w:t>
      </w:r>
      <w:r>
        <w:t xml:space="preserve">, aunque estén infrautilizados. Un diagnóstico que solo registra déficits es un</w:t>
      </w:r>
      <w:r>
        <w:t xml:space="preserve"> </w:t>
      </w:r>
      <w:r>
        <w:rPr>
          <w:b/>
          <w:bCs/>
        </w:rPr>
        <w:t xml:space="preserve">“retrato robot”</w:t>
      </w:r>
      <w:r>
        <w:rPr>
          <w:b/>
          <w:bCs/>
        </w:rPr>
        <w:t xml:space="preserve"> </w:t>
      </w:r>
      <w:r>
        <w:rPr>
          <w:b/>
          <w:bCs/>
        </w:rPr>
        <w:t xml:space="preserve">de la patología</w:t>
      </w:r>
      <w:r>
        <w:t xml:space="preserve">. Se trata de</w:t>
      </w:r>
      <w:r>
        <w:t xml:space="preserve"> </w:t>
      </w:r>
      <w:r>
        <w:rPr>
          <w:i/>
          <w:iCs/>
        </w:rPr>
        <w:t xml:space="preserve">aumentar la salud más que de curar una enfermedad</w:t>
      </w:r>
      <w:r>
        <w:t xml:space="preserve">.</w:t>
      </w:r>
    </w:p>
    <w:p>
      <w:pPr>
        <w:pStyle w:val="Compact"/>
        <w:numPr>
          <w:ilvl w:val="0"/>
          <w:numId w:val="1033"/>
        </w:numPr>
      </w:pPr>
      <w:r>
        <w:rPr>
          <w:b/>
          <w:bCs/>
        </w:rPr>
        <w:t xml:space="preserve">Planificar la intervención:</w:t>
      </w:r>
      <w:r>
        <w:t xml:space="preserve"> </w:t>
      </w:r>
      <w:r>
        <w:t xml:space="preserve">elegir la modalidad, anticipar los obstáculos, fijar las prioridades y valorar el pronóstico.</w:t>
      </w:r>
    </w:p>
    <w:p>
      <w:pPr>
        <w:pStyle w:val="FirstParagraph"/>
      </w:pPr>
      <w:r>
        <w:rPr>
          <w:b/>
          <w:bCs/>
        </w:rPr>
        <w:t xml:space="preserve">Los objetivos secundarios:</w:t>
      </w:r>
    </w:p>
    <w:p>
      <w:pPr>
        <w:pStyle w:val="Compact"/>
        <w:numPr>
          <w:ilvl w:val="0"/>
          <w:numId w:val="1034"/>
        </w:numPr>
      </w:pPr>
      <w:r>
        <w:t xml:space="preserve">que el sujeto tenga una</w:t>
      </w:r>
      <w:r>
        <w:t xml:space="preserve"> </w:t>
      </w:r>
      <w:r>
        <w:rPr>
          <w:b/>
          <w:bCs/>
        </w:rPr>
        <w:t xml:space="preserve">experiencia de relación cooperativa</w:t>
      </w:r>
      <w:r>
        <w:t xml:space="preserve">, sentirse escuchado y no juzgado;</w:t>
      </w:r>
    </w:p>
    <w:p>
      <w:pPr>
        <w:pStyle w:val="Compact"/>
        <w:numPr>
          <w:ilvl w:val="0"/>
          <w:numId w:val="1034"/>
        </w:numPr>
      </w:pPr>
      <w:r>
        <w:rPr>
          <w:b/>
          <w:bCs/>
        </w:rPr>
        <w:t xml:space="preserve">instrumentalizar sus recursos</w:t>
      </w:r>
      <w:r>
        <w:t xml:space="preserve">, con una co-responsabilización en la que el psicólogo funciona como un</w:t>
      </w:r>
      <w:r>
        <w:t xml:space="preserve"> </w:t>
      </w:r>
      <w:r>
        <w:t xml:space="preserve">“acompañante cualificado”</w:t>
      </w:r>
      <w:r>
        <w:t xml:space="preserve"> </w:t>
      </w:r>
      <w:r>
        <w:t xml:space="preserve">y no como un</w:t>
      </w:r>
      <w:r>
        <w:t xml:space="preserve"> </w:t>
      </w:r>
      <w:r>
        <w:t xml:space="preserve">“mago”</w:t>
      </w:r>
      <w:r>
        <w:t xml:space="preserve">;</w:t>
      </w:r>
    </w:p>
    <w:p>
      <w:pPr>
        <w:pStyle w:val="Compact"/>
        <w:numPr>
          <w:ilvl w:val="0"/>
          <w:numId w:val="1034"/>
        </w:numPr>
      </w:pPr>
      <w:r>
        <w:rPr>
          <w:b/>
          <w:bCs/>
        </w:rPr>
        <w:t xml:space="preserve">reunir información con valor pronóstico</w:t>
      </w:r>
      <w:r>
        <w:t xml:space="preserve">.</w:t>
      </w:r>
    </w:p>
    <w:p>
      <w:pPr>
        <w:pStyle w:val="FirstParagraph"/>
      </w:pPr>
      <w:r>
        <w:rPr>
          <w:b/>
          <w:bCs/>
        </w:rPr>
        <w:t xml:space="preserve">Los indicadores de pronóstico favorable</w:t>
      </w:r>
      <w:r>
        <w:t xml:space="preserve"> </w:t>
      </w:r>
      <w:r>
        <w:t xml:space="preserve">valen en conjunto, nunca aislados:</w:t>
      </w:r>
    </w:p>
    <w:p>
      <w:pPr>
        <w:pStyle w:val="Compact"/>
        <w:numPr>
          <w:ilvl w:val="0"/>
          <w:numId w:val="1035"/>
        </w:numPr>
      </w:pPr>
      <w:r>
        <w:t xml:space="preserve">el respeto por el encuadre y la colaboración;</w:t>
      </w:r>
    </w:p>
    <w:p>
      <w:pPr>
        <w:pStyle w:val="Compact"/>
        <w:numPr>
          <w:ilvl w:val="0"/>
          <w:numId w:val="1035"/>
        </w:numPr>
      </w:pPr>
      <w:r>
        <w:t xml:space="preserve">un buen nivel intelectual, que vale solo para la psicoterapia;</w:t>
      </w:r>
    </w:p>
    <w:p>
      <w:pPr>
        <w:pStyle w:val="Compact"/>
        <w:numPr>
          <w:ilvl w:val="0"/>
          <w:numId w:val="1035"/>
        </w:numPr>
      </w:pPr>
      <w:r>
        <w:t xml:space="preserve">la</w:t>
      </w:r>
      <w:r>
        <w:t xml:space="preserve"> </w:t>
      </w:r>
      <w:r>
        <w:rPr>
          <w:b/>
          <w:bCs/>
        </w:rPr>
        <w:t xml:space="preserve">responsividad afectiva</w:t>
      </w:r>
      <w:r>
        <w:t xml:space="preserve">, a diferencia de las entrevistas</w:t>
      </w:r>
      <w:r>
        <w:t xml:space="preserve"> </w:t>
      </w:r>
      <w:r>
        <w:t xml:space="preserve">“emocionalmente planas”</w:t>
      </w:r>
      <w:r>
        <w:t xml:space="preserve">;</w:t>
      </w:r>
    </w:p>
    <w:p>
      <w:pPr>
        <w:pStyle w:val="Compact"/>
        <w:numPr>
          <w:ilvl w:val="0"/>
          <w:numId w:val="1035"/>
        </w:numPr>
      </w:pPr>
      <w:r>
        <w:t xml:space="preserve">la</w:t>
      </w:r>
      <w:r>
        <w:t xml:space="preserve"> </w:t>
      </w:r>
      <w:r>
        <w:rPr>
          <w:b/>
          <w:bCs/>
        </w:rPr>
        <w:t xml:space="preserve">flexibilidad</w:t>
      </w:r>
      <w:r>
        <w:t xml:space="preserve">: una incomodidad inicial que se va relajando;</w:t>
      </w:r>
    </w:p>
    <w:p>
      <w:pPr>
        <w:pStyle w:val="Compact"/>
        <w:numPr>
          <w:ilvl w:val="0"/>
          <w:numId w:val="1035"/>
        </w:numPr>
      </w:pPr>
      <w:r>
        <w:t xml:space="preserve">la</w:t>
      </w:r>
      <w:r>
        <w:t xml:space="preserve"> </w:t>
      </w:r>
      <w:r>
        <w:rPr>
          <w:b/>
          <w:bCs/>
        </w:rPr>
        <w:t xml:space="preserve">permeabilidad para la introspección</w:t>
      </w:r>
      <w:r>
        <w:t xml:space="preserve">;</w:t>
      </w:r>
    </w:p>
    <w:p>
      <w:pPr>
        <w:pStyle w:val="Compact"/>
        <w:numPr>
          <w:ilvl w:val="0"/>
          <w:numId w:val="1035"/>
        </w:numPr>
      </w:pPr>
      <w:r>
        <w:t xml:space="preserve">un entorno estructurado;</w:t>
      </w:r>
    </w:p>
    <w:p>
      <w:pPr>
        <w:pStyle w:val="Compact"/>
        <w:numPr>
          <w:ilvl w:val="0"/>
          <w:numId w:val="1035"/>
        </w:numPr>
      </w:pPr>
      <w:r>
        <w:rPr>
          <w:b/>
          <w:bCs/>
        </w:rPr>
        <w:t xml:space="preserve">síntomas recientes</w:t>
      </w:r>
      <w:r>
        <w:t xml:space="preserve">, ligados a un desencadenante.</w:t>
      </w:r>
    </w:p>
    <w:p>
      <w:pPr>
        <w:pStyle w:val="FirstParagraph"/>
      </w:pPr>
      <w:r>
        <w:rPr>
          <w:b/>
          <w:bCs/>
        </w:rPr>
        <w:t xml:space="preserve">El pronóstico en Veccia.</w:t>
      </w:r>
      <w:r>
        <w:t xml:space="preserve"> </w:t>
      </w:r>
      <w:r>
        <w:t xml:space="preserve">Es una</w:t>
      </w:r>
      <w:r>
        <w:t xml:space="preserve"> </w:t>
      </w:r>
      <w:r>
        <w:rPr>
          <w:b/>
          <w:bCs/>
        </w:rPr>
        <w:t xml:space="preserve">predicción probabilística</w:t>
      </w:r>
      <w:r>
        <w:t xml:space="preserve"> </w:t>
      </w:r>
      <w:r>
        <w:t xml:space="preserve">sobre el curso de la perturbación y la posibilidad de cambio, a partir de los</w:t>
      </w:r>
      <w:r>
        <w:t xml:space="preserve"> </w:t>
      </w:r>
      <w:r>
        <w:rPr>
          <w:b/>
          <w:bCs/>
        </w:rPr>
        <w:t xml:space="preserve">recursos del yo</w:t>
      </w:r>
      <w:r>
        <w:t xml:space="preserve"> </w:t>
      </w:r>
      <w:r>
        <w:t xml:space="preserve">y de la historia y la estructura del sujeto. Veccia lo resume así:</w:t>
      </w:r>
      <w:r>
        <w:t xml:space="preserve"> </w:t>
      </w:r>
      <w:r>
        <w:rPr>
          <w:i/>
          <w:iCs/>
        </w:rPr>
        <w:t xml:space="preserve">“pronosticar no es adivinar: es abrir lo diagnosticado de cara al futuro”</w:t>
      </w:r>
      <w:r>
        <w:t xml:space="preserve">.</w:t>
      </w:r>
    </w:p>
    <w:p>
      <w:pPr>
        <w:pStyle w:val="BodyText"/>
      </w:pPr>
      <w:r>
        <w:t xml:space="preserve">La</w:t>
      </w:r>
      <w:r>
        <w:t xml:space="preserve"> </w:t>
      </w:r>
      <w:r>
        <w:rPr>
          <w:b/>
          <w:bCs/>
        </w:rPr>
        <w:t xml:space="preserve">accesibilidad terapéutica</w:t>
      </w:r>
      <w:r>
        <w:t xml:space="preserve"> </w:t>
      </w:r>
      <w:r>
        <w:t xml:space="preserve">(Ávila Espada) depende de tres condiciones: que haya una demanda personal, implicación en el problema y deseo de cambio.</w:t>
      </w:r>
    </w:p>
    <w:p>
      <w:pPr>
        <w:pStyle w:val="BodyText"/>
      </w:pPr>
      <w:r>
        <w:rPr>
          <w:b/>
          <w:bCs/>
        </w:rPr>
        <w:t xml:space="preserve">Relaciones.</w:t>
      </w:r>
    </w:p>
    <w:p>
      <w:pPr>
        <w:pStyle w:val="Compact"/>
        <w:numPr>
          <w:ilvl w:val="0"/>
          <w:numId w:val="1036"/>
        </w:numPr>
      </w:pPr>
      <w:r>
        <w:t xml:space="preserve">Las</w:t>
      </w:r>
      <w:r>
        <w:t xml:space="preserve"> </w:t>
      </w:r>
      <w:r>
        <w:rPr>
          <w:b/>
          <w:bCs/>
        </w:rPr>
        <w:t xml:space="preserve">ansiedades de Rolla</w:t>
      </w:r>
      <w:r>
        <w:t xml:space="preserve">, cuando aparecen en orden, son de buen pronóstico.</w:t>
      </w:r>
    </w:p>
    <w:p>
      <w:pPr>
        <w:pStyle w:val="Compact"/>
        <w:numPr>
          <w:ilvl w:val="0"/>
          <w:numId w:val="1036"/>
        </w:numPr>
      </w:pPr>
      <w:r>
        <w:t xml:space="preserve">En el Desiderativo, fallar en las catexias positivas tiene peor pronóstico.</w:t>
      </w:r>
    </w:p>
    <w:p>
      <w:pPr>
        <w:pStyle w:val="Compact"/>
        <w:numPr>
          <w:ilvl w:val="0"/>
          <w:numId w:val="1036"/>
        </w:numPr>
      </w:pPr>
      <w:r>
        <w:t xml:space="preserve">En el TRO, la movilidad del sujeto en el examen de límites predice su movilidad en la terapia.</w:t>
      </w:r>
    </w:p>
    <w:p>
      <w:pPr>
        <w:pStyle w:val="FirstParagraph"/>
      </w:pPr>
      <w:r>
        <w:rPr>
          <w:b/>
          <w:bCs/>
        </w:rPr>
        <w:t xml:space="preserve">Ejemplo.</w:t>
      </w:r>
      <w:r>
        <w:t xml:space="preserve"> </w:t>
      </w:r>
      <w:r>
        <w:t xml:space="preserve">Un paciente que llega tenso pero se va soltando, que asocia de manera espontánea y cuyos síntomas empezaron hace poco, tras una pérdida, tiene más indicadores favorables que alguien con síntomas de muchos años y entrevistas afectivamente planas.</w:t>
      </w:r>
    </w:p>
    <w:p>
      <w:pPr>
        <w:pStyle w:val="BodyText"/>
      </w:pPr>
      <w:r>
        <w:rPr>
          <w:i/>
          <w:iCs/>
        </w:rPr>
        <w:t xml:space="preserve">Para ampliar: resumen, T2.2 y T3.1.</w:t>
      </w:r>
    </w:p>
    <w:bookmarkEnd w:id="23"/>
    <w:bookmarkStart w:id="24" w:name="X9796a1c88992646afc13ec7cc085705a231b194"/>
    <w:p>
      <w:pPr>
        <w:pStyle w:val="Heading2"/>
      </w:pPr>
      <w:r>
        <w:t xml:space="preserve">9. El encuadre, las fases y el circuito evaluación-intervención ★★</w:t>
      </w:r>
    </w:p>
    <w:p>
      <w:pPr>
        <w:pStyle w:val="FirstParagraph"/>
      </w:pPr>
      <w:r>
        <w:rPr>
          <w:b/>
          <w:bCs/>
        </w:rPr>
        <w:t xml:space="preserve">Para empezar la respuesta:</w:t>
      </w:r>
      <w:r>
        <w:t xml:space="preserve"> </w:t>
      </w:r>
      <w:r>
        <w:t xml:space="preserve">Para Sendín, el encuadre es un marco</w:t>
      </w:r>
      <w:r>
        <w:t xml:space="preserve"> </w:t>
      </w:r>
      <w:r>
        <w:rPr>
          <w:b/>
          <w:bCs/>
        </w:rPr>
        <w:t xml:space="preserve">específico, prefijado y constante, pero no rígido</w:t>
      </w:r>
      <w:r>
        <w:t xml:space="preserve">, que crea una situación estándar en la que puedan apreciarse las diferencias entre los sujetos.</w:t>
      </w:r>
    </w:p>
    <w:p>
      <w:pPr>
        <w:pStyle w:val="BodyText"/>
      </w:pPr>
      <w:r>
        <w:rPr>
          <w:b/>
          <w:bCs/>
        </w:rPr>
        <w:t xml:space="preserve">Desarrollo modelo.</w:t>
      </w:r>
    </w:p>
    <w:p>
      <w:pPr>
        <w:pStyle w:val="BodyText"/>
      </w:pPr>
      <w:r>
        <w:rPr>
          <w:b/>
          <w:bCs/>
        </w:rPr>
        <w:t xml:space="preserve">Los elementos del encuadre:</w:t>
      </w:r>
    </w:p>
    <w:p>
      <w:pPr>
        <w:pStyle w:val="Compact"/>
        <w:numPr>
          <w:ilvl w:val="0"/>
          <w:numId w:val="1037"/>
        </w:numPr>
      </w:pPr>
      <w:r>
        <w:rPr>
          <w:b/>
          <w:bCs/>
        </w:rPr>
        <w:t xml:space="preserve">Constantes:</w:t>
      </w:r>
      <w:r>
        <w:t xml:space="preserve"> </w:t>
      </w:r>
      <w:r>
        <w:t xml:space="preserve">los roles, el lugar, el tiempo y el número previsible de entrevistas, y los objetivos y límites de la tarea.</w:t>
      </w:r>
    </w:p>
    <w:p>
      <w:pPr>
        <w:pStyle w:val="Compact"/>
        <w:numPr>
          <w:ilvl w:val="0"/>
          <w:numId w:val="1037"/>
        </w:numPr>
      </w:pPr>
      <w:r>
        <w:rPr>
          <w:b/>
          <w:bCs/>
        </w:rPr>
        <w:t xml:space="preserve">Adaptables:</w:t>
      </w:r>
      <w:r>
        <w:t xml:space="preserve"> </w:t>
      </w:r>
      <w:r>
        <w:t xml:space="preserve">el número de personas implicadas, la cantidad de entrevistas (en general, entre 3 y 5) y las pruebas.</w:t>
      </w:r>
    </w:p>
    <w:p>
      <w:pPr>
        <w:pStyle w:val="FirstParagraph"/>
      </w:pPr>
      <w:r>
        <w:t xml:space="preserve">En el primer contacto hay que aclarar en qué consiste la evaluación, cuáles son sus fines y sus límites, qué utilidad tiene para el sujeto, y cómo se manejan la</w:t>
      </w:r>
      <w:r>
        <w:t xml:space="preserve"> </w:t>
      </w:r>
      <w:r>
        <w:rPr>
          <w:b/>
          <w:bCs/>
        </w:rPr>
        <w:t xml:space="preserve">confidencialidad</w:t>
      </w:r>
      <w:r>
        <w:t xml:space="preserve"> </w:t>
      </w:r>
      <w:r>
        <w:t xml:space="preserve">y el</w:t>
      </w:r>
      <w:r>
        <w:t xml:space="preserve"> </w:t>
      </w:r>
      <w:r>
        <w:rPr>
          <w:b/>
          <w:bCs/>
        </w:rPr>
        <w:t xml:space="preserve">consentimiento informado</w:t>
      </w:r>
      <w:r>
        <w:t xml:space="preserve">. Si no se aclaran, aparecen falsas expectativas.</w:t>
      </w:r>
    </w:p>
    <w:p>
      <w:pPr>
        <w:pStyle w:val="BodyText"/>
      </w:pPr>
      <w:r>
        <w:rPr>
          <w:b/>
          <w:bCs/>
        </w:rPr>
        <w:t xml:space="preserve">Las fases:</w:t>
      </w:r>
    </w:p>
    <w:p>
      <w:pPr>
        <w:numPr>
          <w:ilvl w:val="0"/>
          <w:numId w:val="1038"/>
        </w:numPr>
      </w:pPr>
      <w:r>
        <w:rPr>
          <w:b/>
          <w:bCs/>
        </w:rPr>
        <w:t xml:space="preserve">En sentido teórico:</w:t>
      </w:r>
      <w:r>
        <w:t xml:space="preserve"> </w:t>
      </w:r>
      <w:r>
        <w:t xml:space="preserve">recopilar información, formular hipótesis, contrastarlas, sacar conclusiones y comunicarlas.</w:t>
      </w:r>
    </w:p>
    <w:p>
      <w:pPr>
        <w:numPr>
          <w:ilvl w:val="0"/>
          <w:numId w:val="1038"/>
        </w:numPr>
      </w:pPr>
      <w:r>
        <w:rPr>
          <w:b/>
          <w:bCs/>
        </w:rPr>
        <w:t xml:space="preserve">En sentido práctico</w:t>
      </w:r>
      <w:r>
        <w:t xml:space="preserve">, hay tres:</w:t>
      </w:r>
    </w:p>
    <w:p>
      <w:pPr>
        <w:pStyle w:val="Compact"/>
        <w:numPr>
          <w:ilvl w:val="1"/>
          <w:numId w:val="1039"/>
        </w:numPr>
      </w:pPr>
      <w:r>
        <w:t xml:space="preserve">la entrevista inicial;</w:t>
      </w:r>
    </w:p>
    <w:p>
      <w:pPr>
        <w:pStyle w:val="Compact"/>
        <w:numPr>
          <w:ilvl w:val="1"/>
          <w:numId w:val="1039"/>
        </w:numPr>
      </w:pPr>
      <w:r>
        <w:t xml:space="preserve">las entrevistas de aplicación de pruebas, que son la única fase que puede acortarse o suprimirse;</w:t>
      </w:r>
    </w:p>
    <w:p>
      <w:pPr>
        <w:pStyle w:val="Compact"/>
        <w:numPr>
          <w:ilvl w:val="1"/>
          <w:numId w:val="1039"/>
        </w:numPr>
      </w:pPr>
      <w:r>
        <w:t xml:space="preserve">la entrevista de devolución, acompañada del informe.</w:t>
      </w:r>
    </w:p>
    <w:p>
      <w:pPr>
        <w:numPr>
          <w:ilvl w:val="0"/>
          <w:numId w:val="1000"/>
        </w:numPr>
      </w:pPr>
      <w:r>
        <w:t xml:space="preserve">La primera y la última son</w:t>
      </w:r>
      <w:r>
        <w:t xml:space="preserve"> </w:t>
      </w:r>
      <w:r>
        <w:rPr>
          <w:b/>
          <w:bCs/>
        </w:rPr>
        <w:t xml:space="preserve">siempre imprescindibles</w:t>
      </w:r>
      <w:r>
        <w:t xml:space="preserve">.</w:t>
      </w:r>
    </w:p>
    <w:p>
      <w:pPr>
        <w:pStyle w:val="FirstParagraph"/>
      </w:pPr>
      <w:r>
        <w:rPr>
          <w:b/>
          <w:bCs/>
        </w:rPr>
        <w:t xml:space="preserve">El circuito evaluación-intervención-reevaluación.</w:t>
      </w:r>
      <w:r>
        <w:t xml:space="preserve"> </w:t>
      </w:r>
      <w:r>
        <w:t xml:space="preserve">El diagnóstico inicial funciona como</w:t>
      </w:r>
      <w:r>
        <w:t xml:space="preserve"> </w:t>
      </w:r>
      <w:r>
        <w:rPr>
          <w:b/>
          <w:bCs/>
        </w:rPr>
        <w:t xml:space="preserve">línea de base</w:t>
      </w:r>
      <w:r>
        <w:t xml:space="preserve">. Luego se interviene y se vuelve a evaluar para comparar. Fernández-Ballesteros lo resume así:</w:t>
      </w:r>
      <w:r>
        <w:t xml:space="preserve"> </w:t>
      </w:r>
      <w:r>
        <w:rPr>
          <w:i/>
          <w:iCs/>
        </w:rPr>
        <w:t xml:space="preserve">“intervenir sin haber evaluado es intervenir sin poder valorar el cambio”</w:t>
      </w:r>
      <w:r>
        <w:t xml:space="preserve">. Para Sendín, esto es además un</w:t>
      </w:r>
      <w:r>
        <w:t xml:space="preserve"> </w:t>
      </w:r>
      <w:r>
        <w:rPr>
          <w:b/>
          <w:bCs/>
        </w:rPr>
        <w:t xml:space="preserve">problema ético</w:t>
      </w:r>
      <w:r>
        <w:t xml:space="preserve">.</w:t>
      </w:r>
    </w:p>
    <w:p>
      <w:pPr>
        <w:pStyle w:val="BodyText"/>
      </w:pPr>
      <w:r>
        <w:t xml:space="preserve">Evaluación e intervención difieren en su encuadre y en sus fines, pero se conectan: el diagnóstico tiene efectos terapéuticos y el tratamiento sigue aportando datos diagnósticos.</w:t>
      </w:r>
    </w:p>
    <w:p>
      <w:pPr>
        <w:pStyle w:val="BodyText"/>
      </w:pPr>
      <w:r>
        <w:rPr>
          <w:b/>
          <w:bCs/>
        </w:rPr>
        <w:t xml:space="preserve">El cambio en el rol del psicólogo.</w:t>
      </w:r>
      <w:r>
        <w:t xml:space="preserve"> </w:t>
      </w:r>
      <w:r>
        <w:t xml:space="preserve">Pasó de ser un</w:t>
      </w:r>
      <w:r>
        <w:t xml:space="preserve"> </w:t>
      </w:r>
      <w:r>
        <w:t xml:space="preserve">“testista”</w:t>
      </w:r>
      <w:r>
        <w:t xml:space="preserve"> </w:t>
      </w:r>
      <w:r>
        <w:t xml:space="preserve">auxiliar a tener un rol autónomo, de una postura clasificatoria y estática a otra dinámica y orientada al cambio.</w:t>
      </w:r>
    </w:p>
    <w:p>
      <w:pPr>
        <w:pStyle w:val="BodyText"/>
      </w:pPr>
      <w:r>
        <w:rPr>
          <w:b/>
          <w:bCs/>
        </w:rPr>
        <w:t xml:space="preserve">Relaciones.</w:t>
      </w:r>
    </w:p>
    <w:p>
      <w:pPr>
        <w:pStyle w:val="Compact"/>
        <w:numPr>
          <w:ilvl w:val="0"/>
          <w:numId w:val="1040"/>
        </w:numPr>
      </w:pPr>
      <w:r>
        <w:t xml:space="preserve">Para Pérez Lalli, el encuadre es</w:t>
      </w:r>
      <w:r>
        <w:t xml:space="preserve"> </w:t>
      </w:r>
      <w:r>
        <w:rPr>
          <w:b/>
          <w:bCs/>
        </w:rPr>
        <w:t xml:space="preserve">el dispositivo metodológico por excelencia</w:t>
      </w:r>
      <w:r>
        <w:t xml:space="preserve">. García Arzeno lo dice con una paradoja:</w:t>
      </w:r>
      <w:r>
        <w:t xml:space="preserve"> </w:t>
      </w:r>
      <w:r>
        <w:rPr>
          <w:i/>
          <w:iCs/>
        </w:rPr>
        <w:t xml:space="preserve">“es imposible trabajar sin encuadre, pero no existe el encuadre”</w:t>
      </w:r>
      <w:r>
        <w:t xml:space="preserve">.</w:t>
      </w:r>
    </w:p>
    <w:p>
      <w:pPr>
        <w:pStyle w:val="Compact"/>
        <w:numPr>
          <w:ilvl w:val="0"/>
          <w:numId w:val="1040"/>
        </w:numPr>
      </w:pPr>
      <w:r>
        <w:t xml:space="preserve">Veccia habla de un encuadre limitado a cinco o seis entrevistas.</w:t>
      </w:r>
    </w:p>
    <w:p>
      <w:pPr>
        <w:pStyle w:val="FirstParagraph"/>
      </w:pPr>
      <w:r>
        <w:rPr>
          <w:b/>
          <w:bCs/>
        </w:rPr>
        <w:t xml:space="preserve">Ejemplo.</w:t>
      </w:r>
      <w:r>
        <w:t xml:space="preserve"> </w:t>
      </w:r>
      <w:r>
        <w:t xml:space="preserve">Si un paciente llega sistemáticamente tarde, eso solo puede leerse como un dato porque el horario del encuadre está claro y es constante.</w:t>
      </w:r>
    </w:p>
    <w:p>
      <w:pPr>
        <w:pStyle w:val="BodyText"/>
      </w:pPr>
      <w:r>
        <w:rPr>
          <w:i/>
          <w:iCs/>
        </w:rPr>
        <w:t xml:space="preserve">Para ampliar: resumen, T2.2.</w:t>
      </w:r>
    </w:p>
    <w:bookmarkEnd w:id="24"/>
    <w:bookmarkStart w:id="25" w:name="Xfbc11b3ede05949078df02f8ab02d8e7126b27d"/>
    <w:p>
      <w:pPr>
        <w:pStyle w:val="Heading2"/>
      </w:pPr>
      <w:r>
        <w:t xml:space="preserve">10. La ética del psicodiagnóstico (ADEIP) ★</w:t>
      </w:r>
    </w:p>
    <w:p>
      <w:pPr>
        <w:pStyle w:val="FirstParagraph"/>
      </w:pPr>
      <w:r>
        <w:rPr>
          <w:b/>
          <w:bCs/>
        </w:rPr>
        <w:t xml:space="preserve">Para empezar la respuesta:</w:t>
      </w:r>
      <w:r>
        <w:t xml:space="preserve"> </w:t>
      </w:r>
      <w:r>
        <w:t xml:space="preserve">El Código de Ética de ADEIP establece que solo se evalúa dentro de una</w:t>
      </w:r>
      <w:r>
        <w:t xml:space="preserve"> </w:t>
      </w:r>
      <w:r>
        <w:rPr>
          <w:b/>
          <w:bCs/>
        </w:rPr>
        <w:t xml:space="preserve">relación profesional explícita</w:t>
      </w:r>
      <w:r>
        <w:t xml:space="preserve">, con</w:t>
      </w:r>
      <w:r>
        <w:t xml:space="preserve"> </w:t>
      </w:r>
      <w:r>
        <w:rPr>
          <w:b/>
          <w:bCs/>
        </w:rPr>
        <w:t xml:space="preserve">competencia</w:t>
      </w:r>
      <w:r>
        <w:t xml:space="preserve"> </w:t>
      </w:r>
      <w:r>
        <w:t xml:space="preserve">y con</w:t>
      </w:r>
      <w:r>
        <w:t xml:space="preserve"> </w:t>
      </w:r>
      <w:r>
        <w:rPr>
          <w:b/>
          <w:bCs/>
        </w:rPr>
        <w:t xml:space="preserve">fundamento científico</w:t>
      </w:r>
      <w:r>
        <w:t xml:space="preserve">. Las conclusiones deben expresarse en</w:t>
      </w:r>
      <w:r>
        <w:t xml:space="preserve"> </w:t>
      </w:r>
      <w:r>
        <w:rPr>
          <w:b/>
          <w:bCs/>
        </w:rPr>
        <w:t xml:space="preserve">términos probabilísticos</w:t>
      </w:r>
      <w:r>
        <w:t xml:space="preserve"> </w:t>
      </w:r>
      <w:r>
        <w:t xml:space="preserve">y comunicarse de manera responsable.</w:t>
      </w:r>
    </w:p>
    <w:p>
      <w:pPr>
        <w:pStyle w:val="BodyText"/>
      </w:pPr>
      <w:r>
        <w:rPr>
          <w:b/>
          <w:bCs/>
        </w:rPr>
        <w:t xml:space="preserve">Desarrollo modelo.</w:t>
      </w:r>
    </w:p>
    <w:p>
      <w:pPr>
        <w:pStyle w:val="BodyText"/>
      </w:pPr>
      <w:r>
        <w:t xml:space="preserve">Los puntos más importantes del código son:</w:t>
      </w:r>
    </w:p>
    <w:p>
      <w:pPr>
        <w:pStyle w:val="Compact"/>
        <w:numPr>
          <w:ilvl w:val="0"/>
          <w:numId w:val="1041"/>
        </w:numPr>
      </w:pPr>
      <w:r>
        <w:t xml:space="preserve">solo se evalúa dentro de un</w:t>
      </w:r>
      <w:r>
        <w:t xml:space="preserve"> </w:t>
      </w:r>
      <w:r>
        <w:rPr>
          <w:b/>
          <w:bCs/>
        </w:rPr>
        <w:t xml:space="preserve">contexto profesional</w:t>
      </w:r>
      <w:r>
        <w:t xml:space="preserve"> </w:t>
      </w:r>
      <w:r>
        <w:t xml:space="preserve">explícito, y las conclusiones deben apoyarse en información e instrumentos</w:t>
      </w:r>
      <w:r>
        <w:t xml:space="preserve"> </w:t>
      </w:r>
      <w:r>
        <w:rPr>
          <w:b/>
          <w:bCs/>
        </w:rPr>
        <w:t xml:space="preserve">suficientes</w:t>
      </w:r>
      <w:r>
        <w:t xml:space="preserve">;</w:t>
      </w:r>
    </w:p>
    <w:p>
      <w:pPr>
        <w:pStyle w:val="Compact"/>
        <w:numPr>
          <w:ilvl w:val="0"/>
          <w:numId w:val="1041"/>
        </w:numPr>
      </w:pPr>
      <w:r>
        <w:t xml:space="preserve">el psicólogo</w:t>
      </w:r>
      <w:r>
        <w:t xml:space="preserve"> </w:t>
      </w:r>
      <w:r>
        <w:rPr>
          <w:b/>
          <w:bCs/>
        </w:rPr>
        <w:t xml:space="preserve">elige la batería</w:t>
      </w:r>
      <w:r>
        <w:t xml:space="preserve"> </w:t>
      </w:r>
      <w:r>
        <w:t xml:space="preserve">según los objetivos;</w:t>
      </w:r>
    </w:p>
    <w:p>
      <w:pPr>
        <w:pStyle w:val="Compact"/>
        <w:numPr>
          <w:ilvl w:val="0"/>
          <w:numId w:val="1041"/>
        </w:numPr>
      </w:pPr>
      <w:r>
        <w:t xml:space="preserve">se abstiene de evaluar a alguien con quien tiene una relación personal;</w:t>
      </w:r>
    </w:p>
    <w:p>
      <w:pPr>
        <w:pStyle w:val="Compact"/>
        <w:numPr>
          <w:ilvl w:val="0"/>
          <w:numId w:val="1041"/>
        </w:numPr>
      </w:pPr>
      <w:r>
        <w:t xml:space="preserve">los resultados tienen una</w:t>
      </w:r>
      <w:r>
        <w:t xml:space="preserve"> </w:t>
      </w:r>
      <w:r>
        <w:rPr>
          <w:b/>
          <w:bCs/>
        </w:rPr>
        <w:t xml:space="preserve">vigencia limitada</w:t>
      </w:r>
      <w:r>
        <w:t xml:space="preserve">, sobre todo en niños;</w:t>
      </w:r>
    </w:p>
    <w:p>
      <w:pPr>
        <w:pStyle w:val="Compact"/>
        <w:numPr>
          <w:ilvl w:val="0"/>
          <w:numId w:val="1041"/>
        </w:numPr>
      </w:pPr>
      <w:r>
        <w:t xml:space="preserve">se respeta el</w:t>
      </w:r>
      <w:r>
        <w:t xml:space="preserve"> </w:t>
      </w:r>
      <w:r>
        <w:rPr>
          <w:b/>
          <w:bCs/>
        </w:rPr>
        <w:t xml:space="preserve">secreto profesional</w:t>
      </w:r>
      <w:r>
        <w:t xml:space="preserve">, salvo que esté en riesgo la integridad del evaluado o de terceros;</w:t>
      </w:r>
    </w:p>
    <w:p>
      <w:pPr>
        <w:pStyle w:val="Compact"/>
        <w:numPr>
          <w:ilvl w:val="0"/>
          <w:numId w:val="1041"/>
        </w:numPr>
      </w:pPr>
      <w:r>
        <w:t xml:space="preserve">al trabajar con</w:t>
      </w:r>
      <w:r>
        <w:t xml:space="preserve"> </w:t>
      </w:r>
      <w:r>
        <w:rPr>
          <w:b/>
          <w:bCs/>
        </w:rPr>
        <w:t xml:space="preserve">poblaciones especiales</w:t>
      </w:r>
      <w:r>
        <w:t xml:space="preserve">, se ajustan las técnicas y se informa en términos de probabilidad;</w:t>
      </w:r>
    </w:p>
    <w:p>
      <w:pPr>
        <w:pStyle w:val="Compact"/>
        <w:numPr>
          <w:ilvl w:val="0"/>
          <w:numId w:val="1041"/>
        </w:numPr>
      </w:pPr>
      <w:r>
        <w:t xml:space="preserve">no se emiten</w:t>
      </w:r>
      <w:r>
        <w:t xml:space="preserve"> </w:t>
      </w:r>
      <w:r>
        <w:rPr>
          <w:b/>
          <w:bCs/>
        </w:rPr>
        <w:t xml:space="preserve">juicios de valor</w:t>
      </w:r>
      <w:r>
        <w:t xml:space="preserve"> </w:t>
      </w:r>
      <w:r>
        <w:t xml:space="preserve">sobre la persona;</w:t>
      </w:r>
    </w:p>
    <w:p>
      <w:pPr>
        <w:pStyle w:val="Compact"/>
        <w:numPr>
          <w:ilvl w:val="0"/>
          <w:numId w:val="1041"/>
        </w:numPr>
      </w:pPr>
      <w:r>
        <w:t xml:space="preserve">los baremos deben estar actualizados, idealmente dentro de los últimos</w:t>
      </w:r>
      <w:r>
        <w:t xml:space="preserve"> </w:t>
      </w:r>
      <w:r>
        <w:rPr>
          <w:b/>
          <w:bCs/>
        </w:rPr>
        <w:t xml:space="preserve">10 años</w:t>
      </w:r>
      <w:r>
        <w:t xml:space="preserve">;</w:t>
      </w:r>
    </w:p>
    <w:p>
      <w:pPr>
        <w:pStyle w:val="Compact"/>
        <w:numPr>
          <w:ilvl w:val="0"/>
          <w:numId w:val="1041"/>
        </w:numPr>
      </w:pPr>
      <w:r>
        <w:t xml:space="preserve">los</w:t>
      </w:r>
      <w:r>
        <w:t xml:space="preserve"> </w:t>
      </w:r>
      <w:r>
        <w:rPr>
          <w:b/>
          <w:bCs/>
        </w:rPr>
        <w:t xml:space="preserve">protocolos originales</w:t>
      </w:r>
      <w:r>
        <w:t xml:space="preserve"> </w:t>
      </w:r>
      <w:r>
        <w:t xml:space="preserve">los custodia el psicólogo durante</w:t>
      </w:r>
      <w:r>
        <w:t xml:space="preserve"> </w:t>
      </w:r>
      <w:r>
        <w:rPr>
          <w:b/>
          <w:bCs/>
        </w:rPr>
        <w:t xml:space="preserve">al menos 5 años</w:t>
      </w:r>
      <w:r>
        <w:t xml:space="preserve">;</w:t>
      </w:r>
    </w:p>
    <w:p>
      <w:pPr>
        <w:pStyle w:val="Compact"/>
        <w:numPr>
          <w:ilvl w:val="0"/>
          <w:numId w:val="1041"/>
        </w:numPr>
      </w:pPr>
      <w:r>
        <w:t xml:space="preserve">los resultados se comunican en un</w:t>
      </w:r>
      <w:r>
        <w:t xml:space="preserve"> </w:t>
      </w:r>
      <w:r>
        <w:rPr>
          <w:b/>
          <w:bCs/>
        </w:rPr>
        <w:t xml:space="preserve">lenguaje claro</w:t>
      </w:r>
      <w:r>
        <w:t xml:space="preserve">, y si hay una patología de alto riesgo se informa a un adulto responsable;</w:t>
      </w:r>
    </w:p>
    <w:p>
      <w:pPr>
        <w:pStyle w:val="Compact"/>
        <w:numPr>
          <w:ilvl w:val="0"/>
          <w:numId w:val="1041"/>
        </w:numPr>
      </w:pPr>
      <w:r>
        <w:t xml:space="preserve">no se difunde el material de las técnicas.</w:t>
      </w:r>
    </w:p>
    <w:p>
      <w:pPr>
        <w:pStyle w:val="FirstParagraph"/>
      </w:pPr>
      <w:r>
        <w:rPr>
          <w:b/>
          <w:bCs/>
        </w:rPr>
        <w:t xml:space="preserve">Relaciones.</w:t>
      </w:r>
    </w:p>
    <w:p>
      <w:pPr>
        <w:pStyle w:val="Compact"/>
        <w:numPr>
          <w:ilvl w:val="0"/>
          <w:numId w:val="1042"/>
        </w:numPr>
      </w:pPr>
      <w:r>
        <w:t xml:space="preserve">Sendín también piensa la ética en el circuito evaluación-intervención.</w:t>
      </w:r>
    </w:p>
    <w:p>
      <w:pPr>
        <w:pStyle w:val="Compact"/>
        <w:numPr>
          <w:ilvl w:val="0"/>
          <w:numId w:val="1042"/>
        </w:numPr>
      </w:pPr>
      <w:r>
        <w:t xml:space="preserve">Pérez Lalli sostiene que el contrato del psicólogo es</w:t>
      </w:r>
      <w:r>
        <w:t xml:space="preserve"> </w:t>
      </w:r>
      <w:r>
        <w:rPr>
          <w:b/>
          <w:bCs/>
        </w:rPr>
        <w:t xml:space="preserve">de medios y no de resultados</w:t>
      </w:r>
      <w:r>
        <w:t xml:space="preserve">, y que explicitar el método garantiza la</w:t>
      </w:r>
      <w:r>
        <w:t xml:space="preserve"> </w:t>
      </w:r>
      <w:r>
        <w:rPr>
          <w:b/>
          <w:bCs/>
        </w:rPr>
        <w:t xml:space="preserve">no arbitrariedad</w:t>
      </w:r>
      <w:r>
        <w:t xml:space="preserve">.</w:t>
      </w:r>
    </w:p>
    <w:p>
      <w:pPr>
        <w:pStyle w:val="FirstParagraph"/>
      </w:pPr>
      <w:r>
        <w:rPr>
          <w:b/>
          <w:bCs/>
        </w:rPr>
        <w:t xml:space="preserve">Ejemplo.</w:t>
      </w:r>
      <w:r>
        <w:t xml:space="preserve"> </w:t>
      </w:r>
      <w:r>
        <w:t xml:space="preserve">Un psicólogo no puede evaluar al hijo de un amigo, ni entregarle el informe a un tercero no idóneo, como un vecino o un empleador, sin que esté acordado.</w:t>
      </w:r>
    </w:p>
    <w:p>
      <w:pPr>
        <w:pStyle w:val="BodyText"/>
      </w:pPr>
      <w:r>
        <w:rPr>
          <w:i/>
          <w:iCs/>
        </w:rPr>
        <w:t xml:space="preserve">Para ampliar: resumen, T2.3.</w:t>
      </w:r>
    </w:p>
    <w:p>
      <w:r>
        <w:br w:type="page"/>
      </w:r>
    </w:p>
    <w:bookmarkEnd w:id="25"/>
    <w:bookmarkEnd w:id="26"/>
    <w:bookmarkStart w:id="34" w:name="bloque-3--la-entrevista"/>
    <w:p>
      <w:pPr>
        <w:pStyle w:val="Heading1"/>
      </w:pPr>
      <w:r>
        <w:t xml:space="preserve">Bloque 3 · La entrevista</w:t>
      </w:r>
    </w:p>
    <w:bookmarkStart w:id="27" w:name="Xfbbb7c3a351106d382c12b7973de2241691d945"/>
    <w:p>
      <w:pPr>
        <w:pStyle w:val="Heading2"/>
      </w:pPr>
      <w:r>
        <w:t xml:space="preserve">11. La entrevista psicodiagnóstica: definición, modelo semidirigido y momentos ★★★</w:t>
      </w:r>
    </w:p>
    <w:p>
      <w:pPr>
        <w:pStyle w:val="FirstParagraph"/>
      </w:pPr>
      <w:r>
        <w:rPr>
          <w:b/>
          <w:bCs/>
        </w:rPr>
        <w:t xml:space="preserve">Para empezar la respuesta:</w:t>
      </w:r>
      <w:r>
        <w:t xml:space="preserve"> </w:t>
      </w:r>
      <w:r>
        <w:t xml:space="preserve">La entrevista es un</w:t>
      </w:r>
      <w:r>
        <w:t xml:space="preserve"> </w:t>
      </w:r>
      <w:r>
        <w:rPr>
          <w:b/>
          <w:bCs/>
        </w:rPr>
        <w:t xml:space="preserve">intercambio dialógico y presencial</w:t>
      </w:r>
      <w:r>
        <w:t xml:space="preserve">, con</w:t>
      </w:r>
      <w:r>
        <w:t xml:space="preserve"> </w:t>
      </w:r>
      <w:r>
        <w:rPr>
          <w:b/>
          <w:bCs/>
        </w:rPr>
        <w:t xml:space="preserve">roles asimétricos</w:t>
      </w:r>
      <w:r>
        <w:t xml:space="preserve"> </w:t>
      </w:r>
      <w:r>
        <w:t xml:space="preserve">y un</w:t>
      </w:r>
      <w:r>
        <w:t xml:space="preserve"> </w:t>
      </w:r>
      <w:r>
        <w:rPr>
          <w:b/>
          <w:bCs/>
        </w:rPr>
        <w:t xml:space="preserve">propósito</w:t>
      </w:r>
      <w:r>
        <w:t xml:space="preserve">. Es</w:t>
      </w:r>
      <w:r>
        <w:t xml:space="preserve"> </w:t>
      </w:r>
      <w:r>
        <w:rPr>
          <w:i/>
          <w:iCs/>
        </w:rPr>
        <w:t xml:space="preserve">el más complejo de los instrumentos del psicólogo</w:t>
      </w:r>
      <w:r>
        <w:t xml:space="preserve"> </w:t>
      </w:r>
      <w:r>
        <w:t xml:space="preserve">(Veccia) y en el psicodiagnóstico se usa en su forma</w:t>
      </w:r>
      <w:r>
        <w:t xml:space="preserve"> </w:t>
      </w:r>
      <w:r>
        <w:rPr>
          <w:b/>
          <w:bCs/>
        </w:rPr>
        <w:t xml:space="preserve">semidirigida</w:t>
      </w:r>
      <w:r>
        <w:t xml:space="preserve">.</w:t>
      </w:r>
    </w:p>
    <w:p>
      <w:pPr>
        <w:pStyle w:val="BodyText"/>
      </w:pPr>
      <w:r>
        <w:rPr>
          <w:b/>
          <w:bCs/>
        </w:rPr>
        <w:t xml:space="preserve">Desarrollo modelo.</w:t>
      </w:r>
    </w:p>
    <w:p>
      <w:pPr>
        <w:pStyle w:val="BodyText"/>
      </w:pPr>
      <w:r>
        <w:rPr>
          <w:b/>
          <w:bCs/>
        </w:rPr>
        <w:t xml:space="preserve">Qué la distingue de otros intercambios.</w:t>
      </w:r>
      <w:r>
        <w:t xml:space="preserve"> </w:t>
      </w:r>
      <w:r>
        <w:t xml:space="preserve">Implica un</w:t>
      </w:r>
      <w:r>
        <w:t xml:space="preserve"> </w:t>
      </w:r>
      <w:r>
        <w:rPr>
          <w:b/>
          <w:bCs/>
        </w:rPr>
        <w:t xml:space="preserve">consentimiento recíproco</w:t>
      </w:r>
      <w:r>
        <w:t xml:space="preserve">, lo que la diferencia del interrogatorio coercitivo. Tiene roles definidos, lo que la diferencia de una charla entre amigos. Y es presencial: por escrito se perderían las dimensiones</w:t>
      </w:r>
      <w:r>
        <w:t xml:space="preserve"> </w:t>
      </w:r>
      <w:r>
        <w:rPr>
          <w:b/>
          <w:bCs/>
        </w:rPr>
        <w:t xml:space="preserve">paralingüística, kinésica y proxémica</w:t>
      </w:r>
      <w:r>
        <w:t xml:space="preserve">.</w:t>
      </w:r>
    </w:p>
    <w:p>
      <w:pPr>
        <w:pStyle w:val="BodyText"/>
      </w:pPr>
      <w:r>
        <w:t xml:space="preserve">Bleger la piensa como un</w:t>
      </w:r>
      <w:r>
        <w:t xml:space="preserve"> </w:t>
      </w:r>
      <w:r>
        <w:rPr>
          <w:b/>
          <w:bCs/>
        </w:rPr>
        <w:t xml:space="preserve">campo</w:t>
      </w:r>
      <w:r>
        <w:t xml:space="preserve"> </w:t>
      </w:r>
      <w:r>
        <w:t xml:space="preserve">que el entrevistado estructura según su personalidad.</w:t>
      </w:r>
      <w:r>
        <w:t xml:space="preserve"> </w:t>
      </w:r>
      <w:r>
        <w:rPr>
          <w:i/>
          <w:iCs/>
        </w:rPr>
        <w:t xml:space="preserve">La regla no es obtener datos completos de su vida, sino de su comportamiento total en la entrevista.</w:t>
      </w:r>
    </w:p>
    <w:p>
      <w:pPr>
        <w:pStyle w:val="BodyText"/>
      </w:pPr>
      <w:r>
        <w:rPr>
          <w:b/>
          <w:bCs/>
        </w:rPr>
        <w:t xml:space="preserve">La clasificación de Albajari</w:t>
      </w:r>
      <w:r>
        <w:t xml:space="preserve">, pensada como un continuo:</w:t>
      </w:r>
    </w:p>
    <w:p>
      <w:pPr>
        <w:pStyle w:val="Compact"/>
        <w:numPr>
          <w:ilvl w:val="0"/>
          <w:numId w:val="1043"/>
        </w:numPr>
      </w:pPr>
      <w:r>
        <w:t xml:space="preserve">la entrevista</w:t>
      </w:r>
      <w:r>
        <w:t xml:space="preserve"> </w:t>
      </w:r>
      <w:r>
        <w:rPr>
          <w:b/>
          <w:bCs/>
        </w:rPr>
        <w:t xml:space="preserve">libre</w:t>
      </w:r>
      <w:r>
        <w:t xml:space="preserve">, que en un psicodiagnóstico es utópica;</w:t>
      </w:r>
    </w:p>
    <w:p>
      <w:pPr>
        <w:pStyle w:val="Compact"/>
        <w:numPr>
          <w:ilvl w:val="0"/>
          <w:numId w:val="1043"/>
        </w:numPr>
      </w:pPr>
      <w:r>
        <w:t xml:space="preserve">la entrevista</w:t>
      </w:r>
      <w:r>
        <w:t xml:space="preserve"> </w:t>
      </w:r>
      <w:r>
        <w:rPr>
          <w:b/>
          <w:bCs/>
        </w:rPr>
        <w:t xml:space="preserve">dirigida</w:t>
      </w:r>
      <w:r>
        <w:t xml:space="preserve">, como la anamnesis médica;</w:t>
      </w:r>
    </w:p>
    <w:p>
      <w:pPr>
        <w:pStyle w:val="Compact"/>
        <w:numPr>
          <w:ilvl w:val="0"/>
          <w:numId w:val="1043"/>
        </w:numPr>
      </w:pPr>
      <w:r>
        <w:t xml:space="preserve">la entrevista</w:t>
      </w:r>
      <w:r>
        <w:t xml:space="preserve"> </w:t>
      </w:r>
      <w:r>
        <w:rPr>
          <w:b/>
          <w:bCs/>
        </w:rPr>
        <w:t xml:space="preserve">semidirigida</w:t>
      </w:r>
      <w:r>
        <w:t xml:space="preserve">, que alterna tramos no directivos y directivos.</w:t>
      </w:r>
    </w:p>
    <w:p>
      <w:pPr>
        <w:pStyle w:val="FirstParagraph"/>
      </w:pPr>
      <w:r>
        <w:rPr>
          <w:b/>
          <w:bCs/>
        </w:rPr>
        <w:t xml:space="preserve">El modelo semidirigido de Ocampo y García Arzeno</w:t>
      </w:r>
      <w:r>
        <w:t xml:space="preserve"> </w:t>
      </w:r>
      <w:r>
        <w:t xml:space="preserve">tiene tres momentos:</w:t>
      </w:r>
    </w:p>
    <w:p>
      <w:pPr>
        <w:pStyle w:val="Compact"/>
        <w:numPr>
          <w:ilvl w:val="0"/>
          <w:numId w:val="1044"/>
        </w:numPr>
      </w:pPr>
      <w:r>
        <w:t xml:space="preserve">un momento</w:t>
      </w:r>
      <w:r>
        <w:t xml:space="preserve"> </w:t>
      </w:r>
      <w:r>
        <w:rPr>
          <w:b/>
          <w:bCs/>
        </w:rPr>
        <w:t xml:space="preserve">directivo</w:t>
      </w:r>
      <w:r>
        <w:t xml:space="preserve">: presentación, encuadre y datos de filiación;</w:t>
      </w:r>
    </w:p>
    <w:p>
      <w:pPr>
        <w:pStyle w:val="Compact"/>
        <w:numPr>
          <w:ilvl w:val="0"/>
          <w:numId w:val="1044"/>
        </w:numPr>
      </w:pPr>
      <w:r>
        <w:t xml:space="preserve">un momento</w:t>
      </w:r>
      <w:r>
        <w:t xml:space="preserve"> </w:t>
      </w:r>
      <w:r>
        <w:rPr>
          <w:b/>
          <w:bCs/>
        </w:rPr>
        <w:t xml:space="preserve">libre</w:t>
      </w:r>
      <w:r>
        <w:t xml:space="preserve">, con una consigna como</w:t>
      </w:r>
      <w:r>
        <w:t xml:space="preserve"> </w:t>
      </w:r>
      <w:r>
        <w:rPr>
          <w:i/>
          <w:iCs/>
        </w:rPr>
        <w:t xml:space="preserve">“Hábleme de usted”</w:t>
      </w:r>
      <w:r>
        <w:t xml:space="preserve">;</w:t>
      </w:r>
    </w:p>
    <w:p>
      <w:pPr>
        <w:pStyle w:val="Compact"/>
        <w:numPr>
          <w:ilvl w:val="0"/>
          <w:numId w:val="1044"/>
        </w:numPr>
      </w:pPr>
      <w:r>
        <w:t xml:space="preserve">un momento</w:t>
      </w:r>
      <w:r>
        <w:t xml:space="preserve"> </w:t>
      </w:r>
      <w:r>
        <w:rPr>
          <w:b/>
          <w:bCs/>
        </w:rPr>
        <w:t xml:space="preserve">directivo</w:t>
      </w:r>
      <w:r>
        <w:t xml:space="preserve"> </w:t>
      </w:r>
      <w:r>
        <w:t xml:space="preserve">final, en el que se exploran las áreas omitidas y se</w:t>
      </w:r>
      <w:r>
        <w:t xml:space="preserve"> </w:t>
      </w:r>
      <w:r>
        <w:t xml:space="preserve">“rellenan lagunas”</w:t>
      </w:r>
      <w:r>
        <w:t xml:space="preserve">.</w:t>
      </w:r>
    </w:p>
    <w:p>
      <w:pPr>
        <w:pStyle w:val="FirstParagraph"/>
      </w:pPr>
      <w:r>
        <w:t xml:space="preserve">Albajari prefiere empezar con el tramo libre después del encuadre, para contener la ansiedad inicial.</w:t>
      </w:r>
    </w:p>
    <w:p>
      <w:pPr>
        <w:pStyle w:val="BodyText"/>
      </w:pPr>
      <w:r>
        <w:rPr>
          <w:b/>
          <w:bCs/>
        </w:rPr>
        <w:t xml:space="preserve">Los cinco momentos de Ulloa:</w:t>
      </w:r>
    </w:p>
    <w:p>
      <w:pPr>
        <w:pStyle w:val="Compact"/>
        <w:numPr>
          <w:ilvl w:val="0"/>
          <w:numId w:val="1045"/>
        </w:numPr>
      </w:pPr>
      <w:r>
        <w:t xml:space="preserve">La</w:t>
      </w:r>
      <w:r>
        <w:t xml:space="preserve"> </w:t>
      </w:r>
      <w:r>
        <w:rPr>
          <w:b/>
          <w:bCs/>
        </w:rPr>
        <w:t xml:space="preserve">preentrevista</w:t>
      </w:r>
      <w:r>
        <w:t xml:space="preserve">. Ya aporta mucha información: si hay derivante y de qué tipo, quién pide la consulta, la calidad del pedido y las propias expectativas del psicólogo.</w:t>
      </w:r>
    </w:p>
    <w:p>
      <w:pPr>
        <w:pStyle w:val="Compact"/>
        <w:numPr>
          <w:ilvl w:val="0"/>
          <w:numId w:val="1045"/>
        </w:numPr>
      </w:pPr>
      <w:r>
        <w:t xml:space="preserve">La</w:t>
      </w:r>
      <w:r>
        <w:t xml:space="preserve"> </w:t>
      </w:r>
      <w:r>
        <w:rPr>
          <w:b/>
          <w:bCs/>
        </w:rPr>
        <w:t xml:space="preserve">apertura</w:t>
      </w:r>
      <w:r>
        <w:t xml:space="preserve">, en la que hay que captar los mensajes extraverbales.</w:t>
      </w:r>
    </w:p>
    <w:p>
      <w:pPr>
        <w:pStyle w:val="Compact"/>
        <w:numPr>
          <w:ilvl w:val="0"/>
          <w:numId w:val="1045"/>
        </w:numPr>
      </w:pPr>
      <w:r>
        <w:t xml:space="preserve">El</w:t>
      </w:r>
      <w:r>
        <w:t xml:space="preserve"> </w:t>
      </w:r>
      <w:r>
        <w:rPr>
          <w:b/>
          <w:bCs/>
        </w:rPr>
        <w:t xml:space="preserve">acontecer propiamente dicho</w:t>
      </w:r>
      <w:r>
        <w:t xml:space="preserve">.</w:t>
      </w:r>
    </w:p>
    <w:p>
      <w:pPr>
        <w:pStyle w:val="Compact"/>
        <w:numPr>
          <w:ilvl w:val="0"/>
          <w:numId w:val="1045"/>
        </w:numPr>
      </w:pPr>
      <w:r>
        <w:t xml:space="preserve">El</w:t>
      </w:r>
      <w:r>
        <w:t xml:space="preserve"> </w:t>
      </w:r>
      <w:r>
        <w:rPr>
          <w:b/>
          <w:bCs/>
        </w:rPr>
        <w:t xml:space="preserve">cierre</w:t>
      </w:r>
      <w:r>
        <w:t xml:space="preserve">, en el que aparecen las ansiedades de separación y las fantasías de cura o de abandono.</w:t>
      </w:r>
    </w:p>
    <w:p>
      <w:pPr>
        <w:pStyle w:val="Compact"/>
        <w:numPr>
          <w:ilvl w:val="0"/>
          <w:numId w:val="1045"/>
        </w:numPr>
      </w:pPr>
      <w:r>
        <w:t xml:space="preserve">La</w:t>
      </w:r>
      <w:r>
        <w:t xml:space="preserve"> </w:t>
      </w:r>
      <w:r>
        <w:rPr>
          <w:b/>
          <w:bCs/>
        </w:rPr>
        <w:t xml:space="preserve">posentrevista</w:t>
      </w:r>
      <w:r>
        <w:t xml:space="preserve">, que es la elaboración del material, incluido el registro emocional.</w:t>
      </w:r>
    </w:p>
    <w:p>
      <w:pPr>
        <w:pStyle w:val="FirstParagraph"/>
      </w:pPr>
      <w:r>
        <w:rPr>
          <w:b/>
          <w:bCs/>
        </w:rPr>
        <w:t xml:space="preserve">Los objetivos de la entrevista inicial:</w:t>
      </w:r>
    </w:p>
    <w:p>
      <w:pPr>
        <w:pStyle w:val="Compact"/>
        <w:numPr>
          <w:ilvl w:val="0"/>
          <w:numId w:val="1046"/>
        </w:numPr>
      </w:pPr>
      <w:r>
        <w:t xml:space="preserve">ver si la primera impresión se mantiene;</w:t>
      </w:r>
    </w:p>
    <w:p>
      <w:pPr>
        <w:pStyle w:val="Compact"/>
        <w:numPr>
          <w:ilvl w:val="0"/>
          <w:numId w:val="1046"/>
        </w:numPr>
      </w:pPr>
      <w:r>
        <w:t xml:space="preserve">evaluar la coherencia entre lo verbal y lo no verbal;</w:t>
      </w:r>
    </w:p>
    <w:p>
      <w:pPr>
        <w:pStyle w:val="Compact"/>
        <w:numPr>
          <w:ilvl w:val="0"/>
          <w:numId w:val="1046"/>
        </w:numPr>
      </w:pPr>
      <w:r>
        <w:t xml:space="preserve">distinguir el motivo de consulta</w:t>
      </w:r>
      <w:r>
        <w:t xml:space="preserve"> </w:t>
      </w:r>
      <w:r>
        <w:rPr>
          <w:b/>
          <w:bCs/>
        </w:rPr>
        <w:t xml:space="preserve">manifiesto</w:t>
      </w:r>
      <w:r>
        <w:t xml:space="preserve"> </w:t>
      </w:r>
      <w:r>
        <w:t xml:space="preserve">del</w:t>
      </w:r>
      <w:r>
        <w:t xml:space="preserve"> </w:t>
      </w:r>
      <w:r>
        <w:rPr>
          <w:b/>
          <w:bCs/>
        </w:rPr>
        <w:t xml:space="preserve">latente</w:t>
      </w:r>
      <w:r>
        <w:t xml:space="preserve">;</w:t>
      </w:r>
    </w:p>
    <w:p>
      <w:pPr>
        <w:pStyle w:val="Compact"/>
        <w:numPr>
          <w:ilvl w:val="0"/>
          <w:numId w:val="1046"/>
        </w:numPr>
      </w:pPr>
      <w:r>
        <w:t xml:space="preserve">captar la transferencia;</w:t>
      </w:r>
    </w:p>
    <w:p>
      <w:pPr>
        <w:pStyle w:val="Compact"/>
        <w:numPr>
          <w:ilvl w:val="0"/>
          <w:numId w:val="1046"/>
        </w:numPr>
      </w:pPr>
      <w:r>
        <w:t xml:space="preserve">evaluar el estado mental;</w:t>
      </w:r>
    </w:p>
    <w:p>
      <w:pPr>
        <w:pStyle w:val="Compact"/>
        <w:numPr>
          <w:ilvl w:val="0"/>
          <w:numId w:val="1046"/>
        </w:numPr>
      </w:pPr>
      <w:r>
        <w:rPr>
          <w:b/>
          <w:bCs/>
        </w:rPr>
        <w:t xml:space="preserve">planificar la batería</w:t>
      </w:r>
      <w:r>
        <w:t xml:space="preserve">.</w:t>
      </w:r>
    </w:p>
    <w:p>
      <w:pPr>
        <w:pStyle w:val="FirstParagraph"/>
      </w:pPr>
      <w:r>
        <w:t xml:space="preserve">La entrevista</w:t>
      </w:r>
      <w:r>
        <w:t xml:space="preserve"> </w:t>
      </w:r>
      <w:r>
        <w:rPr>
          <w:i/>
          <w:iCs/>
        </w:rPr>
        <w:t xml:space="preserve">debe ser lo suficientemente abierta para que el otro pueda mostrarse, y lo suficientemente dirigida para no perder los límites del encuadre</w:t>
      </w:r>
      <w:r>
        <w:t xml:space="preserve">.</w:t>
      </w:r>
    </w:p>
    <w:p>
      <w:pPr>
        <w:pStyle w:val="BodyText"/>
      </w:pPr>
      <w:r>
        <w:rPr>
          <w:b/>
          <w:bCs/>
        </w:rPr>
        <w:t xml:space="preserve">Relaciones.</w:t>
      </w:r>
    </w:p>
    <w:p>
      <w:pPr>
        <w:pStyle w:val="Compact"/>
        <w:numPr>
          <w:ilvl w:val="0"/>
          <w:numId w:val="1047"/>
        </w:numPr>
      </w:pPr>
      <w:r>
        <w:t xml:space="preserve">Rapaport: la entrevista aporta una muestra de conducta amplia y los tests, una muestra sistemática, y se complementan.</w:t>
      </w:r>
    </w:p>
    <w:p>
      <w:pPr>
        <w:pStyle w:val="Compact"/>
        <w:numPr>
          <w:ilvl w:val="0"/>
          <w:numId w:val="1047"/>
        </w:numPr>
      </w:pPr>
      <w:r>
        <w:t xml:space="preserve">La</w:t>
      </w:r>
      <w:r>
        <w:t xml:space="preserve"> </w:t>
      </w:r>
      <w:r>
        <w:rPr>
          <w:b/>
          <w:bCs/>
        </w:rPr>
        <w:t xml:space="preserve">transferencia</w:t>
      </w:r>
      <w:r>
        <w:t xml:space="preserve"> </w:t>
      </w:r>
      <w:r>
        <w:t xml:space="preserve">y la</w:t>
      </w:r>
      <w:r>
        <w:t xml:space="preserve"> </w:t>
      </w:r>
      <w:r>
        <w:rPr>
          <w:b/>
          <w:bCs/>
        </w:rPr>
        <w:t xml:space="preserve">disociación instrumental</w:t>
      </w:r>
      <w:r>
        <w:t xml:space="preserve"> </w:t>
      </w:r>
      <w:r>
        <w:t xml:space="preserve">son los conceptos que sostienen el rol del entrevistador.</w:t>
      </w:r>
    </w:p>
    <w:p>
      <w:pPr>
        <w:pStyle w:val="FirstParagraph"/>
      </w:pPr>
      <w:r>
        <w:rPr>
          <w:b/>
          <w:bCs/>
        </w:rPr>
        <w:t xml:space="preserve">Ejemplo.</w:t>
      </w:r>
      <w:r>
        <w:t xml:space="preserve"> </w:t>
      </w:r>
      <w:r>
        <w:t xml:space="preserve">Un paciente que empieza hablando de sus logros laborales y deja para el final, casi al pasar, que se separó hace un mes, muestra por dónde entra y qué evita. Eso ya es un dato para una hipótesis.</w:t>
      </w:r>
    </w:p>
    <w:p>
      <w:pPr>
        <w:pStyle w:val="BodyText"/>
      </w:pPr>
      <w:r>
        <w:rPr>
          <w:i/>
          <w:iCs/>
        </w:rPr>
        <w:t xml:space="preserve">Para ampliar: resumen, T3.1, T3.3 y P1.</w:t>
      </w:r>
    </w:p>
    <w:bookmarkEnd w:id="27"/>
    <w:bookmarkStart w:id="28" w:name="X6fc70c8c07736a094595d74654ca2408671349c"/>
    <w:p>
      <w:pPr>
        <w:pStyle w:val="Heading2"/>
      </w:pPr>
      <w:r>
        <w:t xml:space="preserve">12. Transferencia y contratransferencia en la entrevista ★★★</w:t>
      </w:r>
    </w:p>
    <w:p>
      <w:pPr>
        <w:pStyle w:val="FirstParagraph"/>
      </w:pPr>
      <w:r>
        <w:rPr>
          <w:b/>
          <w:bCs/>
        </w:rPr>
        <w:t xml:space="preserve">Para empezar la respuesta:</w:t>
      </w:r>
      <w:r>
        <w:t xml:space="preserve"> </w:t>
      </w:r>
      <w:r>
        <w:t xml:space="preserve">Para Bleger, la</w:t>
      </w:r>
      <w:r>
        <w:t xml:space="preserve"> </w:t>
      </w:r>
      <w:r>
        <w:rPr>
          <w:b/>
          <w:bCs/>
        </w:rPr>
        <w:t xml:space="preserve">transferencia</w:t>
      </w:r>
      <w:r>
        <w:t xml:space="preserve"> </w:t>
      </w:r>
      <w:r>
        <w:t xml:space="preserve">es la actualización, en la entrevista, de sentimientos, actitudes y conductas inconscientes del entrevistado que corresponden a pautas de su desarrollo. La</w:t>
      </w:r>
      <w:r>
        <w:t xml:space="preserve"> </w:t>
      </w:r>
      <w:r>
        <w:rPr>
          <w:b/>
          <w:bCs/>
        </w:rPr>
        <w:t xml:space="preserve">contratransferencia</w:t>
      </w:r>
      <w:r>
        <w:t xml:space="preserve"> </w:t>
      </w:r>
      <w:r>
        <w:t xml:space="preserve">es el conjunto de reacciones que esas manifestaciones despiertan en el entrevistador. En el psicodiagnóstico, ambas se usan como</w:t>
      </w:r>
      <w:r>
        <w:t xml:space="preserve"> </w:t>
      </w:r>
      <w:r>
        <w:rPr>
          <w:b/>
          <w:bCs/>
        </w:rPr>
        <w:t xml:space="preserve">herramientas técnicas</w:t>
      </w:r>
      <w:r>
        <w:t xml:space="preserve">.</w:t>
      </w:r>
    </w:p>
    <w:p>
      <w:pPr>
        <w:pStyle w:val="BodyText"/>
      </w:pPr>
      <w:r>
        <w:rPr>
          <w:b/>
          <w:bCs/>
        </w:rPr>
        <w:t xml:space="preserve">Desarrollo modelo.</w:t>
      </w:r>
    </w:p>
    <w:p>
      <w:pPr>
        <w:pStyle w:val="BodyText"/>
      </w:pPr>
      <w:r>
        <w:rPr>
          <w:b/>
          <w:bCs/>
        </w:rPr>
        <w:t xml:space="preserve">Las definiciones de transferencia:</w:t>
      </w:r>
    </w:p>
    <w:p>
      <w:pPr>
        <w:pStyle w:val="Compact"/>
        <w:numPr>
          <w:ilvl w:val="0"/>
          <w:numId w:val="1048"/>
        </w:numPr>
      </w:pPr>
      <w:r>
        <w:rPr>
          <w:b/>
          <w:bCs/>
        </w:rPr>
        <w:t xml:space="preserve">Freud</w:t>
      </w:r>
      <w:r>
        <w:t xml:space="preserve">, en el caso Dora, la describe como una</w:t>
      </w:r>
      <w:r>
        <w:t xml:space="preserve"> </w:t>
      </w:r>
      <w:r>
        <w:rPr>
          <w:b/>
          <w:bCs/>
        </w:rPr>
        <w:t xml:space="preserve">reedición</w:t>
      </w:r>
      <w:r>
        <w:t xml:space="preserve"> </w:t>
      </w:r>
      <w:r>
        <w:t xml:space="preserve">de mociones y fantasías en la que una persona anterior es sustituida por el médico.</w:t>
      </w:r>
    </w:p>
    <w:p>
      <w:pPr>
        <w:pStyle w:val="Compact"/>
        <w:numPr>
          <w:ilvl w:val="0"/>
          <w:numId w:val="1048"/>
        </w:numPr>
      </w:pPr>
      <w:r>
        <w:rPr>
          <w:b/>
          <w:bCs/>
        </w:rPr>
        <w:t xml:space="preserve">Laplanche y Pontalis</w:t>
      </w:r>
      <w:r>
        <w:t xml:space="preserve"> </w:t>
      </w:r>
      <w:r>
        <w:t xml:space="preserve">la definen como la repetición de</w:t>
      </w:r>
      <w:r>
        <w:t xml:space="preserve"> </w:t>
      </w:r>
      <w:r>
        <w:rPr>
          <w:b/>
          <w:bCs/>
        </w:rPr>
        <w:t xml:space="preserve">prototipos infantiles</w:t>
      </w:r>
      <w:r>
        <w:t xml:space="preserve"> </w:t>
      </w:r>
      <w:r>
        <w:t xml:space="preserve">vivida con un fuerte sentimiento de actualidad.</w:t>
      </w:r>
    </w:p>
    <w:p>
      <w:pPr>
        <w:pStyle w:val="FirstParagraph"/>
      </w:pPr>
      <w:r>
        <w:t xml:space="preserve">En la entrevista, el sujeto</w:t>
      </w:r>
      <w:r>
        <w:t xml:space="preserve"> </w:t>
      </w:r>
      <w:r>
        <w:rPr>
          <w:b/>
          <w:bCs/>
        </w:rPr>
        <w:t xml:space="preserve">asigna roles</w:t>
      </w:r>
      <w:r>
        <w:t xml:space="preserve"> </w:t>
      </w:r>
      <w:r>
        <w:t xml:space="preserve">al entrevistador (protector, juez, perseguidor) y se comporta en función de ellos:</w:t>
      </w:r>
      <w:r>
        <w:t xml:space="preserve"> </w:t>
      </w:r>
      <w:r>
        <w:rPr>
          <w:i/>
          <w:iCs/>
        </w:rPr>
        <w:t xml:space="preserve">repite en lugar de recordar</w:t>
      </w:r>
      <w:r>
        <w:t xml:space="preserve">. Para el diagnóstico es valiosa porque muestra aspectos que el sujeto</w:t>
      </w:r>
      <w:r>
        <w:t xml:space="preserve"> </w:t>
      </w:r>
      <w:r>
        <w:rPr>
          <w:b/>
          <w:bCs/>
        </w:rPr>
        <w:t xml:space="preserve">no controla</w:t>
      </w:r>
      <w:r>
        <w:t xml:space="preserve">, y ofrece así una muestra</w:t>
      </w:r>
      <w:r>
        <w:t xml:space="preserve"> </w:t>
      </w:r>
      <w:r>
        <w:rPr>
          <w:i/>
          <w:iCs/>
        </w:rPr>
        <w:t xml:space="preserve">in vivo</w:t>
      </w:r>
      <w:r>
        <w:t xml:space="preserve"> </w:t>
      </w:r>
      <w:r>
        <w:t xml:space="preserve">de su modo de relación.</w:t>
      </w:r>
    </w:p>
    <w:p>
      <w:pPr>
        <w:pStyle w:val="BodyText"/>
      </w:pPr>
      <w:r>
        <w:rPr>
          <w:b/>
          <w:bCs/>
        </w:rPr>
        <w:t xml:space="preserve">La contratransferencia</w:t>
      </w:r>
      <w:r>
        <w:t xml:space="preserve"> </w:t>
      </w:r>
      <w:r>
        <w:t xml:space="preserve">es un emergente del campo en el aquí y ahora. Fastidio, sueño, lástima, seducción o aburrimiento no se</w:t>
      </w:r>
      <w:r>
        <w:t xml:space="preserve"> </w:t>
      </w:r>
      <w:r>
        <w:rPr>
          <w:b/>
          <w:bCs/>
        </w:rPr>
        <w:t xml:space="preserve">actúan</w:t>
      </w:r>
      <w:r>
        <w:t xml:space="preserve">: se</w:t>
      </w:r>
      <w:r>
        <w:t xml:space="preserve"> </w:t>
      </w:r>
      <w:r>
        <w:rPr>
          <w:b/>
          <w:bCs/>
        </w:rPr>
        <w:t xml:space="preserve">perciben</w:t>
      </w:r>
      <w:r>
        <w:t xml:space="preserve"> </w:t>
      </w:r>
      <w:r>
        <w:t xml:space="preserve">y se transforman en hipótesis. Para usarla con rigor hacen falta</w:t>
      </w:r>
      <w:r>
        <w:t xml:space="preserve"> </w:t>
      </w:r>
      <w:r>
        <w:rPr>
          <w:b/>
          <w:bCs/>
        </w:rPr>
        <w:t xml:space="preserve">autoconocimiento</w:t>
      </w:r>
      <w:r>
        <w:t xml:space="preserve"> </w:t>
      </w:r>
      <w:r>
        <w:t xml:space="preserve">(análisis personal) y</w:t>
      </w:r>
      <w:r>
        <w:t xml:space="preserve"> </w:t>
      </w:r>
      <w:r>
        <w:rPr>
          <w:b/>
          <w:bCs/>
        </w:rPr>
        <w:t xml:space="preserve">disociación instrumental</w:t>
      </w:r>
      <w:r>
        <w:t xml:space="preserve">. Para Pérez Lalli, el fenómeno transferencial es</w:t>
      </w:r>
      <w:r>
        <w:t xml:space="preserve"> </w:t>
      </w:r>
      <w:r>
        <w:rPr>
          <w:b/>
          <w:bCs/>
        </w:rPr>
        <w:t xml:space="preserve">el criterio más determinante</w:t>
      </w:r>
      <w:r>
        <w:t xml:space="preserve"> </w:t>
      </w:r>
      <w:r>
        <w:t xml:space="preserve">para que un observable se vuelva significativo.</w:t>
      </w:r>
    </w:p>
    <w:p>
      <w:pPr>
        <w:pStyle w:val="BodyText"/>
      </w:pPr>
      <w:r>
        <w:rPr>
          <w:b/>
          <w:bCs/>
        </w:rPr>
        <w:t xml:space="preserve">Cómo se explora la relación transferencial:</w:t>
      </w:r>
    </w:p>
    <w:p>
      <w:pPr>
        <w:pStyle w:val="Compact"/>
        <w:numPr>
          <w:ilvl w:val="0"/>
          <w:numId w:val="1049"/>
        </w:numPr>
      </w:pPr>
      <w:r>
        <w:rPr>
          <w:i/>
          <w:iCs/>
        </w:rPr>
        <w:t xml:space="preserve">¿Cómo se sintió?</w:t>
      </w:r>
    </w:p>
    <w:p>
      <w:pPr>
        <w:pStyle w:val="Compact"/>
        <w:numPr>
          <w:ilvl w:val="0"/>
          <w:numId w:val="1049"/>
        </w:numPr>
      </w:pPr>
      <w:r>
        <w:rPr>
          <w:i/>
          <w:iCs/>
        </w:rPr>
        <w:t xml:space="preserve">¿Qué no le pregunté que le hubiera gustado?</w:t>
      </w:r>
    </w:p>
    <w:p>
      <w:pPr>
        <w:pStyle w:val="Compact"/>
        <w:numPr>
          <w:ilvl w:val="0"/>
          <w:numId w:val="1049"/>
        </w:numPr>
      </w:pPr>
      <w:r>
        <w:rPr>
          <w:i/>
          <w:iCs/>
        </w:rPr>
        <w:t xml:space="preserve">¿Cómo piensa que lo puedo ayudar?</w:t>
      </w:r>
      <w:r>
        <w:t xml:space="preserve"> </w:t>
      </w:r>
      <w:r>
        <w:t xml:space="preserve">(la</w:t>
      </w:r>
      <w:r>
        <w:t xml:space="preserve"> </w:t>
      </w:r>
      <w:r>
        <w:rPr>
          <w:b/>
          <w:bCs/>
        </w:rPr>
        <w:t xml:space="preserve">fantasía de curación</w:t>
      </w:r>
      <w:r>
        <w:t xml:space="preserve">)</w:t>
      </w:r>
    </w:p>
    <w:p>
      <w:pPr>
        <w:pStyle w:val="FirstParagraph"/>
      </w:pPr>
      <w:r>
        <w:t xml:space="preserve">En la</w:t>
      </w:r>
      <w:r>
        <w:t xml:space="preserve"> </w:t>
      </w:r>
      <w:r>
        <w:rPr>
          <w:b/>
          <w:bCs/>
        </w:rPr>
        <w:t xml:space="preserve">entrevista estructural de Kernberg</w:t>
      </w:r>
      <w:r>
        <w:t xml:space="preserve">, las reacciones del entrevistador (estrés, extrañeza, menor libertad interna) funcionan como indicadores de que el paciente está usando defensas primitivas.</w:t>
      </w:r>
    </w:p>
    <w:p>
      <w:pPr>
        <w:pStyle w:val="BodyText"/>
      </w:pPr>
      <w:r>
        <w:rPr>
          <w:b/>
          <w:bCs/>
        </w:rPr>
        <w:t xml:space="preserve">Relaciones.</w:t>
      </w:r>
    </w:p>
    <w:p>
      <w:pPr>
        <w:pStyle w:val="Compact"/>
        <w:numPr>
          <w:ilvl w:val="0"/>
          <w:numId w:val="1050"/>
        </w:numPr>
      </w:pPr>
      <w:r>
        <w:t xml:space="preserve">Veccia sostiene que el psicólogo es</w:t>
      </w:r>
      <w:r>
        <w:t xml:space="preserve"> </w:t>
      </w:r>
      <w:r>
        <w:rPr>
          <w:b/>
          <w:bCs/>
        </w:rPr>
        <w:t xml:space="preserve">el estímulo más importante</w:t>
      </w:r>
      <w:r>
        <w:t xml:space="preserve"> </w:t>
      </w:r>
      <w:r>
        <w:t xml:space="preserve">del proceso.</w:t>
      </w:r>
    </w:p>
    <w:p>
      <w:pPr>
        <w:pStyle w:val="Compact"/>
        <w:numPr>
          <w:ilvl w:val="0"/>
          <w:numId w:val="1050"/>
        </w:numPr>
      </w:pPr>
      <w:r>
        <w:t xml:space="preserve">El TRO es una técnica privilegiada para estudiar la transferencia, a través de las láminas A1, C1 y en blanco.</w:t>
      </w:r>
    </w:p>
    <w:p>
      <w:pPr>
        <w:pStyle w:val="Compact"/>
        <w:numPr>
          <w:ilvl w:val="0"/>
          <w:numId w:val="1050"/>
        </w:numPr>
      </w:pPr>
      <w:r>
        <w:t xml:space="preserve">La transferencia existe en toda relación interpersonal; no hay que confundirla con la</w:t>
      </w:r>
      <w:r>
        <w:t xml:space="preserve"> </w:t>
      </w:r>
      <w:r>
        <w:rPr>
          <w:b/>
          <w:bCs/>
        </w:rPr>
        <w:t xml:space="preserve">neurosis de transferencia</w:t>
      </w:r>
      <w:r>
        <w:t xml:space="preserve"> </w:t>
      </w:r>
      <w:r>
        <w:t xml:space="preserve">del tratamiento analítico.</w:t>
      </w:r>
    </w:p>
    <w:p>
      <w:pPr>
        <w:pStyle w:val="FirstParagraph"/>
      </w:pPr>
      <w:r>
        <w:rPr>
          <w:b/>
          <w:bCs/>
        </w:rPr>
        <w:t xml:space="preserve">Ejemplo.</w:t>
      </w:r>
      <w:r>
        <w:t xml:space="preserve"> </w:t>
      </w:r>
      <w:r>
        <w:t xml:space="preserve">Una paciente que se presenta como muy colaboradora le genera al entrevistador un creciente fastidio y la sensación de ser controlado. Esa contratransferencia permite hipotetizar un vínculo de control encubierto por la amabilidad, que luego se contrasta con las técnicas.</w:t>
      </w:r>
    </w:p>
    <w:p>
      <w:pPr>
        <w:pStyle w:val="BodyText"/>
      </w:pPr>
      <w:r>
        <w:rPr>
          <w:i/>
          <w:iCs/>
        </w:rPr>
        <w:t xml:space="preserve">Para ampliar: resumen, T3.1, T3.3 y P1.</w:t>
      </w:r>
    </w:p>
    <w:bookmarkEnd w:id="28"/>
    <w:bookmarkStart w:id="29" w:name="X54e7d3f814bdb5866d10c5a4d4f1e6bed13fef5"/>
    <w:p>
      <w:pPr>
        <w:pStyle w:val="Heading2"/>
      </w:pPr>
      <w:r>
        <w:t xml:space="preserve">13. La disociación instrumental ★★★</w:t>
      </w:r>
    </w:p>
    <w:p>
      <w:pPr>
        <w:pStyle w:val="FirstParagraph"/>
      </w:pPr>
      <w:r>
        <w:rPr>
          <w:b/>
          <w:bCs/>
        </w:rPr>
        <w:t xml:space="preserve">Para empezar la respuesta:</w:t>
      </w:r>
      <w:r>
        <w:t xml:space="preserve"> </w:t>
      </w:r>
      <w:r>
        <w:t xml:space="preserve">La disociación instrumental (Bleger) es la capacidad del entrevistador de funcionar</w:t>
      </w:r>
      <w:r>
        <w:t xml:space="preserve"> </w:t>
      </w:r>
      <w:r>
        <w:rPr>
          <w:b/>
          <w:bCs/>
        </w:rPr>
        <w:t xml:space="preserve">en parte identificado proyectivamente</w:t>
      </w:r>
      <w:r>
        <w:t xml:space="preserve"> </w:t>
      </w:r>
      <w:r>
        <w:t xml:space="preserve">con el entrevistado y</w:t>
      </w:r>
      <w:r>
        <w:t xml:space="preserve"> </w:t>
      </w:r>
      <w:r>
        <w:rPr>
          <w:b/>
          <w:bCs/>
        </w:rPr>
        <w:t xml:space="preserve">en parte fuera</w:t>
      </w:r>
      <w:r>
        <w:t xml:space="preserve"> </w:t>
      </w:r>
      <w:r>
        <w:t xml:space="preserve">de esa identificación, observando y controlando lo que ocurre. Es una herramienta técnica, no una defensa, y debe ser</w:t>
      </w:r>
      <w:r>
        <w:t xml:space="preserve"> </w:t>
      </w:r>
      <w:r>
        <w:rPr>
          <w:b/>
          <w:bCs/>
        </w:rPr>
        <w:t xml:space="preserve">plástica o porosa</w:t>
      </w:r>
      <w:r>
        <w:t xml:space="preserve">.</w:t>
      </w:r>
    </w:p>
    <w:p>
      <w:pPr>
        <w:pStyle w:val="BodyText"/>
      </w:pPr>
      <w:r>
        <w:rPr>
          <w:b/>
          <w:bCs/>
        </w:rPr>
        <w:t xml:space="preserve">Desarrollo modelo.</w:t>
      </w:r>
    </w:p>
    <w:p>
      <w:pPr>
        <w:pStyle w:val="BodyText"/>
      </w:pPr>
      <w:r>
        <w:t xml:space="preserve">El psicólogo tiene que poder</w:t>
      </w:r>
      <w:r>
        <w:t xml:space="preserve"> </w:t>
      </w:r>
      <w:r>
        <w:t xml:space="preserve">“entrar y salir”</w:t>
      </w:r>
      <w:r>
        <w:t xml:space="preserve">: empatizar sin fusionarse y observar sin alejarse.</w:t>
      </w:r>
    </w:p>
    <w:p>
      <w:pPr>
        <w:pStyle w:val="BodyText"/>
      </w:pPr>
      <w:r>
        <w:rPr>
          <w:b/>
          <w:bCs/>
        </w:rPr>
        <w:t xml:space="preserve">Por qué es importante en el psicodiagnóstico:</w:t>
      </w:r>
    </w:p>
    <w:p>
      <w:pPr>
        <w:pStyle w:val="Compact"/>
        <w:numPr>
          <w:ilvl w:val="0"/>
          <w:numId w:val="1051"/>
        </w:numPr>
      </w:pPr>
      <w:r>
        <w:rPr>
          <w:b/>
          <w:bCs/>
        </w:rPr>
        <w:t xml:space="preserve">Hace posible la observación participante.</w:t>
      </w:r>
      <w:r>
        <w:t xml:space="preserve"> </w:t>
      </w:r>
      <w:r>
        <w:t xml:space="preserve">El psicólogo forma parte del campo que estudia.</w:t>
      </w:r>
    </w:p>
    <w:p>
      <w:pPr>
        <w:pStyle w:val="Compact"/>
        <w:numPr>
          <w:ilvl w:val="0"/>
          <w:numId w:val="1051"/>
        </w:numPr>
      </w:pPr>
      <w:r>
        <w:rPr>
          <w:b/>
          <w:bCs/>
        </w:rPr>
        <w:t xml:space="preserve">Convierte la contratransferencia en un dato.</w:t>
      </w:r>
      <w:r>
        <w:t xml:space="preserve"> </w:t>
      </w:r>
      <w:r>
        <w:t xml:space="preserve">Le permite registrar los roles que el entrevistado le promueve</w:t>
      </w:r>
      <w:r>
        <w:t xml:space="preserve"> </w:t>
      </w:r>
      <w:r>
        <w:rPr>
          <w:b/>
          <w:bCs/>
        </w:rPr>
        <w:t xml:space="preserve">sin asumirlos</w:t>
      </w:r>
      <w:r>
        <w:t xml:space="preserve">.</w:t>
      </w:r>
    </w:p>
    <w:p>
      <w:pPr>
        <w:pStyle w:val="Compact"/>
        <w:numPr>
          <w:ilvl w:val="0"/>
          <w:numId w:val="1051"/>
        </w:numPr>
      </w:pPr>
      <w:r>
        <w:rPr>
          <w:b/>
          <w:bCs/>
        </w:rPr>
        <w:t xml:space="preserve">Protege el encuadre.</w:t>
      </w:r>
      <w:r>
        <w:t xml:space="preserve"> </w:t>
      </w:r>
      <w:r>
        <w:t xml:space="preserve">Asumir el rol que el entrevistado promueve lo rompería.</w:t>
      </w:r>
    </w:p>
    <w:p>
      <w:pPr>
        <w:pStyle w:val="Compact"/>
        <w:numPr>
          <w:ilvl w:val="0"/>
          <w:numId w:val="1051"/>
        </w:numPr>
      </w:pPr>
      <w:r>
        <w:rPr>
          <w:b/>
          <w:bCs/>
        </w:rPr>
        <w:t xml:space="preserve">Regula el impacto emocional.</w:t>
      </w:r>
      <w:r>
        <w:t xml:space="preserve"> </w:t>
      </w:r>
      <w:r>
        <w:t xml:space="preserve">Permite acompañar el llanto sin desorganizarse.</w:t>
      </w:r>
    </w:p>
    <w:p>
      <w:pPr>
        <w:pStyle w:val="Compact"/>
        <w:numPr>
          <w:ilvl w:val="0"/>
          <w:numId w:val="1051"/>
        </w:numPr>
      </w:pPr>
      <w:r>
        <w:rPr>
          <w:b/>
          <w:bCs/>
        </w:rPr>
        <w:t xml:space="preserve">Resguarda la validez.</w:t>
      </w:r>
      <w:r>
        <w:t xml:space="preserve"> </w:t>
      </w:r>
      <w:r>
        <w:t xml:space="preserve">Una mala disociación produce conductas fóbicas o de huida, entrevistas estereotipadas,</w:t>
      </w:r>
      <w:r>
        <w:t xml:space="preserve"> </w:t>
      </w:r>
      <w:r>
        <w:rPr>
          <w:b/>
          <w:bCs/>
        </w:rPr>
        <w:t xml:space="preserve">exceso de técnicas</w:t>
      </w:r>
      <w:r>
        <w:t xml:space="preserve"> </w:t>
      </w:r>
      <w:r>
        <w:t xml:space="preserve">para evitar el contacto, rigidez, proyección de los propios conflictos y actuación de la contratransferencia. Por eso el perfil del experto incluye la</w:t>
      </w:r>
      <w:r>
        <w:t xml:space="preserve"> </w:t>
      </w:r>
      <w:r>
        <w:rPr>
          <w:b/>
          <w:bCs/>
        </w:rPr>
        <w:t xml:space="preserve">psicoterapia personal</w:t>
      </w:r>
      <w:r>
        <w:t xml:space="preserve">.</w:t>
      </w:r>
    </w:p>
    <w:p>
      <w:pPr>
        <w:pStyle w:val="Compact"/>
        <w:numPr>
          <w:ilvl w:val="0"/>
          <w:numId w:val="1051"/>
        </w:numPr>
      </w:pPr>
      <w:r>
        <w:rPr>
          <w:b/>
          <w:bCs/>
        </w:rPr>
        <w:t xml:space="preserve">Está presente en todo el proceso:</w:t>
      </w:r>
    </w:p>
    <w:p>
      <w:pPr>
        <w:pStyle w:val="Compact"/>
        <w:numPr>
          <w:ilvl w:val="1"/>
          <w:numId w:val="1052"/>
        </w:numPr>
      </w:pPr>
      <w:r>
        <w:t xml:space="preserve">en la entrevista;</w:t>
      </w:r>
    </w:p>
    <w:p>
      <w:pPr>
        <w:pStyle w:val="Compact"/>
        <w:numPr>
          <w:ilvl w:val="1"/>
          <w:numId w:val="1052"/>
        </w:numPr>
      </w:pPr>
      <w:r>
        <w:t xml:space="preserve">en la administración, para no inducir respuestas;</w:t>
      </w:r>
    </w:p>
    <w:p>
      <w:pPr>
        <w:pStyle w:val="Compact"/>
        <w:numPr>
          <w:ilvl w:val="1"/>
          <w:numId w:val="1052"/>
        </w:numPr>
      </w:pPr>
      <w:r>
        <w:t xml:space="preserve">en el análisis: Cattaneo habla de la</w:t>
      </w:r>
      <w:r>
        <w:t xml:space="preserve"> </w:t>
      </w:r>
      <w:r>
        <w:rPr>
          <w:b/>
          <w:bCs/>
        </w:rPr>
        <w:t xml:space="preserve">vivencia empática</w:t>
      </w:r>
      <w:r>
        <w:t xml:space="preserve">,</w:t>
      </w:r>
      <w:r>
        <w:t xml:space="preserve"> </w:t>
      </w:r>
      <w:r>
        <w:t xml:space="preserve">“meterse”</w:t>
      </w:r>
      <w:r>
        <w:t xml:space="preserve"> </w:t>
      </w:r>
      <w:r>
        <w:t xml:space="preserve">en el dibujo y luego salir a pensarlo;</w:t>
      </w:r>
    </w:p>
    <w:p>
      <w:pPr>
        <w:pStyle w:val="Compact"/>
        <w:numPr>
          <w:ilvl w:val="1"/>
          <w:numId w:val="1052"/>
        </w:numPr>
      </w:pPr>
      <w:r>
        <w:t xml:space="preserve">en la devolución, para dosificar lo que se dice.</w:t>
      </w:r>
    </w:p>
    <w:p>
      <w:pPr>
        <w:pStyle w:val="FirstParagraph"/>
      </w:pPr>
      <w:r>
        <w:rPr>
          <w:b/>
          <w:bCs/>
        </w:rPr>
        <w:t xml:space="preserve">El concepto también aparece del lado del sujeto:</w:t>
      </w:r>
    </w:p>
    <w:p>
      <w:pPr>
        <w:pStyle w:val="Compact"/>
        <w:numPr>
          <w:ilvl w:val="0"/>
          <w:numId w:val="1053"/>
        </w:numPr>
      </w:pPr>
      <w:r>
        <w:t xml:space="preserve">En el</w:t>
      </w:r>
      <w:r>
        <w:t xml:space="preserve"> </w:t>
      </w:r>
      <w:r>
        <w:rPr>
          <w:b/>
          <w:bCs/>
        </w:rPr>
        <w:t xml:space="preserve">Cuestionario Desiderativo</w:t>
      </w:r>
      <w:r>
        <w:t xml:space="preserve">, la primera y la segunda disociación instrumental son mecanismos que el sujeto debe poner en juego para resolver la consigna.</w:t>
      </w:r>
    </w:p>
    <w:p>
      <w:pPr>
        <w:pStyle w:val="Compact"/>
        <w:numPr>
          <w:ilvl w:val="0"/>
          <w:numId w:val="1053"/>
        </w:numPr>
      </w:pPr>
      <w:r>
        <w:t xml:space="preserve">En</w:t>
      </w:r>
      <w:r>
        <w:t xml:space="preserve"> </w:t>
      </w:r>
      <w:r>
        <w:rPr>
          <w:b/>
          <w:bCs/>
        </w:rPr>
        <w:t xml:space="preserve">Dos Personas</w:t>
      </w:r>
      <w:r>
        <w:t xml:space="preserve">, dibujar dos figuras en una misma hoja promueve una disociación instrumental por la que el sujeto proyecta distintos aspectos de sí en cada una.</w:t>
      </w:r>
    </w:p>
    <w:p>
      <w:pPr>
        <w:pStyle w:val="FirstParagraph"/>
      </w:pPr>
      <w:r>
        <w:rPr>
          <w:b/>
          <w:bCs/>
        </w:rPr>
        <w:t xml:space="preserve">Relaciones:</w:t>
      </w:r>
      <w:r>
        <w:t xml:space="preserve"> </w:t>
      </w:r>
      <w:r>
        <w:t xml:space="preserve">la transferencia y la contratransferencia, el perfil del experto y la ansiedad del entrevistador, que Bleger considera el</w:t>
      </w:r>
      <w:r>
        <w:t xml:space="preserve"> </w:t>
      </w:r>
      <w:r>
        <w:rPr>
          <w:b/>
          <w:bCs/>
        </w:rPr>
        <w:t xml:space="preserve">motor de la investigación</w:t>
      </w:r>
      <w:r>
        <w:t xml:space="preserve"> </w:t>
      </w:r>
      <w:r>
        <w:t xml:space="preserve">y que hay que tolerar sin defenderse con formalismo.</w:t>
      </w:r>
    </w:p>
    <w:p>
      <w:pPr>
        <w:pStyle w:val="BodyText"/>
      </w:pPr>
      <w:r>
        <w:rPr>
          <w:b/>
          <w:bCs/>
        </w:rPr>
        <w:t xml:space="preserve">Ejemplo.</w:t>
      </w:r>
      <w:r>
        <w:t xml:space="preserve"> </w:t>
      </w:r>
      <w:r>
        <w:t xml:space="preserve">Un paciente seductor busca que el entrevistador se ponga de su lado contra su pareja. Con buena disociación, el entrevistador registra ese pedido de alianza como un dato sobre el vínculo, pero no toma partido.</w:t>
      </w:r>
    </w:p>
    <w:p>
      <w:pPr>
        <w:pStyle w:val="BodyText"/>
      </w:pPr>
      <w:r>
        <w:rPr>
          <w:i/>
          <w:iCs/>
        </w:rPr>
        <w:t xml:space="preserve">Para ampliar: resumen, T3.1, T3.3 y P1.</w:t>
      </w:r>
    </w:p>
    <w:bookmarkEnd w:id="29"/>
    <w:bookmarkStart w:id="30" w:name="X6f4efc18e1372eb88dcd5c2c4a0dcf2a252a6f1"/>
    <w:p>
      <w:pPr>
        <w:pStyle w:val="Heading2"/>
      </w:pPr>
      <w:r>
        <w:t xml:space="preserve">14. La ansiedad en la entrevista y las ansiedades de Rolla ★★</w:t>
      </w:r>
    </w:p>
    <w:p>
      <w:pPr>
        <w:pStyle w:val="FirstParagraph"/>
      </w:pPr>
      <w:r>
        <w:rPr>
          <w:b/>
          <w:bCs/>
        </w:rPr>
        <w:t xml:space="preserve">Para empezar la respuesta:</w:t>
      </w:r>
      <w:r>
        <w:t xml:space="preserve"> </w:t>
      </w:r>
      <w:r>
        <w:t xml:space="preserve">La ansiedad está presente en ambos participantes de la entrevista. No se suprime:</w:t>
      </w:r>
      <w:r>
        <w:t xml:space="preserve"> </w:t>
      </w:r>
      <w:r>
        <w:rPr>
          <w:b/>
          <w:bCs/>
        </w:rPr>
        <w:t xml:space="preserve">se registra</w:t>
      </w:r>
      <w:r>
        <w:t xml:space="preserve"> </w:t>
      </w:r>
      <w:r>
        <w:t xml:space="preserve">para comprender qué la produce. Rolla describe una secuencia de tres ansiedades en el entrevistado: de</w:t>
      </w:r>
      <w:r>
        <w:t xml:space="preserve"> </w:t>
      </w:r>
      <w:r>
        <w:rPr>
          <w:b/>
          <w:bCs/>
        </w:rPr>
        <w:t xml:space="preserve">abordaje</w:t>
      </w:r>
      <w:r>
        <w:t xml:space="preserve">, de</w:t>
      </w:r>
      <w:r>
        <w:t xml:space="preserve"> </w:t>
      </w:r>
      <w:r>
        <w:rPr>
          <w:b/>
          <w:bCs/>
        </w:rPr>
        <w:t xml:space="preserve">mantenimiento</w:t>
      </w:r>
      <w:r>
        <w:t xml:space="preserve"> </w:t>
      </w:r>
      <w:r>
        <w:t xml:space="preserve">y de</w:t>
      </w:r>
      <w:r>
        <w:t xml:space="preserve"> </w:t>
      </w:r>
      <w:r>
        <w:rPr>
          <w:b/>
          <w:bCs/>
        </w:rPr>
        <w:t xml:space="preserve">separación</w:t>
      </w:r>
      <w:r>
        <w:t xml:space="preserve">.</w:t>
      </w:r>
    </w:p>
    <w:p>
      <w:pPr>
        <w:pStyle w:val="BodyText"/>
      </w:pPr>
      <w:r>
        <w:rPr>
          <w:b/>
          <w:bCs/>
        </w:rPr>
        <w:t xml:space="preserve">Desarrollo modelo.</w:t>
      </w:r>
    </w:p>
    <w:p>
      <w:pPr>
        <w:pStyle w:val="BodyText"/>
      </w:pPr>
      <w:r>
        <w:rPr>
          <w:b/>
          <w:bCs/>
        </w:rPr>
        <w:t xml:space="preserve">La ansiedad según Bleger.</w:t>
      </w:r>
    </w:p>
    <w:p>
      <w:pPr>
        <w:pStyle w:val="Compact"/>
        <w:numPr>
          <w:ilvl w:val="0"/>
          <w:numId w:val="1054"/>
        </w:numPr>
      </w:pPr>
      <w:r>
        <w:t xml:space="preserve">La ansiedad del entrevistador es el</w:t>
      </w:r>
      <w:r>
        <w:t xml:space="preserve"> </w:t>
      </w:r>
      <w:r>
        <w:rPr>
          <w:b/>
          <w:bCs/>
        </w:rPr>
        <w:t xml:space="preserve">motor de la investigación</w:t>
      </w:r>
      <w:r>
        <w:t xml:space="preserve">. Hay que tolerarla e instrumentarla, sin dejarse abrumar ni defenderse con racionalización o formalismo.</w:t>
      </w:r>
    </w:p>
    <w:p>
      <w:pPr>
        <w:pStyle w:val="Compact"/>
        <w:numPr>
          <w:ilvl w:val="0"/>
          <w:numId w:val="1054"/>
        </w:numPr>
      </w:pPr>
      <w:r>
        <w:t xml:space="preserve">Si en el entrevistado predominan las defensas, se las puede desarmar en parte para que aparezca algo de ansiedad, que es el índice de que los conflictos se están actualizando. Pero hay que hacerlo respetando el</w:t>
      </w:r>
      <w:r>
        <w:t xml:space="preserve"> </w:t>
      </w:r>
      <w:r>
        <w:rPr>
          <w:b/>
          <w:bCs/>
        </w:rPr>
        <w:t xml:space="preserve">timing</w:t>
      </w:r>
      <w:r>
        <w:t xml:space="preserve">, el tiempo propio de cada consultante.</w:t>
      </w:r>
    </w:p>
    <w:p>
      <w:pPr>
        <w:pStyle w:val="FirstParagraph"/>
      </w:pPr>
      <w:r>
        <w:t xml:space="preserve">En el psicodiagnóstico la ansiedad tiende a crecer, porque la situación es nueva, implica exponerse y el sujeto no sabe qué destino tendrá la información. Esto se acentúa en los ámbitos forense y laboral. Sullivan sostiene que la ansiedad indica que la autoestima está en peligro, y recomienda seguir el hilo del discurso.</w:t>
      </w:r>
    </w:p>
    <w:p>
      <w:pPr>
        <w:pStyle w:val="BodyText"/>
      </w:pPr>
      <w:r>
        <w:rPr>
          <w:b/>
          <w:bCs/>
        </w:rPr>
        <w:t xml:space="preserve">Las tres ansiedades de Rolla:</w:t>
      </w:r>
    </w:p>
    <w:p>
      <w:pPr>
        <w:pStyle w:val="Compact"/>
        <w:numPr>
          <w:ilvl w:val="0"/>
          <w:numId w:val="1055"/>
        </w:numPr>
      </w:pPr>
      <w:r>
        <w:rPr>
          <w:b/>
          <w:bCs/>
        </w:rPr>
        <w:t xml:space="preserve">De abordaje o descubrimiento.</w:t>
      </w:r>
      <w:r>
        <w:t xml:space="preserve"> </w:t>
      </w:r>
      <w:r>
        <w:t xml:space="preserve">Aparece al inicio y es</w:t>
      </w:r>
      <w:r>
        <w:t xml:space="preserve"> </w:t>
      </w:r>
      <w:r>
        <w:rPr>
          <w:b/>
          <w:bCs/>
        </w:rPr>
        <w:t xml:space="preserve">paranoide o persecutoria</w:t>
      </w:r>
      <w:r>
        <w:t xml:space="preserve">: el entrevistado necesita descubrir quién es el entrevistador y qué hará con él.</w:t>
      </w:r>
    </w:p>
    <w:p>
      <w:pPr>
        <w:pStyle w:val="Compact"/>
        <w:numPr>
          <w:ilvl w:val="0"/>
          <w:numId w:val="1055"/>
        </w:numPr>
      </w:pPr>
      <w:r>
        <w:rPr>
          <w:b/>
          <w:bCs/>
        </w:rPr>
        <w:t xml:space="preserve">De mantenimiento.</w:t>
      </w:r>
      <w:r>
        <w:t xml:space="preserve"> </w:t>
      </w:r>
      <w:r>
        <w:t xml:space="preserve">Es</w:t>
      </w:r>
      <w:r>
        <w:t xml:space="preserve"> </w:t>
      </w:r>
      <w:r>
        <w:rPr>
          <w:b/>
          <w:bCs/>
        </w:rPr>
        <w:t xml:space="preserve">depresiva</w:t>
      </w:r>
      <w:r>
        <w:t xml:space="preserve">: una vez establecido el vínculo, aparece el temor a perderlo, y el entrevistado proyecta objetos abandonantes o frustrantes.</w:t>
      </w:r>
    </w:p>
    <w:p>
      <w:pPr>
        <w:pStyle w:val="Compact"/>
        <w:numPr>
          <w:ilvl w:val="0"/>
          <w:numId w:val="1055"/>
        </w:numPr>
      </w:pPr>
      <w:r>
        <w:rPr>
          <w:b/>
          <w:bCs/>
        </w:rPr>
        <w:t xml:space="preserve">De separación.</w:t>
      </w:r>
      <w:r>
        <w:t xml:space="preserve"> </w:t>
      </w:r>
      <w:r>
        <w:t xml:space="preserve">Aparece al final y es</w:t>
      </w:r>
      <w:r>
        <w:t xml:space="preserve"> </w:t>
      </w:r>
      <w:r>
        <w:rPr>
          <w:b/>
          <w:bCs/>
        </w:rPr>
        <w:t xml:space="preserve">ligeramente confusional</w:t>
      </w:r>
      <w:r>
        <w:t xml:space="preserve">.</w:t>
      </w:r>
    </w:p>
    <w:p>
      <w:pPr>
        <w:pStyle w:val="FirstParagraph"/>
      </w:pPr>
      <w:r>
        <w:t xml:space="preserve">Si aparecen</w:t>
      </w:r>
      <w:r>
        <w:t xml:space="preserve"> </w:t>
      </w:r>
      <w:r>
        <w:rPr>
          <w:b/>
          <w:bCs/>
        </w:rPr>
        <w:t xml:space="preserve">en ese orden</w:t>
      </w:r>
      <w:r>
        <w:t xml:space="preserve">, es probable que el sujeto cuente con</w:t>
      </w:r>
      <w:r>
        <w:t xml:space="preserve"> </w:t>
      </w:r>
      <w:r>
        <w:rPr>
          <w:b/>
          <w:bCs/>
        </w:rPr>
        <w:t xml:space="preserve">recursos yoicos</w:t>
      </w:r>
      <w:r>
        <w:t xml:space="preserve"> </w:t>
      </w:r>
      <w:r>
        <w:t xml:space="preserve">y una buena organización defensiva, lo que es de buen pronóstico. Que falten o se alteren es un dato en sí mismo.</w:t>
      </w:r>
    </w:p>
    <w:p>
      <w:pPr>
        <w:pStyle w:val="BodyText"/>
      </w:pPr>
      <w:r>
        <w:rPr>
          <w:b/>
          <w:bCs/>
        </w:rPr>
        <w:t xml:space="preserve">Relaciones.</w:t>
      </w:r>
    </w:p>
    <w:p>
      <w:pPr>
        <w:pStyle w:val="Compact"/>
        <w:numPr>
          <w:ilvl w:val="0"/>
          <w:numId w:val="1056"/>
        </w:numPr>
      </w:pPr>
      <w:r>
        <w:t xml:space="preserve">En el Desiderativo, lo esperable también es que la ansiedad</w:t>
      </w:r>
      <w:r>
        <w:t xml:space="preserve"> </w:t>
      </w:r>
      <w:r>
        <w:rPr>
          <w:b/>
          <w:bCs/>
        </w:rPr>
        <w:t xml:space="preserve">disminuya</w:t>
      </w:r>
      <w:r>
        <w:t xml:space="preserve"> </w:t>
      </w:r>
      <w:r>
        <w:t xml:space="preserve">a lo largo de la prueba y que pase de confusional o paranoide a depresiva.</w:t>
      </w:r>
    </w:p>
    <w:p>
      <w:pPr>
        <w:pStyle w:val="Compact"/>
        <w:numPr>
          <w:ilvl w:val="0"/>
          <w:numId w:val="1056"/>
        </w:numPr>
      </w:pPr>
      <w:r>
        <w:t xml:space="preserve">El cierre de la entrevista, en los momentos de Ulloa, coincide con la ansiedad de separación.</w:t>
      </w:r>
    </w:p>
    <w:p>
      <w:pPr>
        <w:pStyle w:val="FirstParagraph"/>
      </w:pPr>
      <w:r>
        <w:rPr>
          <w:b/>
          <w:bCs/>
        </w:rPr>
        <w:t xml:space="preserve">Ejemplo.</w:t>
      </w:r>
      <w:r>
        <w:t xml:space="preserve"> </w:t>
      </w:r>
      <w:r>
        <w:t xml:space="preserve">Un paciente que al principio desconfía (</w:t>
      </w:r>
      <w:r>
        <w:t xml:space="preserve">“¿esto queda grabado?”</w:t>
      </w:r>
      <w:r>
        <w:t xml:space="preserve">), luego se engancha y hacia el final pregunta</w:t>
      </w:r>
      <w:r>
        <w:t xml:space="preserve"> </w:t>
      </w:r>
      <w:r>
        <w:t xml:space="preserve">“¿cuándo nos vemos?”</w:t>
      </w:r>
      <w:r>
        <w:t xml:space="preserve"> </w:t>
      </w:r>
      <w:r>
        <w:t xml:space="preserve">transita la secuencia esperable. Otro que pasa la entrevista entera en actitud persecutoria muestra una fijación en la ansiedad paranoide.</w:t>
      </w:r>
    </w:p>
    <w:p>
      <w:pPr>
        <w:pStyle w:val="BodyText"/>
      </w:pPr>
      <w:r>
        <w:rPr>
          <w:i/>
          <w:iCs/>
        </w:rPr>
        <w:t xml:space="preserve">Para ampliar: resumen, T3.3 y P1.</w:t>
      </w:r>
    </w:p>
    <w:bookmarkEnd w:id="30"/>
    <w:bookmarkStart w:id="31" w:name="Xd9fb152bf8e7198dae10623b0a165446ffc5bf5"/>
    <w:p>
      <w:pPr>
        <w:pStyle w:val="Heading2"/>
      </w:pPr>
      <w:r>
        <w:t xml:space="preserve">15. La entrevista estructural de Kernberg ★★</w:t>
      </w:r>
    </w:p>
    <w:p>
      <w:pPr>
        <w:pStyle w:val="FirstParagraph"/>
      </w:pPr>
      <w:r>
        <w:rPr>
          <w:b/>
          <w:bCs/>
        </w:rPr>
        <w:t xml:space="preserve">Para empezar la respuesta:</w:t>
      </w:r>
      <w:r>
        <w:t xml:space="preserve"> </w:t>
      </w:r>
      <w:r>
        <w:t xml:space="preserve">La entrevista estructural de Kernberg busca el</w:t>
      </w:r>
      <w:r>
        <w:t xml:space="preserve"> </w:t>
      </w:r>
      <w:r>
        <w:rPr>
          <w:b/>
          <w:bCs/>
        </w:rPr>
        <w:t xml:space="preserve">diagnóstico diferencial entre organización neurótica, borderline y psicótica</w:t>
      </w:r>
      <w:r>
        <w:t xml:space="preserve">, centrándose en el</w:t>
      </w:r>
      <w:r>
        <w:t xml:space="preserve"> </w:t>
      </w:r>
      <w:r>
        <w:rPr>
          <w:b/>
          <w:bCs/>
        </w:rPr>
        <w:t xml:space="preserve">aquí y ahora</w:t>
      </w:r>
      <w:r>
        <w:t xml:space="preserve"> </w:t>
      </w:r>
      <w:r>
        <w:t xml:space="preserve">de la interacción. Articula la teoría pulsional, las relaciones objetales y la psicología del yo.</w:t>
      </w:r>
    </w:p>
    <w:p>
      <w:pPr>
        <w:pStyle w:val="BodyText"/>
      </w:pPr>
      <w:r>
        <w:rPr>
          <w:b/>
          <w:bCs/>
        </w:rPr>
        <w:t xml:space="preserve">Desarrollo modelo.</w:t>
      </w:r>
    </w:p>
    <w:p>
      <w:pPr>
        <w:pStyle w:val="BodyText"/>
      </w:pPr>
      <w:r>
        <w:rPr>
          <w:b/>
          <w:bCs/>
        </w:rPr>
        <w:t xml:space="preserve">Los tres criterios estructurales:</w:t>
      </w:r>
    </w:p>
    <w:p>
      <w:pPr>
        <w:pStyle w:val="Compact"/>
        <w:numPr>
          <w:ilvl w:val="0"/>
          <w:numId w:val="1057"/>
        </w:numPr>
      </w:pPr>
      <w:r>
        <w:rPr>
          <w:b/>
          <w:bCs/>
        </w:rPr>
        <w:t xml:space="preserve">La prueba de realidad:</w:t>
      </w:r>
      <w:r>
        <w:t xml:space="preserve"> </w:t>
      </w:r>
      <w:r>
        <w:t xml:space="preserve">la capacidad de diferenciar los estímulos internos de los externos.</w:t>
      </w:r>
    </w:p>
    <w:p>
      <w:pPr>
        <w:pStyle w:val="Compact"/>
        <w:numPr>
          <w:ilvl w:val="0"/>
          <w:numId w:val="1057"/>
        </w:numPr>
      </w:pPr>
      <w:r>
        <w:rPr>
          <w:b/>
          <w:bCs/>
        </w:rPr>
        <w:t xml:space="preserve">La identidad:</w:t>
      </w:r>
      <w:r>
        <w:t xml:space="preserve"> </w:t>
      </w:r>
      <w:r>
        <w:t xml:space="preserve">integrada o difusa.</w:t>
      </w:r>
    </w:p>
    <w:p>
      <w:pPr>
        <w:pStyle w:val="Compact"/>
        <w:numPr>
          <w:ilvl w:val="0"/>
          <w:numId w:val="1057"/>
        </w:numPr>
      </w:pPr>
      <w:r>
        <w:rPr>
          <w:b/>
          <w:bCs/>
        </w:rPr>
        <w:t xml:space="preserve">Las operaciones defensivas:</w:t>
      </w:r>
    </w:p>
    <w:p>
      <w:pPr>
        <w:pStyle w:val="Compact"/>
        <w:numPr>
          <w:ilvl w:val="1"/>
          <w:numId w:val="1058"/>
        </w:numPr>
      </w:pPr>
      <w:r>
        <w:t xml:space="preserve">primitivas: escisión, negación, idealización y desvalorización, omnipotencia, identificación proyectiva;</w:t>
      </w:r>
    </w:p>
    <w:p>
      <w:pPr>
        <w:pStyle w:val="Compact"/>
        <w:numPr>
          <w:ilvl w:val="1"/>
          <w:numId w:val="1058"/>
        </w:numPr>
      </w:pPr>
      <w:r>
        <w:t xml:space="preserve">avanzadas: centradas en la represión.</w:t>
      </w:r>
    </w:p>
    <w:p>
      <w:pPr>
        <w:pStyle w:val="FirstParagraph"/>
      </w:pPr>
      <w:r>
        <w:t xml:space="preserve">Con estos criterios se distinguen tres organizaciones: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Organización</w:t>
            </w:r>
          </w:p>
        </w:tc>
        <w:tc>
          <w:tcPr>
            <w:shd w:val="clear" w:color="auto" w:fill="1F3A5F"/>
          </w:tcPr>
          <w:p>
            <w:pPr>
              <w:pStyle w:val="Compact"/>
              <w:spacing w:after="40"/>
            </w:pPr>
            <w:r>
              <w:rPr>
                <w:b/>
                <w:color w:val="FFFFFF"/>
                <w:sz w:val="19"/>
              </w:rPr>
              <w:t xml:space="preserve">Prueba de realidad</w:t>
            </w:r>
          </w:p>
        </w:tc>
        <w:tc>
          <w:tcPr>
            <w:shd w:val="clear" w:color="auto" w:fill="1F3A5F"/>
          </w:tcPr>
          <w:p>
            <w:pPr>
              <w:pStyle w:val="Compact"/>
              <w:spacing w:after="40"/>
            </w:pPr>
            <w:r>
              <w:rPr>
                <w:b/>
                <w:color w:val="FFFFFF"/>
                <w:sz w:val="19"/>
              </w:rPr>
              <w:t xml:space="preserve">Identidad</w:t>
            </w:r>
          </w:p>
        </w:tc>
        <w:tc>
          <w:tcPr>
            <w:shd w:val="clear" w:color="auto" w:fill="1F3A5F"/>
          </w:tcPr>
          <w:p>
            <w:pPr>
              <w:pStyle w:val="Compact"/>
              <w:spacing w:after="40"/>
            </w:pPr>
            <w:r>
              <w:rPr>
                <w:b/>
                <w:color w:val="FFFFFF"/>
                <w:sz w:val="19"/>
              </w:rPr>
              <w:t xml:space="preserve">Defensas</w:t>
            </w:r>
          </w:p>
        </w:tc>
      </w:tr>
      <w:tr>
        <w:tc>
          <w:tcPr/>
          <w:p>
            <w:pPr>
              <w:pStyle w:val="Compact"/>
              <w:spacing w:after="40"/>
            </w:pPr>
            <w:r>
              <w:rPr>
                <w:b/>
                <w:bCs/>
                <w:sz w:val="19"/>
              </w:rPr>
              <w:t xml:space="preserve">Neurótica</w:t>
            </w:r>
          </w:p>
        </w:tc>
        <w:tc>
          <w:tcPr/>
          <w:p>
            <w:pPr>
              <w:pStyle w:val="Compact"/>
              <w:spacing w:after="40"/>
            </w:pPr>
            <w:r>
              <w:rPr>
                <w:sz w:val="19"/>
              </w:rPr>
              <w:t xml:space="preserve">Conservada</w:t>
            </w:r>
          </w:p>
        </w:tc>
        <w:tc>
          <w:tcPr/>
          <w:p>
            <w:pPr>
              <w:pStyle w:val="Compact"/>
              <w:spacing w:after="40"/>
            </w:pPr>
            <w:r>
              <w:rPr>
                <w:sz w:val="19"/>
              </w:rPr>
              <w:t xml:space="preserve">Integrada</w:t>
            </w:r>
          </w:p>
        </w:tc>
        <w:tc>
          <w:tcPr/>
          <w:p>
            <w:pPr>
              <w:pStyle w:val="Compact"/>
              <w:spacing w:after="40"/>
            </w:pPr>
            <w:r>
              <w:rPr>
                <w:sz w:val="19"/>
              </w:rPr>
              <w:t xml:space="preserve">Centradas en la represión</w:t>
            </w:r>
          </w:p>
        </w:tc>
      </w:tr>
      <w:tr>
        <w:tc>
          <w:tcPr>
            <w:shd w:val="clear" w:color="auto" w:fill="EEF3F7"/>
          </w:tcPr>
          <w:p>
            <w:pPr>
              <w:pStyle w:val="Compact"/>
              <w:spacing w:after="40"/>
            </w:pPr>
            <w:r>
              <w:rPr>
                <w:b/>
                <w:bCs/>
                <w:sz w:val="19"/>
              </w:rPr>
              <w:t xml:space="preserve">Borderline</w:t>
            </w:r>
          </w:p>
        </w:tc>
        <w:tc>
          <w:tcPr>
            <w:shd w:val="clear" w:color="auto" w:fill="EEF3F7"/>
          </w:tcPr>
          <w:p>
            <w:pPr>
              <w:pStyle w:val="Compact"/>
              <w:spacing w:after="40"/>
            </w:pPr>
            <w:r>
              <w:rPr>
                <w:sz w:val="19"/>
              </w:rPr>
              <w:t xml:space="preserve">Conservada</w:t>
            </w:r>
          </w:p>
        </w:tc>
        <w:tc>
          <w:tcPr>
            <w:shd w:val="clear" w:color="auto" w:fill="EEF3F7"/>
          </w:tcPr>
          <w:p>
            <w:pPr>
              <w:pStyle w:val="Compact"/>
              <w:spacing w:after="40"/>
            </w:pPr>
            <w:r>
              <w:rPr>
                <w:sz w:val="19"/>
              </w:rPr>
              <w:t xml:space="preserve">Difusa</w:t>
            </w:r>
          </w:p>
        </w:tc>
        <w:tc>
          <w:tcPr>
            <w:shd w:val="clear" w:color="auto" w:fill="EEF3F7"/>
          </w:tcPr>
          <w:p>
            <w:pPr>
              <w:pStyle w:val="Compact"/>
              <w:spacing w:after="40"/>
            </w:pPr>
            <w:r>
              <w:rPr>
                <w:sz w:val="19"/>
              </w:rPr>
              <w:t xml:space="preserve">Primitivas</w:t>
            </w:r>
          </w:p>
        </w:tc>
      </w:tr>
      <w:tr>
        <w:tc>
          <w:tcPr/>
          <w:p>
            <w:pPr>
              <w:pStyle w:val="Compact"/>
              <w:spacing w:after="40"/>
            </w:pPr>
            <w:r>
              <w:rPr>
                <w:b/>
                <w:bCs/>
                <w:sz w:val="19"/>
              </w:rPr>
              <w:t xml:space="preserve">Psicótica</w:t>
            </w:r>
          </w:p>
        </w:tc>
        <w:tc>
          <w:tcPr/>
          <w:p>
            <w:pPr>
              <w:pStyle w:val="Compact"/>
              <w:spacing w:after="40"/>
            </w:pPr>
            <w:r>
              <w:rPr>
                <w:sz w:val="19"/>
              </w:rPr>
              <w:t xml:space="preserve">Perdida</w:t>
            </w:r>
          </w:p>
        </w:tc>
        <w:tc>
          <w:tcPr/>
          <w:p>
            <w:pPr>
              <w:pStyle w:val="Compact"/>
              <w:spacing w:after="40"/>
            </w:pPr>
            <w:r>
              <w:rPr>
                <w:sz w:val="19"/>
              </w:rPr>
              <w:t xml:space="preserve">—</w:t>
            </w:r>
          </w:p>
        </w:tc>
        <w:tc>
          <w:tcPr/>
          <w:p>
            <w:pPr>
              <w:pStyle w:val="Compact"/>
              <w:spacing w:after="40"/>
            </w:pPr>
            <w:r>
              <w:rPr>
                <w:sz w:val="19"/>
              </w:rPr>
              <w:t xml:space="preserve">—</w:t>
            </w:r>
          </w:p>
        </w:tc>
      </w:tr>
    </w:tbl>
    <w:p>
      <w:pPr>
        <w:pStyle w:val="BodyText"/>
      </w:pPr>
      <w:r>
        <w:rPr>
          <w:b/>
          <w:bCs/>
        </w:rPr>
        <w:t xml:space="preserve">Las fases de la entrevista:</w:t>
      </w:r>
    </w:p>
    <w:p>
      <w:pPr>
        <w:pStyle w:val="Compact"/>
        <w:numPr>
          <w:ilvl w:val="0"/>
          <w:numId w:val="1059"/>
        </w:numPr>
      </w:pPr>
      <w:r>
        <w:rPr>
          <w:b/>
          <w:bCs/>
        </w:rPr>
        <w:t xml:space="preserve">Fase inicial.</w:t>
      </w:r>
      <w:r>
        <w:t xml:space="preserve"> </w:t>
      </w:r>
      <w:r>
        <w:t xml:space="preserve">Se exploran los síntomas, la</w:t>
      </w:r>
      <w:r>
        <w:t xml:space="preserve"> </w:t>
      </w:r>
      <w:r>
        <w:rPr>
          <w:b/>
          <w:bCs/>
        </w:rPr>
        <w:t xml:space="preserve">conciencia de enfermedad</w:t>
      </w:r>
      <w:r>
        <w:t xml:space="preserve"> </w:t>
      </w:r>
      <w:r>
        <w:t xml:space="preserve">y las expectativas. Se evalúa la prueba de realidad. Si aparecen defensas primitivas, el entrevistador siente estrés o extrañeza; Kernberg propone compartirlo con el paciente y ver si puede percibirlo, lo que funciona como otro indicador de prueba de realidad.</w:t>
      </w:r>
    </w:p>
    <w:p>
      <w:pPr>
        <w:pStyle w:val="Compact"/>
        <w:numPr>
          <w:ilvl w:val="0"/>
          <w:numId w:val="1059"/>
        </w:numPr>
      </w:pPr>
      <w:r>
        <w:rPr>
          <w:b/>
          <w:bCs/>
        </w:rPr>
        <w:t xml:space="preserve">Fase media.</w:t>
      </w:r>
      <w:r>
        <w:t xml:space="preserve"> </w:t>
      </w:r>
      <w:r>
        <w:rPr>
          <w:i/>
          <w:iCs/>
        </w:rPr>
        <w:t xml:space="preserve">“Me gustaría saber más de usted como persona, cómo se percibe y cómo lo perciben los demás.”</w:t>
      </w:r>
      <w:r>
        <w:t xml:space="preserve"> </w:t>
      </w:r>
      <w:r>
        <w:t xml:space="preserve">Se evalúan la integración del self y la posible</w:t>
      </w:r>
      <w:r>
        <w:t xml:space="preserve"> </w:t>
      </w:r>
      <w:r>
        <w:rPr>
          <w:b/>
          <w:bCs/>
        </w:rPr>
        <w:t xml:space="preserve">difusión de la identidad</w:t>
      </w:r>
      <w:r>
        <w:t xml:space="preserve">.</w:t>
      </w:r>
    </w:p>
    <w:p>
      <w:pPr>
        <w:pStyle w:val="Compact"/>
        <w:numPr>
          <w:ilvl w:val="0"/>
          <w:numId w:val="1059"/>
        </w:numPr>
      </w:pPr>
      <w:r>
        <w:rPr>
          <w:b/>
          <w:bCs/>
        </w:rPr>
        <w:t xml:space="preserve">Fase final.</w:t>
      </w:r>
      <w:r>
        <w:t xml:space="preserve"> </w:t>
      </w:r>
      <w:r>
        <w:rPr>
          <w:i/>
          <w:iCs/>
        </w:rPr>
        <w:t xml:space="preserve">“Dígame algo sobre las personas más importantes de su vida.”</w:t>
      </w:r>
      <w:r>
        <w:t xml:space="preserve"> </w:t>
      </w:r>
      <w:r>
        <w:t xml:space="preserve">Se evalúa si las representaciones de los otros están integradas o difusas. La entrevista cierra con:</w:t>
      </w:r>
      <w:r>
        <w:t xml:space="preserve"> </w:t>
      </w:r>
      <w:r>
        <w:rPr>
          <w:i/>
          <w:iCs/>
        </w:rPr>
        <w:t xml:space="preserve">“¿Qué debería haberle preguntado?”</w:t>
      </w:r>
      <w:r>
        <w:t xml:space="preserve">.</w:t>
      </w:r>
    </w:p>
    <w:p>
      <w:pPr>
        <w:pStyle w:val="FirstParagraph"/>
      </w:pPr>
      <w:r>
        <w:t xml:space="preserve">Las intervenciones son la</w:t>
      </w:r>
      <w:r>
        <w:t xml:space="preserve"> </w:t>
      </w:r>
      <w:r>
        <w:rPr>
          <w:b/>
          <w:bCs/>
        </w:rPr>
        <w:t xml:space="preserve">clarificación</w:t>
      </w:r>
      <w:r>
        <w:t xml:space="preserve">, la</w:t>
      </w:r>
      <w:r>
        <w:t xml:space="preserve"> </w:t>
      </w:r>
      <w:r>
        <w:rPr>
          <w:b/>
          <w:bCs/>
        </w:rPr>
        <w:t xml:space="preserve">confrontación</w:t>
      </w:r>
      <w:r>
        <w:t xml:space="preserve"> </w:t>
      </w:r>
      <w:r>
        <w:t xml:space="preserve">y la</w:t>
      </w:r>
      <w:r>
        <w:t xml:space="preserve"> </w:t>
      </w:r>
      <w:r>
        <w:rPr>
          <w:b/>
          <w:bCs/>
        </w:rPr>
        <w:t xml:space="preserve">interpretación</w:t>
      </w:r>
      <w:r>
        <w:t xml:space="preserve">, esta última solo si es necesaria y sobre la transferencia. El entrevistador usa sus propias</w:t>
      </w:r>
      <w:r>
        <w:t xml:space="preserve"> </w:t>
      </w:r>
      <w:r>
        <w:rPr>
          <w:b/>
          <w:bCs/>
        </w:rPr>
        <w:t xml:space="preserve">reacciones afectivas</w:t>
      </w:r>
      <w:r>
        <w:t xml:space="preserve"> </w:t>
      </w:r>
      <w:r>
        <w:t xml:space="preserve">como dato.</w:t>
      </w:r>
    </w:p>
    <w:p>
      <w:pPr>
        <w:pStyle w:val="BodyText"/>
      </w:pPr>
      <w:r>
        <w:rPr>
          <w:b/>
          <w:bCs/>
        </w:rPr>
        <w:t xml:space="preserve">Relaciones.</w:t>
      </w:r>
    </w:p>
    <w:p>
      <w:pPr>
        <w:pStyle w:val="Compact"/>
        <w:numPr>
          <w:ilvl w:val="0"/>
          <w:numId w:val="1060"/>
        </w:numPr>
      </w:pPr>
      <w:r>
        <w:t xml:space="preserve">Bergeret piensa las estructuras y los estados límite; Kernberg considera el borderline una estructura propia.</w:t>
      </w:r>
    </w:p>
    <w:p>
      <w:pPr>
        <w:pStyle w:val="Compact"/>
        <w:numPr>
          <w:ilvl w:val="0"/>
          <w:numId w:val="1060"/>
        </w:numPr>
      </w:pPr>
      <w:r>
        <w:t xml:space="preserve">La contratransferencia funciona como dato diagnóstico.</w:t>
      </w:r>
    </w:p>
    <w:p>
      <w:pPr>
        <w:pStyle w:val="Compact"/>
        <w:numPr>
          <w:ilvl w:val="0"/>
          <w:numId w:val="1060"/>
        </w:numPr>
      </w:pPr>
      <w:r>
        <w:t xml:space="preserve">Las técnicas proyectivas estudian la</w:t>
      </w:r>
      <w:r>
        <w:t xml:space="preserve"> </w:t>
      </w:r>
      <w:r>
        <w:rPr>
          <w:b/>
          <w:bCs/>
        </w:rPr>
        <w:t xml:space="preserve">labilidad yoica</w:t>
      </w:r>
      <w:r>
        <w:t xml:space="preserve">.</w:t>
      </w:r>
    </w:p>
    <w:p>
      <w:pPr>
        <w:pStyle w:val="FirstParagraph"/>
      </w:pPr>
      <w:r>
        <w:rPr>
          <w:b/>
          <w:bCs/>
        </w:rPr>
        <w:t xml:space="preserve">Ejemplo.</w:t>
      </w:r>
      <w:r>
        <w:t xml:space="preserve"> </w:t>
      </w:r>
      <w:r>
        <w:t xml:space="preserve">Un paciente describe a su madre como</w:t>
      </w:r>
      <w:r>
        <w:t xml:space="preserve"> </w:t>
      </w:r>
      <w:r>
        <w:t xml:space="preserve">“una santa”</w:t>
      </w:r>
      <w:r>
        <w:t xml:space="preserve"> </w:t>
      </w:r>
      <w:r>
        <w:t xml:space="preserve">y, minutos después, como</w:t>
      </w:r>
      <w:r>
        <w:t xml:space="preserve"> </w:t>
      </w:r>
      <w:r>
        <w:t xml:space="preserve">“un monstruo”</w:t>
      </w:r>
      <w:r>
        <w:t xml:space="preserve">, sin registrar la contradicción cuando se le señala. Hay escisión y difusión de la identidad, con la prueba de realidad conservada: la hipótesis apunta a una organización borderline.</w:t>
      </w:r>
    </w:p>
    <w:p>
      <w:pPr>
        <w:pStyle w:val="BodyText"/>
      </w:pPr>
      <w:r>
        <w:rPr>
          <w:i/>
          <w:iCs/>
        </w:rPr>
        <w:t xml:space="preserve">Para ampliar: resumen, T3.1.</w:t>
      </w:r>
    </w:p>
    <w:bookmarkEnd w:id="31"/>
    <w:bookmarkStart w:id="32" w:name="X32338637ea6302775009d3f9bd84baaa74fc4e2"/>
    <w:p>
      <w:pPr>
        <w:pStyle w:val="Heading2"/>
      </w:pPr>
      <w:r>
        <w:t xml:space="preserve">16. La entrevista a padres y la hora de juego diagnóstica ★★</w:t>
      </w:r>
    </w:p>
    <w:p>
      <w:pPr>
        <w:pStyle w:val="FirstParagraph"/>
      </w:pPr>
      <w:r>
        <w:rPr>
          <w:b/>
          <w:bCs/>
        </w:rPr>
        <w:t xml:space="preserve">Para empezar la respuesta:</w:t>
      </w:r>
      <w:r>
        <w:t xml:space="preserve"> </w:t>
      </w:r>
      <w:r>
        <w:t xml:space="preserve">En el psicodiagnóstico de niños,</w:t>
      </w:r>
      <w:r>
        <w:t xml:space="preserve"> </w:t>
      </w:r>
      <w:r>
        <w:rPr>
          <w:b/>
          <w:bCs/>
        </w:rPr>
        <w:t xml:space="preserve">primero se entrevista a ambos padres, sin el niño</w:t>
      </w:r>
      <w:r>
        <w:t xml:space="preserve">. Es una entrevista</w:t>
      </w:r>
      <w:r>
        <w:t xml:space="preserve"> </w:t>
      </w:r>
      <w:r>
        <w:rPr>
          <w:b/>
          <w:bCs/>
        </w:rPr>
        <w:t xml:space="preserve">vincular y semidirigida</w:t>
      </w:r>
      <w:r>
        <w:t xml:space="preserve">, cuyo objetivo es que los padres</w:t>
      </w:r>
      <w:r>
        <w:t xml:space="preserve"> </w:t>
      </w:r>
      <w:r>
        <w:rPr>
          <w:b/>
          <w:bCs/>
        </w:rPr>
        <w:t xml:space="preserve">construyan juntos la historia del niño</w:t>
      </w:r>
      <w:r>
        <w:t xml:space="preserve">. Con el niño se trabaja luego con la</w:t>
      </w:r>
      <w:r>
        <w:t xml:space="preserve"> </w:t>
      </w:r>
      <w:r>
        <w:rPr>
          <w:b/>
          <w:bCs/>
        </w:rPr>
        <w:t xml:space="preserve">hora de juego diagnóstica</w:t>
      </w:r>
      <w:r>
        <w:t xml:space="preserve">.</w:t>
      </w:r>
    </w:p>
    <w:p>
      <w:pPr>
        <w:pStyle w:val="BodyText"/>
      </w:pPr>
      <w:r>
        <w:rPr>
          <w:b/>
          <w:bCs/>
        </w:rPr>
        <w:t xml:space="preserve">Desarrollo modelo.</w:t>
      </w:r>
    </w:p>
    <w:p>
      <w:pPr>
        <w:pStyle w:val="BodyText"/>
      </w:pPr>
      <w:r>
        <w:rPr>
          <w:b/>
          <w:bCs/>
        </w:rPr>
        <w:t xml:space="preserve">Por qué se empieza por los padres (Albajari, Maladesky):</w:t>
      </w:r>
    </w:p>
    <w:p>
      <w:pPr>
        <w:pStyle w:val="Compact"/>
        <w:numPr>
          <w:ilvl w:val="0"/>
          <w:numId w:val="1061"/>
        </w:numPr>
      </w:pPr>
      <w:r>
        <w:t xml:space="preserve">son los responsables del niño;</w:t>
      </w:r>
    </w:p>
    <w:p>
      <w:pPr>
        <w:pStyle w:val="Compact"/>
        <w:numPr>
          <w:ilvl w:val="0"/>
          <w:numId w:val="1061"/>
        </w:numPr>
      </w:pPr>
      <w:r>
        <w:t xml:space="preserve">permite crear</w:t>
      </w:r>
      <w:r>
        <w:t xml:space="preserve"> </w:t>
      </w:r>
      <w:r>
        <w:rPr>
          <w:b/>
          <w:bCs/>
        </w:rPr>
        <w:t xml:space="preserve">rapport</w:t>
      </w:r>
      <w:r>
        <w:t xml:space="preserve"> </w:t>
      </w:r>
      <w:r>
        <w:t xml:space="preserve">y una alianza de trabajo;</w:t>
      </w:r>
    </w:p>
    <w:p>
      <w:pPr>
        <w:pStyle w:val="Compact"/>
        <w:numPr>
          <w:ilvl w:val="0"/>
          <w:numId w:val="1061"/>
        </w:numPr>
      </w:pPr>
      <w:r>
        <w:t xml:space="preserve">los padres pueden hablar libremente;</w:t>
      </w:r>
    </w:p>
    <w:p>
      <w:pPr>
        <w:pStyle w:val="Compact"/>
        <w:numPr>
          <w:ilvl w:val="0"/>
          <w:numId w:val="1061"/>
        </w:numPr>
      </w:pPr>
      <w:r>
        <w:t xml:space="preserve">permite discriminar</w:t>
      </w:r>
      <w:r>
        <w:t xml:space="preserve"> </w:t>
      </w:r>
      <w:r>
        <w:rPr>
          <w:b/>
          <w:bCs/>
        </w:rPr>
        <w:t xml:space="preserve">de quién es el problema</w:t>
      </w:r>
      <w:r>
        <w:t xml:space="preserve">;</w:t>
      </w:r>
    </w:p>
    <w:p>
      <w:pPr>
        <w:pStyle w:val="Compact"/>
        <w:numPr>
          <w:ilvl w:val="0"/>
          <w:numId w:val="1061"/>
        </w:numPr>
      </w:pPr>
      <w:r>
        <w:t xml:space="preserve">permite evaluar si lo que ocurre es un cambio evolutivo normal.</w:t>
      </w:r>
    </w:p>
    <w:p>
      <w:pPr>
        <w:pStyle w:val="FirstParagraph"/>
      </w:pPr>
      <w:r>
        <w:rPr>
          <w:b/>
          <w:bCs/>
        </w:rPr>
        <w:t xml:space="preserve">Cómo se conduce la entrevista:</w:t>
      </w:r>
    </w:p>
    <w:p>
      <w:pPr>
        <w:pStyle w:val="Compact"/>
        <w:numPr>
          <w:ilvl w:val="0"/>
          <w:numId w:val="1062"/>
        </w:numPr>
      </w:pPr>
      <w:r>
        <w:t xml:space="preserve">Hay que</w:t>
      </w:r>
      <w:r>
        <w:t xml:space="preserve"> </w:t>
      </w:r>
      <w:r>
        <w:rPr>
          <w:b/>
          <w:bCs/>
        </w:rPr>
        <w:t xml:space="preserve">no aliarse con ninguno</w:t>
      </w:r>
      <w:r>
        <w:t xml:space="preserve"> </w:t>
      </w:r>
      <w:r>
        <w:t xml:space="preserve">de los padres.</w:t>
      </w:r>
    </w:p>
    <w:p>
      <w:pPr>
        <w:pStyle w:val="Compact"/>
        <w:numPr>
          <w:ilvl w:val="0"/>
          <w:numId w:val="1062"/>
        </w:numPr>
      </w:pPr>
      <w:r>
        <w:t xml:space="preserve">Hay que observar</w:t>
      </w:r>
      <w:r>
        <w:t xml:space="preserve"> </w:t>
      </w:r>
      <w:r>
        <w:rPr>
          <w:b/>
          <w:bCs/>
        </w:rPr>
        <w:t xml:space="preserve">quién habla de cada tema</w:t>
      </w:r>
      <w:r>
        <w:t xml:space="preserve"> </w:t>
      </w:r>
      <w:r>
        <w:t xml:space="preserve">y qué se</w:t>
      </w:r>
      <w:r>
        <w:t xml:space="preserve"> </w:t>
      </w:r>
      <w:r>
        <w:rPr>
          <w:b/>
          <w:bCs/>
        </w:rPr>
        <w:t xml:space="preserve">olvida</w:t>
      </w:r>
      <w:r>
        <w:t xml:space="preserve">: las amnesias indican ansiedad.</w:t>
      </w:r>
    </w:p>
    <w:p>
      <w:pPr>
        <w:pStyle w:val="Compact"/>
        <w:numPr>
          <w:ilvl w:val="0"/>
          <w:numId w:val="1062"/>
        </w:numPr>
      </w:pPr>
      <w:r>
        <w:t xml:space="preserve">Es muy significativa la</w:t>
      </w:r>
      <w:r>
        <w:t xml:space="preserve"> </w:t>
      </w:r>
      <w:r>
        <w:rPr>
          <w:b/>
          <w:bCs/>
        </w:rPr>
        <w:t xml:space="preserve">secuencia con que presentan al hijo</w:t>
      </w:r>
      <w:r>
        <w:t xml:space="preserve">:</w:t>
      </w:r>
    </w:p>
    <w:p>
      <w:pPr>
        <w:pStyle w:val="Compact"/>
        <w:numPr>
          <w:ilvl w:val="1"/>
          <w:numId w:val="1063"/>
        </w:numPr>
      </w:pPr>
      <w:r>
        <w:t xml:space="preserve">si van de lo sano a lo enfermo, muestran una buena elaboración depresiva;</w:t>
      </w:r>
    </w:p>
    <w:p>
      <w:pPr>
        <w:pStyle w:val="Compact"/>
        <w:numPr>
          <w:ilvl w:val="1"/>
          <w:numId w:val="1063"/>
        </w:numPr>
      </w:pPr>
      <w:r>
        <w:t xml:space="preserve">si empiezan por lo enfermo, muestran el deseo de depositar rápidamente la ansiedad en el psicólogo;</w:t>
      </w:r>
    </w:p>
    <w:p>
      <w:pPr>
        <w:pStyle w:val="Compact"/>
        <w:numPr>
          <w:ilvl w:val="1"/>
          <w:numId w:val="1063"/>
        </w:numPr>
      </w:pPr>
      <w:r>
        <w:t xml:space="preserve">si solo hablan de lo positivo, cabe preguntarse para qué consultan.</w:t>
      </w:r>
    </w:p>
    <w:p>
      <w:pPr>
        <w:pStyle w:val="FirstParagraph"/>
      </w:pPr>
      <w:r>
        <w:rPr>
          <w:b/>
          <w:bCs/>
        </w:rPr>
        <w:t xml:space="preserve">La anamnesis</w:t>
      </w:r>
      <w:r>
        <w:t xml:space="preserve"> </w:t>
      </w:r>
      <w:r>
        <w:t xml:space="preserve">recorre el embarazo, el parto, la alimentación, el sueño, el desarrollo psicomotor, el control de esfínteres, el lenguaje, la sexualidad, el juego, los límites, la escolaridad y un día de la vida del niño.</w:t>
      </w:r>
    </w:p>
    <w:p>
      <w:pPr>
        <w:pStyle w:val="BodyText"/>
      </w:pPr>
      <w:r>
        <w:t xml:space="preserve">Mannoni advierte que</w:t>
      </w:r>
      <w:r>
        <w:t xml:space="preserve"> </w:t>
      </w:r>
      <w:r>
        <w:rPr>
          <w:i/>
          <w:iCs/>
        </w:rPr>
        <w:t xml:space="preserve">el primer discurso de los padres es el discurso de los otros</w:t>
      </w:r>
      <w:r>
        <w:t xml:space="preserve"> </w:t>
      </w:r>
      <w:r>
        <w:t xml:space="preserve">(del médico, de la escuela), y que lo que daña al niño es</w:t>
      </w:r>
      <w:r>
        <w:t xml:space="preserve"> </w:t>
      </w:r>
      <w:r>
        <w:rPr>
          <w:b/>
          <w:bCs/>
        </w:rPr>
        <w:t xml:space="preserve">lo no dicho</w:t>
      </w:r>
      <w:r>
        <w:t xml:space="preserve">. Interesa entender qué lugar ocupa el síntoma en la familia y qué</w:t>
      </w:r>
      <w:r>
        <w:t xml:space="preserve"> </w:t>
      </w:r>
      <w:r>
        <w:rPr>
          <w:b/>
          <w:bCs/>
        </w:rPr>
        <w:t xml:space="preserve">beneficio secundario</w:t>
      </w:r>
      <w:r>
        <w:t xml:space="preserve"> </w:t>
      </w:r>
      <w:r>
        <w:t xml:space="preserve">le proporciona.</w:t>
      </w:r>
    </w:p>
    <w:p>
      <w:pPr>
        <w:pStyle w:val="BodyText"/>
      </w:pPr>
      <w:r>
        <w:rPr>
          <w:b/>
          <w:bCs/>
        </w:rPr>
        <w:t xml:space="preserve">La hora de juego diagnóstica.</w:t>
      </w:r>
      <w:r>
        <w:t xml:space="preserve"> </w:t>
      </w:r>
      <w:r>
        <w:t xml:space="preserve">Para Klein, el juego es una vía de acceso al inconsciente equivalente al sueño. Para Aberastury, en la hora de juego el niño muestra sus</w:t>
      </w:r>
      <w:r>
        <w:t xml:space="preserve"> </w:t>
      </w:r>
      <w:r>
        <w:rPr>
          <w:b/>
          <w:bCs/>
        </w:rPr>
        <w:t xml:space="preserve">fantasías de enfermedad y de curación</w:t>
      </w:r>
      <w:r>
        <w:t xml:space="preserve">. Las reglas son:</w:t>
      </w:r>
    </w:p>
    <w:p>
      <w:pPr>
        <w:pStyle w:val="Compact"/>
        <w:numPr>
          <w:ilvl w:val="0"/>
          <w:numId w:val="1064"/>
        </w:numPr>
      </w:pPr>
      <w:r>
        <w:rPr>
          <w:b/>
          <w:bCs/>
        </w:rPr>
        <w:t xml:space="preserve">no se interpreta</w:t>
      </w:r>
      <w:r>
        <w:t xml:space="preserve">, porque no se sabe si habrá tratamiento;</w:t>
      </w:r>
    </w:p>
    <w:p>
      <w:pPr>
        <w:pStyle w:val="Compact"/>
        <w:numPr>
          <w:ilvl w:val="0"/>
          <w:numId w:val="1064"/>
        </w:numPr>
      </w:pPr>
      <w:r>
        <w:t xml:space="preserve">se evita la</w:t>
      </w:r>
      <w:r>
        <w:t xml:space="preserve"> </w:t>
      </w:r>
      <w:r>
        <w:t xml:space="preserve">“traducción simultánea”</w:t>
      </w:r>
      <w:r>
        <w:t xml:space="preserve"> </w:t>
      </w:r>
      <w:r>
        <w:t xml:space="preserve">(Ocampo): un león no es necesariamente un padre malo;</w:t>
      </w:r>
    </w:p>
    <w:p>
      <w:pPr>
        <w:pStyle w:val="Compact"/>
        <w:numPr>
          <w:ilvl w:val="0"/>
          <w:numId w:val="1064"/>
        </w:numPr>
      </w:pPr>
      <w:r>
        <w:t xml:space="preserve">se lee la</w:t>
      </w:r>
      <w:r>
        <w:t xml:space="preserve"> </w:t>
      </w:r>
      <w:r>
        <w:rPr>
          <w:b/>
          <w:bCs/>
        </w:rPr>
        <w:t xml:space="preserve">secuencia</w:t>
      </w:r>
      <w:r>
        <w:t xml:space="preserve"> </w:t>
      </w:r>
      <w:r>
        <w:t xml:space="preserve">del juego.</w:t>
      </w:r>
    </w:p>
    <w:p>
      <w:pPr>
        <w:pStyle w:val="FirstParagraph"/>
      </w:pPr>
      <w:r>
        <w:t xml:space="preserve">Los indicadores son:</w:t>
      </w:r>
    </w:p>
    <w:p>
      <w:pPr>
        <w:pStyle w:val="Compact"/>
        <w:numPr>
          <w:ilvl w:val="0"/>
          <w:numId w:val="1065"/>
        </w:numPr>
      </w:pPr>
      <w:r>
        <w:t xml:space="preserve">la modalidad de acercamiento al material;</w:t>
      </w:r>
    </w:p>
    <w:p>
      <w:pPr>
        <w:pStyle w:val="Compact"/>
        <w:numPr>
          <w:ilvl w:val="0"/>
          <w:numId w:val="1065"/>
        </w:numPr>
      </w:pPr>
      <w:r>
        <w:t xml:space="preserve">la</w:t>
      </w:r>
      <w:r>
        <w:t xml:space="preserve"> </w:t>
      </w:r>
      <w:r>
        <w:rPr>
          <w:b/>
          <w:bCs/>
        </w:rPr>
        <w:t xml:space="preserve">plasticidad</w:t>
      </w:r>
      <w:r>
        <w:t xml:space="preserve"> </w:t>
      </w:r>
      <w:r>
        <w:t xml:space="preserve">frente a la rigidez y la estereotipia. En la psicosis el niño no juega</w:t>
      </w:r>
      <w:r>
        <w:t xml:space="preserve"> </w:t>
      </w:r>
      <w:r>
        <w:t xml:space="preserve">“a ser”</w:t>
      </w:r>
      <w:r>
        <w:t xml:space="preserve"> </w:t>
      </w:r>
      <w:r>
        <w:t xml:space="preserve">algo:</w:t>
      </w:r>
      <w:r>
        <w:t xml:space="preserve"> </w:t>
      </w:r>
      <w:r>
        <w:rPr>
          <w:b/>
          <w:bCs/>
        </w:rPr>
        <w:t xml:space="preserve">“es”</w:t>
      </w:r>
      <w:r>
        <w:t xml:space="preserve"> </w:t>
      </w:r>
      <w:r>
        <w:t xml:space="preserve">eso;</w:t>
      </w:r>
    </w:p>
    <w:p>
      <w:pPr>
        <w:pStyle w:val="Compact"/>
        <w:numPr>
          <w:ilvl w:val="0"/>
          <w:numId w:val="1065"/>
        </w:numPr>
      </w:pPr>
      <w:r>
        <w:t xml:space="preserve">la adecuación a la realidad y la tolerancia a la frustración.</w:t>
      </w:r>
    </w:p>
    <w:p>
      <w:pPr>
        <w:pStyle w:val="FirstParagraph"/>
      </w:pPr>
      <w:r>
        <w:rPr>
          <w:b/>
          <w:bCs/>
        </w:rPr>
        <w:t xml:space="preserve">Relaciones.</w:t>
      </w:r>
      <w:r>
        <w:t xml:space="preserve"> </w:t>
      </w:r>
      <w:r>
        <w:t xml:space="preserve">En el trabajo práctico, el encuadre sigue la ficha de la cátedra: tres encuentros; en el segundo, hora de juego y HTP; en el tercero, FKA y CAT.</w:t>
      </w:r>
    </w:p>
    <w:p>
      <w:pPr>
        <w:pStyle w:val="BodyText"/>
      </w:pPr>
      <w:r>
        <w:rPr>
          <w:b/>
          <w:bCs/>
        </w:rPr>
        <w:t xml:space="preserve">Ejemplo.</w:t>
      </w:r>
      <w:r>
        <w:t xml:space="preserve"> </w:t>
      </w:r>
      <w:r>
        <w:t xml:space="preserve">Unos padres que empiezan por</w:t>
      </w:r>
      <w:r>
        <w:t xml:space="preserve"> </w:t>
      </w:r>
      <w:r>
        <w:t xml:space="preserve">“es un chico sano, alegre”</w:t>
      </w:r>
      <w:r>
        <w:t xml:space="preserve"> </w:t>
      </w:r>
      <w:r>
        <w:t xml:space="preserve">y recién después cuentan que moja la cama muestran una buena elaboración y hacen previsible su colaboración en el proceso.</w:t>
      </w:r>
    </w:p>
    <w:p>
      <w:pPr>
        <w:pStyle w:val="BodyText"/>
      </w:pPr>
      <w:r>
        <w:rPr>
          <w:i/>
          <w:iCs/>
        </w:rPr>
        <w:t xml:space="preserve">Para ampliar: resumen, T3.2, T3.3 y P2.</w:t>
      </w:r>
    </w:p>
    <w:bookmarkEnd w:id="32"/>
    <w:bookmarkStart w:id="33" w:name="Xca443fd570c006b8dec0872261f97a742162939"/>
    <w:p>
      <w:pPr>
        <w:pStyle w:val="Heading2"/>
      </w:pPr>
      <w:r>
        <w:t xml:space="preserve">17. Validez y confiabilidad de la entrevista ★</w:t>
      </w:r>
    </w:p>
    <w:p>
      <w:pPr>
        <w:pStyle w:val="FirstParagraph"/>
      </w:pPr>
      <w:r>
        <w:rPr>
          <w:b/>
          <w:bCs/>
        </w:rPr>
        <w:t xml:space="preserve">Para empezar la respuesta:</w:t>
      </w:r>
      <w:r>
        <w:t xml:space="preserve"> </w:t>
      </w:r>
      <w:r>
        <w:t xml:space="preserve">Veccia sostiene que la validez de la entrevista no puede establecerse con independencia de sus</w:t>
      </w:r>
      <w:r>
        <w:t xml:space="preserve"> </w:t>
      </w:r>
      <w:r>
        <w:rPr>
          <w:b/>
          <w:bCs/>
        </w:rPr>
        <w:t xml:space="preserve">objetivos</w:t>
      </w:r>
      <w:r>
        <w:t xml:space="preserve">, su</w:t>
      </w:r>
      <w:r>
        <w:t xml:space="preserve"> </w:t>
      </w:r>
      <w:r>
        <w:rPr>
          <w:b/>
          <w:bCs/>
        </w:rPr>
        <w:t xml:space="preserve">contexto</w:t>
      </w:r>
      <w:r>
        <w:t xml:space="preserve"> </w:t>
      </w:r>
      <w:r>
        <w:t xml:space="preserve">y el</w:t>
      </w:r>
      <w:r>
        <w:t xml:space="preserve"> </w:t>
      </w:r>
      <w:r>
        <w:rPr>
          <w:b/>
          <w:bCs/>
        </w:rPr>
        <w:t xml:space="preserve">marco teórico</w:t>
      </w:r>
      <w:r>
        <w:t xml:space="preserve"> </w:t>
      </w:r>
      <w:r>
        <w:t xml:space="preserve">del investigador. Su confiabilidad es relativa, pero su</w:t>
      </w:r>
      <w:r>
        <w:t xml:space="preserve"> </w:t>
      </w:r>
      <w:r>
        <w:rPr>
          <w:b/>
          <w:bCs/>
        </w:rPr>
        <w:t xml:space="preserve">validez clínica es alta</w:t>
      </w:r>
      <w:r>
        <w:t xml:space="preserve">.</w:t>
      </w:r>
    </w:p>
    <w:p>
      <w:pPr>
        <w:pStyle w:val="BodyText"/>
      </w:pPr>
      <w:r>
        <w:rPr>
          <w:b/>
          <w:bCs/>
        </w:rPr>
        <w:t xml:space="preserve">Desarrollo modelo.</w:t>
      </w:r>
    </w:p>
    <w:p>
      <w:pPr>
        <w:pStyle w:val="BodyText"/>
      </w:pPr>
      <w:r>
        <w:t xml:space="preserve">Según Cronbach, la entrevista, como las técnicas proyectivas, es un instrumento de</w:t>
      </w:r>
      <w:r>
        <w:t xml:space="preserve"> </w:t>
      </w:r>
      <w:r>
        <w:rPr>
          <w:b/>
          <w:bCs/>
        </w:rPr>
        <w:t xml:space="preserve">banda ancha</w:t>
      </w:r>
      <w:r>
        <w:t xml:space="preserve">: aporta mucha información diversa. Para usarla en la predicción estadística tendría que estar muy estructurada.</w:t>
      </w:r>
    </w:p>
    <w:p>
      <w:pPr>
        <w:pStyle w:val="BodyText"/>
      </w:pPr>
      <w:r>
        <w:rPr>
          <w:b/>
          <w:bCs/>
        </w:rPr>
        <w:t xml:space="preserve">La validez de la entrevista aumenta con:</w:t>
      </w:r>
    </w:p>
    <w:p>
      <w:pPr>
        <w:pStyle w:val="Compact"/>
        <w:numPr>
          <w:ilvl w:val="0"/>
          <w:numId w:val="1066"/>
        </w:numPr>
      </w:pPr>
      <w:r>
        <w:t xml:space="preserve">la</w:t>
      </w:r>
      <w:r>
        <w:t xml:space="preserve"> </w:t>
      </w:r>
      <w:r>
        <w:rPr>
          <w:b/>
          <w:bCs/>
        </w:rPr>
        <w:t xml:space="preserve">secuencia</w:t>
      </w:r>
      <w:r>
        <w:t xml:space="preserve"> </w:t>
      </w:r>
      <w:r>
        <w:t xml:space="preserve">de entrevistas: Liberman recomienda hacer al menos dos y compararlas;</w:t>
      </w:r>
    </w:p>
    <w:p>
      <w:pPr>
        <w:pStyle w:val="Compact"/>
        <w:numPr>
          <w:ilvl w:val="0"/>
          <w:numId w:val="1066"/>
        </w:numPr>
      </w:pPr>
      <w:r>
        <w:t xml:space="preserve">los</w:t>
      </w:r>
      <w:r>
        <w:t xml:space="preserve"> </w:t>
      </w:r>
      <w:r>
        <w:rPr>
          <w:b/>
          <w:bCs/>
        </w:rPr>
        <w:t xml:space="preserve">cotejos</w:t>
      </w:r>
      <w:r>
        <w:t xml:space="preserve"> </w:t>
      </w:r>
      <w:r>
        <w:t xml:space="preserve">dentro de cada entrevista y entre entrevistas;</w:t>
      </w:r>
    </w:p>
    <w:p>
      <w:pPr>
        <w:pStyle w:val="Compact"/>
        <w:numPr>
          <w:ilvl w:val="0"/>
          <w:numId w:val="1066"/>
        </w:numPr>
      </w:pPr>
      <w:r>
        <w:t xml:space="preserve">el</w:t>
      </w:r>
      <w:r>
        <w:t xml:space="preserve"> </w:t>
      </w:r>
      <w:r>
        <w:rPr>
          <w:b/>
          <w:bCs/>
        </w:rPr>
        <w:t xml:space="preserve">método de recurrencias y convergencias</w:t>
      </w:r>
      <w:r>
        <w:t xml:space="preserve"> </w:t>
      </w:r>
      <w:r>
        <w:t xml:space="preserve">entre indicadores (Schafer);</w:t>
      </w:r>
    </w:p>
    <w:p>
      <w:pPr>
        <w:pStyle w:val="Compact"/>
        <w:numPr>
          <w:ilvl w:val="0"/>
          <w:numId w:val="1066"/>
        </w:numPr>
      </w:pPr>
      <w:r>
        <w:t xml:space="preserve">la integración con los tests.</w:t>
      </w:r>
    </w:p>
    <w:p>
      <w:pPr>
        <w:pStyle w:val="FirstParagraph"/>
      </w:pPr>
      <w:r>
        <w:rPr>
          <w:b/>
          <w:bCs/>
        </w:rPr>
        <w:t xml:space="preserve">La confiabilidad</w:t>
      </w:r>
      <w:r>
        <w:t xml:space="preserve"> </w:t>
      </w:r>
      <w:r>
        <w:t xml:space="preserve">es el grado de coincidencia entre aplicaciones repetidas. Veccia plantea un balance:</w:t>
      </w:r>
    </w:p>
    <w:p>
      <w:pPr>
        <w:pStyle w:val="Compact"/>
        <w:numPr>
          <w:ilvl w:val="0"/>
          <w:numId w:val="1067"/>
        </w:numPr>
      </w:pPr>
      <w:r>
        <w:t xml:space="preserve">las técnicas psicométricas son</w:t>
      </w:r>
      <w:r>
        <w:t xml:space="preserve"> </w:t>
      </w:r>
      <w:r>
        <w:rPr>
          <w:b/>
          <w:bCs/>
        </w:rPr>
        <w:t xml:space="preserve">más confiables pero menos válidas</w:t>
      </w:r>
      <w:r>
        <w:t xml:space="preserve">;</w:t>
      </w:r>
    </w:p>
    <w:p>
      <w:pPr>
        <w:pStyle w:val="Compact"/>
        <w:numPr>
          <w:ilvl w:val="0"/>
          <w:numId w:val="1067"/>
        </w:numPr>
      </w:pPr>
      <w:r>
        <w:t xml:space="preserve">las técnicas proyectivas son</w:t>
      </w:r>
      <w:r>
        <w:t xml:space="preserve"> </w:t>
      </w:r>
      <w:r>
        <w:rPr>
          <w:b/>
          <w:bCs/>
        </w:rPr>
        <w:t xml:space="preserve">más válidas pero menos confiables</w:t>
      </w:r>
      <w:r>
        <w:t xml:space="preserve">;</w:t>
      </w:r>
    </w:p>
    <w:p>
      <w:pPr>
        <w:pStyle w:val="Compact"/>
        <w:numPr>
          <w:ilvl w:val="0"/>
          <w:numId w:val="1067"/>
        </w:numPr>
      </w:pPr>
      <w:r>
        <w:t xml:space="preserve">la observación clínica tiene</w:t>
      </w:r>
      <w:r>
        <w:t xml:space="preserve"> </w:t>
      </w:r>
      <w:r>
        <w:rPr>
          <w:b/>
          <w:bCs/>
        </w:rPr>
        <w:t xml:space="preserve">alta validez y una confiabilidad relativa</w:t>
      </w:r>
      <w:r>
        <w:t xml:space="preserve">.</w:t>
      </w:r>
    </w:p>
    <w:p>
      <w:pPr>
        <w:pStyle w:val="FirstParagraph"/>
      </w:pPr>
      <w:r>
        <w:rPr>
          <w:b/>
          <w:bCs/>
        </w:rPr>
        <w:t xml:space="preserve">El caso de Catalina (Freud).</w:t>
      </w:r>
      <w:r>
        <w:t xml:space="preserve"> </w:t>
      </w:r>
      <w:r>
        <w:t xml:space="preserve">Veccia lo usa para mostrar una entrevista válida:</w:t>
      </w:r>
    </w:p>
    <w:p>
      <w:pPr>
        <w:pStyle w:val="Compact"/>
        <w:numPr>
          <w:ilvl w:val="0"/>
          <w:numId w:val="1068"/>
        </w:numPr>
      </w:pPr>
      <w:r>
        <w:t xml:space="preserve">adecuada al contexto;</w:t>
      </w:r>
    </w:p>
    <w:p>
      <w:pPr>
        <w:pStyle w:val="Compact"/>
        <w:numPr>
          <w:ilvl w:val="0"/>
          <w:numId w:val="1068"/>
        </w:numPr>
      </w:pPr>
      <w:r>
        <w:t xml:space="preserve">que combina mirada y escucha;</w:t>
      </w:r>
    </w:p>
    <w:p>
      <w:pPr>
        <w:pStyle w:val="Compact"/>
        <w:numPr>
          <w:ilvl w:val="0"/>
          <w:numId w:val="1068"/>
        </w:numPr>
      </w:pPr>
      <w:r>
        <w:t xml:space="preserve">centrada en el motivo de consulta y guiada por una hipótesis teórica;</w:t>
      </w:r>
    </w:p>
    <w:p>
      <w:pPr>
        <w:pStyle w:val="Compact"/>
        <w:numPr>
          <w:ilvl w:val="0"/>
          <w:numId w:val="1068"/>
        </w:numPr>
      </w:pPr>
      <w:r>
        <w:t xml:space="preserve">que termina integrada en una hipótesis diagnóstica con utilidad clínica.</w:t>
      </w:r>
    </w:p>
    <w:p>
      <w:pPr>
        <w:pStyle w:val="FirstParagraph"/>
      </w:pPr>
      <w:r>
        <w:rPr>
          <w:b/>
          <w:bCs/>
        </w:rPr>
        <w:t xml:space="preserve">Relaciones:</w:t>
      </w:r>
      <w:r>
        <w:t xml:space="preserve"> </w:t>
      </w:r>
      <w:r>
        <w:t xml:space="preserve">Rapaport y la complementariedad entre entrevista y tests; la idea de Bleger de incluir al observador como variable.</w:t>
      </w:r>
    </w:p>
    <w:p>
      <w:pPr>
        <w:pStyle w:val="BodyText"/>
      </w:pPr>
      <w:r>
        <w:rPr>
          <w:i/>
          <w:iCs/>
        </w:rPr>
        <w:t xml:space="preserve">Para ampliar: resumen, T3.1.</w:t>
      </w:r>
    </w:p>
    <w:p>
      <w:r>
        <w:br w:type="page"/>
      </w:r>
    </w:p>
    <w:bookmarkEnd w:id="33"/>
    <w:bookmarkEnd w:id="34"/>
    <w:bookmarkStart w:id="40" w:name="Xb14b42a518a27d86d7a0b99c4684420743b4dd0"/>
    <w:p>
      <w:pPr>
        <w:pStyle w:val="Heading1"/>
      </w:pPr>
      <w:r>
        <w:t xml:space="preserve">Bloque 4 · Técnicas gráficas (Cattaneo y HTP)</w:t>
      </w:r>
    </w:p>
    <w:bookmarkStart w:id="35" w:name="X7579d04e97060b04b4d716906d2570bbe773599"/>
    <w:p>
      <w:pPr>
        <w:pStyle w:val="Heading2"/>
      </w:pPr>
      <w:r>
        <w:t xml:space="preserve">18. Por qué el dibujo permite conocer la personalidad y el modelo de análisis de Cattaneo ★★★</w:t>
      </w:r>
    </w:p>
    <w:p>
      <w:pPr>
        <w:pStyle w:val="FirstParagraph"/>
      </w:pPr>
      <w:r>
        <w:rPr>
          <w:b/>
          <w:bCs/>
        </w:rPr>
        <w:t xml:space="preserve">Para empezar la respuesta:</w:t>
      </w:r>
      <w:r>
        <w:t xml:space="preserve"> </w:t>
      </w:r>
      <w:r>
        <w:t xml:space="preserve">Frente a una consigna semiambigua, el dibujo activa procesos para representar componentes</w:t>
      </w:r>
      <w:r>
        <w:t xml:space="preserve"> </w:t>
      </w:r>
      <w:r>
        <w:rPr>
          <w:b/>
          <w:bCs/>
        </w:rPr>
        <w:t xml:space="preserve">estructurales y dinámicos</w:t>
      </w:r>
      <w:r>
        <w:t xml:space="preserve"> </w:t>
      </w:r>
      <w:r>
        <w:t xml:space="preserve">de la personalidad. Como</w:t>
      </w:r>
      <w:r>
        <w:t xml:space="preserve"> </w:t>
      </w:r>
      <w:r>
        <w:rPr>
          <w:b/>
          <w:bCs/>
        </w:rPr>
        <w:t xml:space="preserve">la expresión motora está menos controlada que la palabra</w:t>
      </w:r>
      <w:r>
        <w:t xml:space="preserve">, permite acceder a estratos más nucleares. Cattaneo propone analizarlo en</w:t>
      </w:r>
      <w:r>
        <w:t xml:space="preserve"> </w:t>
      </w:r>
      <w:r>
        <w:rPr>
          <w:b/>
          <w:bCs/>
        </w:rPr>
        <w:t xml:space="preserve">cinco fases interdependientes</w:t>
      </w:r>
      <w:r>
        <w:t xml:space="preserve">.</w:t>
      </w:r>
    </w:p>
    <w:p>
      <w:pPr>
        <w:pStyle w:val="BodyText"/>
      </w:pPr>
      <w:r>
        <w:rPr>
          <w:b/>
          <w:bCs/>
        </w:rPr>
        <w:t xml:space="preserve">Desarrollo modelo.</w:t>
      </w:r>
    </w:p>
    <w:p>
      <w:pPr>
        <w:pStyle w:val="BodyText"/>
      </w:pPr>
      <w:r>
        <w:rPr>
          <w:b/>
          <w:bCs/>
        </w:rPr>
        <w:t xml:space="preserve">Por qué el dibujo revela la personalidad.</w:t>
      </w:r>
      <w:r>
        <w:t xml:space="preserve"> </w:t>
      </w:r>
      <w:r>
        <w:t xml:space="preserve">Según Cattaneo:</w:t>
      </w:r>
    </w:p>
    <w:p>
      <w:pPr>
        <w:pStyle w:val="Compact"/>
        <w:numPr>
          <w:ilvl w:val="0"/>
          <w:numId w:val="1069"/>
        </w:numPr>
      </w:pPr>
      <w:r>
        <w:t xml:space="preserve">revela fantasías conscientes e inconscientes;</w:t>
      </w:r>
    </w:p>
    <w:p>
      <w:pPr>
        <w:pStyle w:val="Compact"/>
        <w:numPr>
          <w:ilvl w:val="0"/>
          <w:numId w:val="1069"/>
        </w:numPr>
      </w:pPr>
      <w:r>
        <w:t xml:space="preserve">informa sobre el desarrollo madurativo e intelectual;</w:t>
      </w:r>
    </w:p>
    <w:p>
      <w:pPr>
        <w:pStyle w:val="Compact"/>
        <w:numPr>
          <w:ilvl w:val="0"/>
          <w:numId w:val="1069"/>
        </w:numPr>
      </w:pPr>
      <w:r>
        <w:t xml:space="preserve">es una</w:t>
      </w:r>
      <w:r>
        <w:t xml:space="preserve"> </w:t>
      </w:r>
      <w:r>
        <w:rPr>
          <w:b/>
          <w:bCs/>
        </w:rPr>
        <w:t xml:space="preserve">representación icónica</w:t>
      </w:r>
      <w:r>
        <w:t xml:space="preserve"> </w:t>
      </w:r>
      <w:r>
        <w:t xml:space="preserve">que transmite un mensaje simbólico y condensa experiencias;</w:t>
      </w:r>
    </w:p>
    <w:p>
      <w:pPr>
        <w:pStyle w:val="Compact"/>
        <w:numPr>
          <w:ilvl w:val="0"/>
          <w:numId w:val="1069"/>
        </w:numPr>
      </w:pPr>
      <w:r>
        <w:t xml:space="preserve">en su secuencia aparecen</w:t>
      </w:r>
      <w:r>
        <w:t xml:space="preserve"> </w:t>
      </w:r>
      <w:r>
        <w:rPr>
          <w:b/>
          <w:bCs/>
        </w:rPr>
        <w:t xml:space="preserve">patrones individuales</w:t>
      </w:r>
      <w:r>
        <w:t xml:space="preserve">.</w:t>
      </w:r>
    </w:p>
    <w:p>
      <w:pPr>
        <w:pStyle w:val="FirstParagraph"/>
      </w:pPr>
      <w:r>
        <w:rPr>
          <w:b/>
          <w:bCs/>
        </w:rPr>
        <w:t xml:space="preserve">Las cinco fases del análisis:</w:t>
      </w:r>
    </w:p>
    <w:p>
      <w:pPr>
        <w:numPr>
          <w:ilvl w:val="0"/>
          <w:numId w:val="1070"/>
        </w:numPr>
      </w:pPr>
      <w:r>
        <w:rPr>
          <w:b/>
          <w:bCs/>
        </w:rPr>
        <w:t xml:space="preserve">La visión integrativa.</w:t>
      </w:r>
      <w:r>
        <w:t xml:space="preserve"> </w:t>
      </w:r>
      <w:r>
        <w:t xml:space="preserve">Incluye:</w:t>
      </w:r>
    </w:p>
    <w:p>
      <w:pPr>
        <w:pStyle w:val="Compact"/>
        <w:numPr>
          <w:ilvl w:val="1"/>
          <w:numId w:val="1071"/>
        </w:numPr>
      </w:pPr>
      <w:r>
        <w:t xml:space="preserve">la</w:t>
      </w:r>
      <w:r>
        <w:t xml:space="preserve"> </w:t>
      </w:r>
      <w:r>
        <w:rPr>
          <w:b/>
          <w:bCs/>
        </w:rPr>
        <w:t xml:space="preserve">observación</w:t>
      </w:r>
      <w:r>
        <w:t xml:space="preserve"> </w:t>
      </w:r>
      <w:r>
        <w:t xml:space="preserve">de la conducta mientras el sujeto dibuja;</w:t>
      </w:r>
    </w:p>
    <w:p>
      <w:pPr>
        <w:pStyle w:val="Compact"/>
        <w:numPr>
          <w:ilvl w:val="1"/>
          <w:numId w:val="1071"/>
        </w:numPr>
      </w:pPr>
      <w:r>
        <w:t xml:space="preserve">la</w:t>
      </w:r>
      <w:r>
        <w:t xml:space="preserve"> </w:t>
      </w:r>
      <w:r>
        <w:rPr>
          <w:b/>
          <w:bCs/>
        </w:rPr>
        <w:t xml:space="preserve">impresión guestáltica</w:t>
      </w:r>
      <w:r>
        <w:t xml:space="preserve"> </w:t>
      </w:r>
      <w:r>
        <w:t xml:space="preserve">del dibujo como un todo (</w:t>
      </w:r>
      <w:r>
        <w:t xml:space="preserve">“¡qué pobre!”</w:t>
      </w:r>
      <w:r>
        <w:t xml:space="preserve">,</w:t>
      </w:r>
      <w:r>
        <w:t xml:space="preserve"> </w:t>
      </w:r>
      <w:r>
        <w:t xml:space="preserve">“¡qué armónico!”</w:t>
      </w:r>
      <w:r>
        <w:t xml:space="preserve">);</w:t>
      </w:r>
    </w:p>
    <w:p>
      <w:pPr>
        <w:pStyle w:val="Compact"/>
        <w:numPr>
          <w:ilvl w:val="1"/>
          <w:numId w:val="1071"/>
        </w:numPr>
      </w:pPr>
      <w:r>
        <w:t xml:space="preserve">la</w:t>
      </w:r>
      <w:r>
        <w:t xml:space="preserve"> </w:t>
      </w:r>
      <w:r>
        <w:rPr>
          <w:b/>
          <w:bCs/>
        </w:rPr>
        <w:t xml:space="preserve">vivencia empática</w:t>
      </w:r>
      <w:r>
        <w:t xml:space="preserve">, es decir,</w:t>
      </w:r>
      <w:r>
        <w:t xml:space="preserve"> </w:t>
      </w:r>
      <w:r>
        <w:t xml:space="preserve">“meterse”</w:t>
      </w:r>
      <w:r>
        <w:t xml:space="preserve"> </w:t>
      </w:r>
      <w:r>
        <w:t xml:space="preserve">en el dibujo con disociación instrumental;</w:t>
      </w:r>
    </w:p>
    <w:p>
      <w:pPr>
        <w:pStyle w:val="Compact"/>
        <w:numPr>
          <w:ilvl w:val="1"/>
          <w:numId w:val="1071"/>
        </w:numPr>
      </w:pPr>
      <w:r>
        <w:t xml:space="preserve">la formulación de</w:t>
      </w:r>
      <w:r>
        <w:t xml:space="preserve"> </w:t>
      </w:r>
      <w:r>
        <w:rPr>
          <w:b/>
          <w:bCs/>
        </w:rPr>
        <w:t xml:space="preserve">preguntas</w:t>
      </w:r>
      <w:r>
        <w:t xml:space="preserve"> </w:t>
      </w:r>
      <w:r>
        <w:t xml:space="preserve">al dibujo: directas, hipotéticas y de extrapolación a la historia del sujeto.</w:t>
      </w:r>
    </w:p>
    <w:p>
      <w:pPr>
        <w:numPr>
          <w:ilvl w:val="0"/>
          <w:numId w:val="1070"/>
        </w:numPr>
      </w:pPr>
      <w:r>
        <w:rPr>
          <w:b/>
          <w:bCs/>
        </w:rPr>
        <w:t xml:space="preserve">La ubicación espacial.</w:t>
      </w:r>
      <w:r>
        <w:t xml:space="preserve"> </w:t>
      </w:r>
      <w:r>
        <w:t xml:space="preserve">La hoja representa el ambiente y el dibujo, al sujeto. Siguiendo a Veis:</w:t>
      </w:r>
    </w:p>
    <w:p>
      <w:pPr>
        <w:pStyle w:val="Compact"/>
        <w:numPr>
          <w:ilvl w:val="1"/>
          <w:numId w:val="1072"/>
        </w:numPr>
      </w:pPr>
      <w:r>
        <w:t xml:space="preserve">arriba están la fantasía y los ideales;</w:t>
      </w:r>
    </w:p>
    <w:p>
      <w:pPr>
        <w:pStyle w:val="Compact"/>
        <w:numPr>
          <w:ilvl w:val="1"/>
          <w:numId w:val="1072"/>
        </w:numPr>
      </w:pPr>
      <w:r>
        <w:t xml:space="preserve">abajo, lo concreto, lo instintivo y lo depresivo;</w:t>
      </w:r>
    </w:p>
    <w:p>
      <w:pPr>
        <w:pStyle w:val="Compact"/>
        <w:numPr>
          <w:ilvl w:val="1"/>
          <w:numId w:val="1072"/>
        </w:numPr>
      </w:pPr>
      <w:r>
        <w:t xml:space="preserve">a la izquierda, el pasado, la madre y la introversión;</w:t>
      </w:r>
    </w:p>
    <w:p>
      <w:pPr>
        <w:pStyle w:val="Compact"/>
        <w:numPr>
          <w:ilvl w:val="1"/>
          <w:numId w:val="1072"/>
        </w:numPr>
      </w:pPr>
      <w:r>
        <w:t xml:space="preserve">a la derecha, el futuro, el padre y el ambiente.</w:t>
      </w:r>
    </w:p>
    <w:p>
      <w:pPr>
        <w:numPr>
          <w:ilvl w:val="0"/>
          <w:numId w:val="1000"/>
        </w:numPr>
      </w:pPr>
      <w:r>
        <w:t xml:space="preserve">El</w:t>
      </w:r>
      <w:r>
        <w:t xml:space="preserve"> </w:t>
      </w:r>
      <w:r>
        <w:rPr>
          <w:b/>
          <w:bCs/>
        </w:rPr>
        <w:t xml:space="preserve">cuadrante superior izquierdo</w:t>
      </w:r>
      <w:r>
        <w:t xml:space="preserve"> </w:t>
      </w:r>
      <w:r>
        <w:t xml:space="preserve">es</w:t>
      </w:r>
      <w:r>
        <w:t xml:space="preserve"> </w:t>
      </w:r>
      <w:r>
        <w:t xml:space="preserve">“el de la regresión”</w:t>
      </w:r>
      <w:r>
        <w:t xml:space="preserve"> </w:t>
      </w:r>
      <w:r>
        <w:t xml:space="preserve">en los adultos, pero es esperable en los niños.</w:t>
      </w:r>
    </w:p>
    <w:p>
      <w:pPr>
        <w:numPr>
          <w:ilvl w:val="0"/>
          <w:numId w:val="1070"/>
        </w:numPr>
      </w:pPr>
      <w:r>
        <w:rPr>
          <w:b/>
          <w:bCs/>
        </w:rPr>
        <w:t xml:space="preserve">Las pautas formales.</w:t>
      </w:r>
      <w:r>
        <w:t xml:space="preserve"> </w:t>
      </w:r>
      <w:r>
        <w:t xml:space="preserve">Son el</w:t>
      </w:r>
      <w:r>
        <w:t xml:space="preserve"> </w:t>
      </w:r>
      <w:r>
        <w:rPr>
          <w:b/>
          <w:bCs/>
        </w:rPr>
        <w:t xml:space="preserve">“cómo”</w:t>
      </w:r>
      <w:r>
        <w:t xml:space="preserve"> </w:t>
      </w:r>
      <w:r>
        <w:t xml:space="preserve">se dibuja: la secuencia, el tamaño (lo esperable es entre un tercio y dos tercios de la hoja), la presión, los trazos, los detalles y la simetría. Son</w:t>
      </w:r>
      <w:r>
        <w:t xml:space="preserve"> </w:t>
      </w:r>
      <w:r>
        <w:rPr>
          <w:b/>
          <w:bCs/>
        </w:rPr>
        <w:t xml:space="preserve">más estables y están menos controladas</w:t>
      </w:r>
      <w:r>
        <w:t xml:space="preserve"> </w:t>
      </w:r>
      <w:r>
        <w:t xml:space="preserve">que el contenido. Minkowska distingue dos tipos de dibujante: el</w:t>
      </w:r>
      <w:r>
        <w:t xml:space="preserve"> </w:t>
      </w:r>
      <w:r>
        <w:rPr>
          <w:b/>
          <w:bCs/>
        </w:rPr>
        <w:t xml:space="preserve">racional</w:t>
      </w:r>
      <w:r>
        <w:t xml:space="preserve">, que dibuja con rectas y rigidez, y el</w:t>
      </w:r>
      <w:r>
        <w:t xml:space="preserve"> </w:t>
      </w:r>
      <w:r>
        <w:rPr>
          <w:b/>
          <w:bCs/>
        </w:rPr>
        <w:t xml:space="preserve">sensorial</w:t>
      </w:r>
      <w:r>
        <w:t xml:space="preserve">, que dibuja con curvas y movimiento.</w:t>
      </w:r>
    </w:p>
    <w:p>
      <w:pPr>
        <w:numPr>
          <w:ilvl w:val="0"/>
          <w:numId w:val="1070"/>
        </w:numPr>
      </w:pPr>
      <w:r>
        <w:rPr>
          <w:b/>
          <w:bCs/>
        </w:rPr>
        <w:t xml:space="preserve">Los contenidos.</w:t>
      </w:r>
      <w:r>
        <w:t xml:space="preserve"> </w:t>
      </w:r>
      <w:r>
        <w:t xml:space="preserve">Son el</w:t>
      </w:r>
      <w:r>
        <w:t xml:space="preserve"> </w:t>
      </w:r>
      <w:r>
        <w:rPr>
          <w:b/>
          <w:bCs/>
        </w:rPr>
        <w:t xml:space="preserve">“qué”</w:t>
      </w:r>
      <w:r>
        <w:t xml:space="preserve"> </w:t>
      </w:r>
      <w:r>
        <w:t xml:space="preserve">se dibuja. Incluyen el contenido manifiesto (con sus adiciones, omisiones, borraduras y transparencias) y el</w:t>
      </w:r>
      <w:r>
        <w:t xml:space="preserve"> </w:t>
      </w:r>
      <w:r>
        <w:rPr>
          <w:b/>
          <w:bCs/>
        </w:rPr>
        <w:t xml:space="preserve">contenido simbólico</w:t>
      </w:r>
      <w:r>
        <w:t xml:space="preserve">, cuyo sentido personal surge de las asociaciones del sujeto y de su historia, no de un diccionario de símbolos.</w:t>
      </w:r>
    </w:p>
    <w:p>
      <w:pPr>
        <w:numPr>
          <w:ilvl w:val="0"/>
          <w:numId w:val="1070"/>
        </w:numPr>
      </w:pPr>
      <w:r>
        <w:rPr>
          <w:b/>
          <w:bCs/>
        </w:rPr>
        <w:t xml:space="preserve">El registro verbal.</w:t>
      </w:r>
      <w:r>
        <w:t xml:space="preserve"> </w:t>
      </w:r>
      <w:r>
        <w:t xml:space="preserve">Son los comentarios, la historia y el cuestionario. Se compara con el dibujo para ver si hay</w:t>
      </w:r>
      <w:r>
        <w:t xml:space="preserve"> </w:t>
      </w:r>
      <w:r>
        <w:rPr>
          <w:b/>
          <w:bCs/>
        </w:rPr>
        <w:t xml:space="preserve">coherencia o contradicción</w:t>
      </w:r>
      <w:r>
        <w:t xml:space="preserve">.</w:t>
      </w:r>
    </w:p>
    <w:p>
      <w:pPr>
        <w:pStyle w:val="FirstParagraph"/>
      </w:pPr>
      <w:r>
        <w:t xml:space="preserve">Las cinco fases se integran</w:t>
      </w:r>
      <w:r>
        <w:t xml:space="preserve"> </w:t>
      </w:r>
      <w:r>
        <w:rPr>
          <w:i/>
          <w:iCs/>
        </w:rPr>
        <w:t xml:space="preserve">“a la manera de un holograma”</w:t>
      </w:r>
      <w:r>
        <w:t xml:space="preserve">.</w:t>
      </w:r>
    </w:p>
    <w:p>
      <w:pPr>
        <w:pStyle w:val="BodyText"/>
      </w:pPr>
      <w:r>
        <w:t xml:space="preserve">Cattaneo insiste en que</w:t>
      </w:r>
      <w:r>
        <w:t xml:space="preserve"> </w:t>
      </w:r>
      <w:r>
        <w:rPr>
          <w:i/>
          <w:iCs/>
        </w:rPr>
        <w:t xml:space="preserve">no hay una correspondencia lineal entre indicador y significado</w:t>
      </w:r>
      <w:r>
        <w:t xml:space="preserve">. El valor de cada indicador depende de su configuración, de la edad del sujeto y del caso. Por eso hay que conocer la</w:t>
      </w:r>
      <w:r>
        <w:t xml:space="preserve"> </w:t>
      </w:r>
      <w:r>
        <w:rPr>
          <w:b/>
          <w:bCs/>
        </w:rPr>
        <w:t xml:space="preserve">evolución del grafismo</w:t>
      </w:r>
      <w:r>
        <w:t xml:space="preserve"> </w:t>
      </w:r>
      <w:r>
        <w:t xml:space="preserve">(Lowenfeld): por ejemplo, las transparencias son esperables entre los 7 y los 9 años.</w:t>
      </w:r>
    </w:p>
    <w:p>
      <w:pPr>
        <w:pStyle w:val="BodyText"/>
      </w:pPr>
      <w:r>
        <w:rPr>
          <w:b/>
          <w:bCs/>
        </w:rPr>
        <w:t xml:space="preserve">Relaciones.</w:t>
      </w:r>
      <w:r>
        <w:t xml:space="preserve"> </w:t>
      </w:r>
      <w:r>
        <w:t xml:space="preserve">El análisis sigue la</w:t>
      </w:r>
      <w:r>
        <w:t xml:space="preserve"> </w:t>
      </w:r>
      <w:r>
        <w:rPr>
          <w:b/>
          <w:bCs/>
        </w:rPr>
        <w:t xml:space="preserve">triple lectura</w:t>
      </w:r>
      <w:r>
        <w:t xml:space="preserve"> </w:t>
      </w:r>
      <w:r>
        <w:t xml:space="preserve">de Cattaneo y se valida con</w:t>
      </w:r>
      <w:r>
        <w:t xml:space="preserve"> </w:t>
      </w:r>
      <w:r>
        <w:rPr>
          <w:b/>
          <w:bCs/>
        </w:rPr>
        <w:t xml:space="preserve">recurrencias y convergencias</w:t>
      </w:r>
      <w:r>
        <w:t xml:space="preserve">.</w:t>
      </w:r>
    </w:p>
    <w:p>
      <w:pPr>
        <w:pStyle w:val="BodyText"/>
      </w:pPr>
      <w:r>
        <w:rPr>
          <w:b/>
          <w:bCs/>
        </w:rPr>
        <w:t xml:space="preserve">Ejemplo.</w:t>
      </w:r>
      <w:r>
        <w:t xml:space="preserve"> </w:t>
      </w:r>
      <w:r>
        <w:t xml:space="preserve">Una persona pequeña, en el ángulo superior izquierdo, hecha con trazo débil y sin manos. Por la ubicación y el tamaño, sugiere regresión e inseguridad. Por la ausencia de manos, dificultad para el contacto. Estas hipótesis se contrastan con los otros dibujos.</w:t>
      </w:r>
    </w:p>
    <w:p>
      <w:pPr>
        <w:pStyle w:val="BodyText"/>
      </w:pPr>
      <w:r>
        <w:rPr>
          <w:i/>
          <w:iCs/>
        </w:rPr>
        <w:t xml:space="preserve">Para ampliar: resumen, T4.2.</w:t>
      </w:r>
    </w:p>
    <w:bookmarkEnd w:id="35"/>
    <w:bookmarkStart w:id="36" w:name="Xdd364ecf0872bfee56d3b93d498bc2f73b67d9b"/>
    <w:p>
      <w:pPr>
        <w:pStyle w:val="Heading2"/>
      </w:pPr>
      <w:r>
        <w:t xml:space="preserve">19. Recurrencias y convergencias ★★★</w:t>
      </w:r>
    </w:p>
    <w:p>
      <w:pPr>
        <w:pStyle w:val="FirstParagraph"/>
      </w:pPr>
      <w:r>
        <w:rPr>
          <w:b/>
          <w:bCs/>
        </w:rPr>
        <w:t xml:space="preserve">Para empezar la respuesta:</w:t>
      </w:r>
      <w:r>
        <w:t xml:space="preserve"> </w:t>
      </w:r>
      <w:r>
        <w:t xml:space="preserve">La</w:t>
      </w:r>
      <w:r>
        <w:t xml:space="preserve"> </w:t>
      </w:r>
      <w:r>
        <w:rPr>
          <w:b/>
          <w:bCs/>
        </w:rPr>
        <w:t xml:space="preserve">recurrencia</w:t>
      </w:r>
      <w:r>
        <w:t xml:space="preserve"> </w:t>
      </w:r>
      <w:r>
        <w:t xml:space="preserve">es la reiteración de un mismo indicador, o de un mismo sentido, en distintas zonas de un gráfico o en distintas técnicas. La</w:t>
      </w:r>
      <w:r>
        <w:t xml:space="preserve"> </w:t>
      </w:r>
      <w:r>
        <w:rPr>
          <w:b/>
          <w:bCs/>
        </w:rPr>
        <w:t xml:space="preserve">convergencia</w:t>
      </w:r>
      <w:r>
        <w:t xml:space="preserve"> </w:t>
      </w:r>
      <w:r>
        <w:t xml:space="preserve">es la reiteración de un mismo contenido psicológico expresado por</w:t>
      </w:r>
      <w:r>
        <w:t xml:space="preserve"> </w:t>
      </w:r>
      <w:r>
        <w:rPr>
          <w:b/>
          <w:bCs/>
        </w:rPr>
        <w:t xml:space="preserve">indicadores diferentes e incluso opuestos</w:t>
      </w:r>
      <w:r>
        <w:t xml:space="preserve">. Son el método para validar las hipótesis.</w:t>
      </w:r>
    </w:p>
    <w:p>
      <w:pPr>
        <w:pStyle w:val="BodyText"/>
      </w:pPr>
      <w:r>
        <w:rPr>
          <w:b/>
          <w:bCs/>
        </w:rPr>
        <w:t xml:space="preserve">Desarrollo modelo.</w:t>
      </w:r>
    </w:p>
    <w:p>
      <w:pPr>
        <w:pStyle w:val="BodyText"/>
      </w:pPr>
      <w:r>
        <w:rPr>
          <w:b/>
          <w:bCs/>
        </w:rPr>
        <w:t xml:space="preserve">Las definiciones de los distintos autores:</w:t>
      </w:r>
    </w:p>
    <w:p>
      <w:pPr>
        <w:numPr>
          <w:ilvl w:val="0"/>
          <w:numId w:val="1073"/>
        </w:numPr>
      </w:pPr>
      <w:r>
        <w:rPr>
          <w:b/>
          <w:bCs/>
        </w:rPr>
        <w:t xml:space="preserve">Frank de Verthelyi:</w:t>
      </w:r>
    </w:p>
    <w:p>
      <w:pPr>
        <w:pStyle w:val="Compact"/>
        <w:numPr>
          <w:ilvl w:val="1"/>
          <w:numId w:val="1074"/>
        </w:numPr>
      </w:pPr>
      <w:r>
        <w:t xml:space="preserve">la</w:t>
      </w:r>
      <w:r>
        <w:t xml:space="preserve"> </w:t>
      </w:r>
      <w:r>
        <w:rPr>
          <w:b/>
          <w:bCs/>
        </w:rPr>
        <w:t xml:space="preserve">recurrencia</w:t>
      </w:r>
      <w:r>
        <w:t xml:space="preserve"> </w:t>
      </w:r>
      <w:r>
        <w:t xml:space="preserve">es la reiteración de un mismo indicador, formal o de contenido. Por ejemplo, tamaño pequeño en todos los dibujos o ninguna ventana en las casas;</w:t>
      </w:r>
    </w:p>
    <w:p>
      <w:pPr>
        <w:pStyle w:val="Compact"/>
        <w:numPr>
          <w:ilvl w:val="1"/>
          <w:numId w:val="1074"/>
        </w:numPr>
      </w:pPr>
      <w:r>
        <w:t xml:space="preserve">la</w:t>
      </w:r>
      <w:r>
        <w:t xml:space="preserve"> </w:t>
      </w:r>
      <w:r>
        <w:rPr>
          <w:b/>
          <w:bCs/>
        </w:rPr>
        <w:t xml:space="preserve">convergencia</w:t>
      </w:r>
      <w:r>
        <w:t xml:space="preserve"> </w:t>
      </w:r>
      <w:r>
        <w:t xml:space="preserve">es el mismo contenido psicológico expresado por indicadores distintos. Por ejemplo, dibujos grandes y, en el Desiderativo,</w:t>
      </w:r>
      <w:r>
        <w:t xml:space="preserve"> </w:t>
      </w:r>
      <w:r>
        <w:t xml:space="preserve">“león, porque es el rey de la selva”</w:t>
      </w:r>
      <w:r>
        <w:t xml:space="preserve">.</w:t>
      </w:r>
    </w:p>
    <w:p>
      <w:pPr>
        <w:numPr>
          <w:ilvl w:val="0"/>
          <w:numId w:val="1000"/>
        </w:numPr>
      </w:pPr>
      <w:r>
        <w:t xml:space="preserve">Ambas pueden darse</w:t>
      </w:r>
      <w:r>
        <w:t xml:space="preserve"> </w:t>
      </w:r>
      <w:r>
        <w:rPr>
          <w:b/>
          <w:bCs/>
        </w:rPr>
        <w:t xml:space="preserve">dentro de una técnica o entre técnicas</w:t>
      </w:r>
      <w:r>
        <w:t xml:space="preserve">.</w:t>
      </w:r>
    </w:p>
    <w:p>
      <w:pPr>
        <w:numPr>
          <w:ilvl w:val="0"/>
          <w:numId w:val="1073"/>
        </w:numPr>
      </w:pPr>
      <w:r>
        <w:rPr>
          <w:b/>
          <w:bCs/>
        </w:rPr>
        <w:t xml:space="preserve">Celener:</w:t>
      </w:r>
      <w:r>
        <w:t xml:space="preserve"> </w:t>
      </w:r>
      <w:r>
        <w:t xml:space="preserve">la recurrencia va por el camino de la</w:t>
      </w:r>
      <w:r>
        <w:t xml:space="preserve"> </w:t>
      </w:r>
      <w:r>
        <w:rPr>
          <w:b/>
          <w:bCs/>
        </w:rPr>
        <w:t xml:space="preserve">adición</w:t>
      </w:r>
      <w:r>
        <w:t xml:space="preserve"> </w:t>
      </w:r>
      <w:r>
        <w:t xml:space="preserve">(lo similar); la convergencia, por el de la</w:t>
      </w:r>
      <w:r>
        <w:t xml:space="preserve"> </w:t>
      </w:r>
      <w:r>
        <w:rPr>
          <w:b/>
          <w:bCs/>
        </w:rPr>
        <w:t xml:space="preserve">diversidad u oposición</w:t>
      </w:r>
      <w:r>
        <w:t xml:space="preserve">.</w:t>
      </w:r>
    </w:p>
    <w:p>
      <w:pPr>
        <w:numPr>
          <w:ilvl w:val="0"/>
          <w:numId w:val="1073"/>
        </w:numPr>
      </w:pPr>
      <w:r>
        <w:rPr>
          <w:b/>
          <w:bCs/>
        </w:rPr>
        <w:t xml:space="preserve">Pérez Lalli</w:t>
      </w:r>
      <w:r>
        <w:t xml:space="preserve"> </w:t>
      </w:r>
      <w:r>
        <w:t xml:space="preserve">distingue tres cosas:</w:t>
      </w:r>
    </w:p>
    <w:p>
      <w:pPr>
        <w:pStyle w:val="Compact"/>
        <w:numPr>
          <w:ilvl w:val="1"/>
          <w:numId w:val="1075"/>
        </w:numPr>
      </w:pPr>
      <w:r>
        <w:t xml:space="preserve">la</w:t>
      </w:r>
      <w:r>
        <w:t xml:space="preserve"> </w:t>
      </w:r>
      <w:r>
        <w:rPr>
          <w:b/>
          <w:bCs/>
        </w:rPr>
        <w:t xml:space="preserve">recurrencia del observable</w:t>
      </w:r>
      <w:r>
        <w:t xml:space="preserve">, que solo permite generalizar (</w:t>
      </w:r>
      <w:r>
        <w:t xml:space="preserve">“esto se repite”</w:t>
      </w:r>
      <w:r>
        <w:t xml:space="preserve">);</w:t>
      </w:r>
    </w:p>
    <w:p>
      <w:pPr>
        <w:pStyle w:val="Compact"/>
        <w:numPr>
          <w:ilvl w:val="1"/>
          <w:numId w:val="1075"/>
        </w:numPr>
      </w:pPr>
      <w:r>
        <w:t xml:space="preserve">la</w:t>
      </w:r>
      <w:r>
        <w:t xml:space="preserve"> </w:t>
      </w:r>
      <w:r>
        <w:rPr>
          <w:b/>
          <w:bCs/>
        </w:rPr>
        <w:t xml:space="preserve">recurrencia de hipótesis</w:t>
      </w:r>
      <w:r>
        <w:t xml:space="preserve">, en la que la misma tendencia psíquica aparece en distintos indicadores. Es la que hace avanzar el diagnóstico;</w:t>
      </w:r>
    </w:p>
    <w:p>
      <w:pPr>
        <w:pStyle w:val="Compact"/>
        <w:numPr>
          <w:ilvl w:val="1"/>
          <w:numId w:val="1075"/>
        </w:numPr>
      </w:pPr>
      <w:r>
        <w:t xml:space="preserve">la</w:t>
      </w:r>
      <w:r>
        <w:t xml:space="preserve"> </w:t>
      </w:r>
      <w:r>
        <w:rPr>
          <w:b/>
          <w:bCs/>
        </w:rPr>
        <w:t xml:space="preserve">convergencia</w:t>
      </w:r>
      <w:r>
        <w:t xml:space="preserve">, una</w:t>
      </w:r>
      <w:r>
        <w:t xml:space="preserve"> </w:t>
      </w:r>
      <w:r>
        <w:rPr>
          <w:b/>
          <w:bCs/>
        </w:rPr>
        <w:t xml:space="preserve">constelación de hipótesis que afirman tendencias opuestas</w:t>
      </w:r>
      <w:r>
        <w:t xml:space="preserve"> </w:t>
      </w:r>
      <w:r>
        <w:t xml:space="preserve">y muestran</w:t>
      </w:r>
      <w:r>
        <w:t xml:space="preserve"> </w:t>
      </w:r>
      <w:r>
        <w:rPr>
          <w:b/>
          <w:bCs/>
        </w:rPr>
        <w:t xml:space="preserve">los términos del conflicto</w:t>
      </w:r>
      <w:r>
        <w:t xml:space="preserve">.</w:t>
      </w:r>
    </w:p>
    <w:p>
      <w:pPr>
        <w:numPr>
          <w:ilvl w:val="0"/>
          <w:numId w:val="1000"/>
        </w:numPr>
      </w:pPr>
      <w:r>
        <w:t xml:space="preserve">Agrega que no basta con encontrar observables contradictorios, y que</w:t>
      </w:r>
      <w:r>
        <w:t xml:space="preserve"> </w:t>
      </w:r>
      <w:r>
        <w:rPr>
          <w:b/>
          <w:bCs/>
        </w:rPr>
        <w:t xml:space="preserve">la convergencia debe ser recurrente</w:t>
      </w:r>
      <w:r>
        <w:t xml:space="preserve">.</w:t>
      </w:r>
    </w:p>
    <w:p>
      <w:pPr>
        <w:numPr>
          <w:ilvl w:val="0"/>
          <w:numId w:val="1073"/>
        </w:numPr>
      </w:pPr>
      <w:r>
        <w:rPr>
          <w:b/>
          <w:bCs/>
        </w:rPr>
        <w:t xml:space="preserve">Cattaneo</w:t>
      </w:r>
      <w:r>
        <w:t xml:space="preserve"> </w:t>
      </w:r>
      <w:r>
        <w:t xml:space="preserve">propone dos criterios:</w:t>
      </w:r>
    </w:p>
    <w:p>
      <w:pPr>
        <w:pStyle w:val="Compact"/>
        <w:numPr>
          <w:ilvl w:val="1"/>
          <w:numId w:val="1076"/>
        </w:numPr>
      </w:pPr>
      <w:r>
        <w:t xml:space="preserve">la</w:t>
      </w:r>
      <w:r>
        <w:t xml:space="preserve"> </w:t>
      </w:r>
      <w:r>
        <w:rPr>
          <w:b/>
          <w:bCs/>
        </w:rPr>
        <w:t xml:space="preserve">cantidad</w:t>
      </w:r>
      <w:r>
        <w:t xml:space="preserve">: hay que jerarquizar lo relevante, y un exceso de recurrencias sugiere una defensa rígida;</w:t>
      </w:r>
    </w:p>
    <w:p>
      <w:pPr>
        <w:pStyle w:val="Compact"/>
        <w:numPr>
          <w:ilvl w:val="1"/>
          <w:numId w:val="1076"/>
        </w:numPr>
      </w:pPr>
      <w:r>
        <w:t xml:space="preserve">la</w:t>
      </w:r>
      <w:r>
        <w:t xml:space="preserve"> </w:t>
      </w:r>
      <w:r>
        <w:rPr>
          <w:b/>
          <w:bCs/>
        </w:rPr>
        <w:t xml:space="preserve">calidad</w:t>
      </w:r>
      <w:r>
        <w:t xml:space="preserve">: el tipo de indicadores, su</w:t>
      </w:r>
      <w:r>
        <w:t xml:space="preserve"> </w:t>
      </w:r>
      <w:r>
        <w:rPr>
          <w:b/>
          <w:bCs/>
        </w:rPr>
        <w:t xml:space="preserve">distribución</w:t>
      </w:r>
      <w:r>
        <w:t xml:space="preserve"> </w:t>
      </w:r>
      <w:r>
        <w:t xml:space="preserve">(por ejemplo, si aparecen solo en las figuras humanas) y las relaciones entre ellos.</w:t>
      </w:r>
    </w:p>
    <w:p>
      <w:pPr>
        <w:numPr>
          <w:ilvl w:val="0"/>
          <w:numId w:val="1000"/>
        </w:numPr>
      </w:pPr>
      <w:r>
        <w:t xml:space="preserve">La convergencia depende más del evaluador que la recurrencia. Los</w:t>
      </w:r>
      <w:r>
        <w:t xml:space="preserve"> </w:t>
      </w:r>
      <w:r>
        <w:rPr>
          <w:b/>
          <w:bCs/>
        </w:rPr>
        <w:t xml:space="preserve">indicadores divergentes</w:t>
      </w:r>
      <w:r>
        <w:t xml:space="preserve">, como un detalle bizarro aislado, no deben descartarse, porque pueden señalar núcleos centrales.</w:t>
      </w:r>
    </w:p>
    <w:p>
      <w:pPr>
        <w:pStyle w:val="FirstParagraph"/>
      </w:pPr>
      <w:r>
        <w:rPr>
          <w:b/>
          <w:bCs/>
        </w:rPr>
        <w:t xml:space="preserve">Los tipos de convergencia</w:t>
      </w:r>
      <w:r>
        <w:t xml:space="preserve"> </w:t>
      </w:r>
      <w:r>
        <w:t xml:space="preserve">que se trabajan en los prácticos:</w:t>
      </w:r>
    </w:p>
    <w:p>
      <w:pPr>
        <w:pStyle w:val="Compact"/>
        <w:numPr>
          <w:ilvl w:val="0"/>
          <w:numId w:val="1077"/>
        </w:numPr>
      </w:pPr>
      <w:r>
        <w:t xml:space="preserve">entre indicadores formales;</w:t>
      </w:r>
    </w:p>
    <w:p>
      <w:pPr>
        <w:pStyle w:val="Compact"/>
        <w:numPr>
          <w:ilvl w:val="0"/>
          <w:numId w:val="1077"/>
        </w:numPr>
      </w:pPr>
      <w:r>
        <w:t xml:space="preserve">entre contenidos;</w:t>
      </w:r>
    </w:p>
    <w:p>
      <w:pPr>
        <w:pStyle w:val="Compact"/>
        <w:numPr>
          <w:ilvl w:val="0"/>
          <w:numId w:val="1077"/>
        </w:numPr>
      </w:pPr>
      <w:r>
        <w:t xml:space="preserve">entre distintas pautas;</w:t>
      </w:r>
    </w:p>
    <w:p>
      <w:pPr>
        <w:pStyle w:val="Compact"/>
        <w:numPr>
          <w:ilvl w:val="0"/>
          <w:numId w:val="1077"/>
        </w:numPr>
      </w:pPr>
      <w:r>
        <w:t xml:space="preserve">por compensación.</w:t>
      </w:r>
    </w:p>
    <w:p>
      <w:pPr>
        <w:pStyle w:val="FirstParagraph"/>
      </w:pPr>
      <w:r>
        <w:rPr>
          <w:b/>
          <w:bCs/>
        </w:rPr>
        <w:t xml:space="preserve">Los criterios de Schafer</w:t>
      </w:r>
      <w:r>
        <w:t xml:space="preserve"> </w:t>
      </w:r>
      <w:r>
        <w:t xml:space="preserve">para una interpretación adecuada:</w:t>
      </w:r>
    </w:p>
    <w:p>
      <w:pPr>
        <w:pStyle w:val="Compact"/>
        <w:numPr>
          <w:ilvl w:val="0"/>
          <w:numId w:val="1078"/>
        </w:numPr>
      </w:pPr>
      <w:r>
        <w:t xml:space="preserve">evidencia suficiente;</w:t>
      </w:r>
    </w:p>
    <w:p>
      <w:pPr>
        <w:pStyle w:val="Compact"/>
        <w:numPr>
          <w:ilvl w:val="0"/>
          <w:numId w:val="1078"/>
        </w:numPr>
      </w:pPr>
      <w:r>
        <w:t xml:space="preserve">una profundidad acorde al material;</w:t>
      </w:r>
    </w:p>
    <w:p>
      <w:pPr>
        <w:pStyle w:val="Compact"/>
        <w:numPr>
          <w:ilvl w:val="0"/>
          <w:numId w:val="1078"/>
        </w:numPr>
      </w:pPr>
      <w:r>
        <w:t xml:space="preserve">especificar la forma manifiesta en que se expresa la tendencia;</w:t>
      </w:r>
    </w:p>
    <w:p>
      <w:pPr>
        <w:pStyle w:val="Compact"/>
        <w:numPr>
          <w:ilvl w:val="0"/>
          <w:numId w:val="1078"/>
        </w:numPr>
      </w:pPr>
      <w:r>
        <w:t xml:space="preserve">estimar su intensidad;</w:t>
      </w:r>
    </w:p>
    <w:p>
      <w:pPr>
        <w:pStyle w:val="Compact"/>
        <w:numPr>
          <w:ilvl w:val="0"/>
          <w:numId w:val="1078"/>
        </w:numPr>
      </w:pPr>
      <w:r>
        <w:t xml:space="preserve">ubicar su posición jerárquica en la personalidad;</w:t>
      </w:r>
    </w:p>
    <w:p>
      <w:pPr>
        <w:pStyle w:val="Compact"/>
        <w:numPr>
          <w:ilvl w:val="0"/>
          <w:numId w:val="1078"/>
        </w:numPr>
      </w:pPr>
      <w:r>
        <w:t xml:space="preserve">señalar sus aspectos adaptativos y patológicos.</w:t>
      </w:r>
    </w:p>
    <w:p>
      <w:pPr>
        <w:pStyle w:val="FirstParagraph"/>
      </w:pPr>
      <w:r>
        <w:rPr>
          <w:b/>
          <w:bCs/>
        </w:rPr>
        <w:t xml:space="preserve">Relaciones.</w:t>
      </w:r>
      <w:r>
        <w:t xml:space="preserve"> </w:t>
      </w:r>
      <w:r>
        <w:t xml:space="preserve">Es el modo concreto de hacer las</w:t>
      </w:r>
      <w:r>
        <w:t xml:space="preserve"> </w:t>
      </w:r>
      <w:r>
        <w:rPr>
          <w:b/>
          <w:bCs/>
        </w:rPr>
        <w:t xml:space="preserve">validaciones cruzadas</w:t>
      </w:r>
      <w:r>
        <w:t xml:space="preserve"> </w:t>
      </w:r>
      <w:r>
        <w:t xml:space="preserve">que pide Sendín, y la condición para pasar de las hipótesis presuntivas a las diagnósticas en Pérez Lalli.</w:t>
      </w:r>
    </w:p>
    <w:p>
      <w:pPr>
        <w:pStyle w:val="BodyText"/>
      </w:pPr>
      <w:r>
        <w:rPr>
          <w:b/>
          <w:bCs/>
        </w:rPr>
        <w:t xml:space="preserve">Ejemplo.</w:t>
      </w:r>
    </w:p>
    <w:p>
      <w:pPr>
        <w:pStyle w:val="Compact"/>
        <w:numPr>
          <w:ilvl w:val="0"/>
          <w:numId w:val="1079"/>
        </w:numPr>
      </w:pPr>
      <w:r>
        <w:rPr>
          <w:b/>
          <w:bCs/>
        </w:rPr>
        <w:t xml:space="preserve">Recurrencia:</w:t>
      </w:r>
      <w:r>
        <w:t xml:space="preserve"> </w:t>
      </w:r>
      <w:r>
        <w:t xml:space="preserve">omite la boca en la persona del HTP y en todas las figuras de la FKA.</w:t>
      </w:r>
    </w:p>
    <w:p>
      <w:pPr>
        <w:pStyle w:val="Compact"/>
        <w:numPr>
          <w:ilvl w:val="0"/>
          <w:numId w:val="1079"/>
        </w:numPr>
      </w:pPr>
      <w:r>
        <w:rPr>
          <w:b/>
          <w:bCs/>
        </w:rPr>
        <w:t xml:space="preserve">Convergencia:</w:t>
      </w:r>
      <w:r>
        <w:t xml:space="preserve"> </w:t>
      </w:r>
      <w:r>
        <w:t xml:space="preserve">en la entrevista es amable y colaborador, pero dibuja figuras grandes, remarcadas y con líneas dentadas, y en el TAT aparecen contenidos siniestros aislados pero insistentes. Se ven los dos polos: una hostilidad y una defensa de amabilidad (formación reactiva).</w:t>
      </w:r>
    </w:p>
    <w:p>
      <w:pPr>
        <w:pStyle w:val="FirstParagraph"/>
      </w:pPr>
      <w:r>
        <w:rPr>
          <w:i/>
          <w:iCs/>
        </w:rPr>
        <w:t xml:space="preserve">Para ampliar: resumen, T4.2, T5 y P3.</w:t>
      </w:r>
    </w:p>
    <w:bookmarkEnd w:id="36"/>
    <w:bookmarkStart w:id="37" w:name="X1960a6775211f9a8c2e6cd702a8c2cb55916cfe"/>
    <w:p>
      <w:pPr>
        <w:pStyle w:val="Heading2"/>
      </w:pPr>
      <w:r>
        <w:t xml:space="preserve">20. Los mecanismos de defensa en los gráficos y los indicadores diferenciales ★★</w:t>
      </w:r>
    </w:p>
    <w:p>
      <w:pPr>
        <w:pStyle w:val="FirstParagraph"/>
      </w:pPr>
      <w:r>
        <w:rPr>
          <w:b/>
          <w:bCs/>
        </w:rPr>
        <w:t xml:space="preserve">Para empezar la respuesta:</w:t>
      </w:r>
      <w:r>
        <w:t xml:space="preserve"> </w:t>
      </w:r>
      <w:r>
        <w:t xml:space="preserve">Las defensas pueden leerse en los dibujos. Las</w:t>
      </w:r>
      <w:r>
        <w:t xml:space="preserve"> </w:t>
      </w:r>
      <w:r>
        <w:rPr>
          <w:b/>
          <w:bCs/>
        </w:rPr>
        <w:t xml:space="preserve">adaptativas</w:t>
      </w:r>
      <w:r>
        <w:t xml:space="preserve"> </w:t>
      </w:r>
      <w:r>
        <w:t xml:space="preserve">son variadas y plásticas; las</w:t>
      </w:r>
      <w:r>
        <w:t xml:space="preserve"> </w:t>
      </w:r>
      <w:r>
        <w:rPr>
          <w:b/>
          <w:bCs/>
        </w:rPr>
        <w:t xml:space="preserve">patológicas</w:t>
      </w:r>
      <w:r>
        <w:t xml:space="preserve"> </w:t>
      </w:r>
      <w:r>
        <w:t xml:space="preserve">son rígidas, estereotipadas y empobrecedoras (Cattaneo, Bleger). Lo patológico es una cuestión de</w:t>
      </w:r>
      <w:r>
        <w:t xml:space="preserve"> </w:t>
      </w:r>
      <w:r>
        <w:rPr>
          <w:b/>
          <w:bCs/>
        </w:rPr>
        <w:t xml:space="preserve">cantidad</w:t>
      </w:r>
      <w:r>
        <w:t xml:space="preserve"> </w:t>
      </w:r>
      <w:r>
        <w:t xml:space="preserve">y de</w:t>
      </w:r>
      <w:r>
        <w:t xml:space="preserve"> </w:t>
      </w:r>
      <w:r>
        <w:rPr>
          <w:b/>
          <w:bCs/>
        </w:rPr>
        <w:t xml:space="preserve">rigidez</w:t>
      </w:r>
      <w:r>
        <w:t xml:space="preserve">, no de presencia o ausencia.</w:t>
      </w:r>
    </w:p>
    <w:p>
      <w:pPr>
        <w:pStyle w:val="BodyText"/>
      </w:pPr>
      <w:r>
        <w:rPr>
          <w:b/>
          <w:bCs/>
        </w:rPr>
        <w:t xml:space="preserve">Desarrollo modelo.</w:t>
      </w:r>
    </w:p>
    <w:p>
      <w:pPr>
        <w:pStyle w:val="BodyText"/>
      </w:pPr>
      <w:r>
        <w:rPr>
          <w:b/>
          <w:bCs/>
        </w:rPr>
        <w:t xml:space="preserve">El marco teórico:</w:t>
      </w:r>
    </w:p>
    <w:p>
      <w:pPr>
        <w:pStyle w:val="Compact"/>
        <w:numPr>
          <w:ilvl w:val="0"/>
          <w:numId w:val="1080"/>
        </w:numPr>
      </w:pPr>
      <w:r>
        <w:rPr>
          <w:b/>
          <w:bCs/>
        </w:rPr>
        <w:t xml:space="preserve">Anna Freud:</w:t>
      </w:r>
      <w:r>
        <w:t xml:space="preserve"> </w:t>
      </w:r>
      <w:r>
        <w:t xml:space="preserve">el yo triunfa cuando limita la angustia y armoniza las exigencias del ello, del superyó y de la realidad.</w:t>
      </w:r>
    </w:p>
    <w:p>
      <w:pPr>
        <w:pStyle w:val="Compact"/>
        <w:numPr>
          <w:ilvl w:val="0"/>
          <w:numId w:val="1080"/>
        </w:numPr>
      </w:pPr>
      <w:r>
        <w:rPr>
          <w:b/>
          <w:bCs/>
        </w:rPr>
        <w:t xml:space="preserve">Bergeret:</w:t>
      </w:r>
      <w:r>
        <w:t xml:space="preserve"> </w:t>
      </w:r>
      <w:r>
        <w:t xml:space="preserve">en la normalidad las defensas son flexibles; en la neurosis domina la represión; en la psicosis, las defensas arcaicas.</w:t>
      </w:r>
    </w:p>
    <w:p>
      <w:pPr>
        <w:pStyle w:val="Compact"/>
        <w:numPr>
          <w:ilvl w:val="0"/>
          <w:numId w:val="1080"/>
        </w:numPr>
      </w:pPr>
      <w:r>
        <w:rPr>
          <w:b/>
          <w:bCs/>
        </w:rPr>
        <w:t xml:space="preserve">Bleger:</w:t>
      </w:r>
      <w:r>
        <w:t xml:space="preserve"> </w:t>
      </w:r>
      <w:r>
        <w:t xml:space="preserve">habla de</w:t>
      </w:r>
      <w:r>
        <w:t xml:space="preserve"> </w:t>
      </w:r>
      <w:r>
        <w:rPr>
          <w:b/>
          <w:bCs/>
        </w:rPr>
        <w:t xml:space="preserve">conductas defensivas</w:t>
      </w:r>
      <w:r>
        <w:t xml:space="preserve"> </w:t>
      </w:r>
      <w:r>
        <w:t xml:space="preserve">que logran una adaptación disociativa pero no resuelven el conflicto.</w:t>
      </w:r>
    </w:p>
    <w:p>
      <w:pPr>
        <w:pStyle w:val="FirstParagraph"/>
      </w:pPr>
      <w:r>
        <w:t xml:space="preserve">Un yo con capacidad sublimatoria produce dibujos con la</w:t>
      </w:r>
      <w:r>
        <w:t xml:space="preserve"> </w:t>
      </w:r>
      <w:r>
        <w:rPr>
          <w:b/>
          <w:bCs/>
        </w:rPr>
        <w:t xml:space="preserve">Gestalt conservada</w:t>
      </w:r>
      <w:r>
        <w:t xml:space="preserve">, integrados, proporcionados y con movimiento.</w:t>
      </w:r>
    </w:p>
    <w:p>
      <w:pPr>
        <w:pStyle w:val="BodyText"/>
      </w:pPr>
      <w:r>
        <w:rPr>
          <w:b/>
          <w:bCs/>
        </w:rPr>
        <w:t xml:space="preserve">Cómo se ven las defensas en el dibujo:</w:t>
      </w:r>
    </w:p>
    <w:p>
      <w:pPr>
        <w:pStyle w:val="Compact"/>
        <w:numPr>
          <w:ilvl w:val="0"/>
          <w:numId w:val="1081"/>
        </w:numPr>
      </w:pPr>
      <w:r>
        <w:rPr>
          <w:b/>
          <w:bCs/>
        </w:rPr>
        <w:t xml:space="preserve">Represión.</w:t>
      </w:r>
      <w:r>
        <w:t xml:space="preserve"> </w:t>
      </w:r>
      <w:r>
        <w:t xml:space="preserve">Cuando es exitosa, las figuras son completas y armónicas. Cuando empobrece, aparecen simetría rígida, figuras tapadas o estáticas y pocos rasgos sexuales.</w:t>
      </w:r>
    </w:p>
    <w:p>
      <w:pPr>
        <w:pStyle w:val="Compact"/>
        <w:numPr>
          <w:ilvl w:val="0"/>
          <w:numId w:val="1081"/>
        </w:numPr>
      </w:pPr>
      <w:r>
        <w:rPr>
          <w:b/>
          <w:bCs/>
        </w:rPr>
        <w:t xml:space="preserve">Regresión.</w:t>
      </w:r>
      <w:r>
        <w:t xml:space="preserve"> </w:t>
      </w:r>
      <w:r>
        <w:t xml:space="preserve">Figuras infantiles y pérdida de organización.</w:t>
      </w:r>
    </w:p>
    <w:p>
      <w:pPr>
        <w:pStyle w:val="Compact"/>
        <w:numPr>
          <w:ilvl w:val="0"/>
          <w:numId w:val="1081"/>
        </w:numPr>
      </w:pPr>
      <w:r>
        <w:rPr>
          <w:b/>
          <w:bCs/>
        </w:rPr>
        <w:t xml:space="preserve">Negación.</w:t>
      </w:r>
      <w:r>
        <w:t xml:space="preserve"> </w:t>
      </w:r>
      <w:r>
        <w:t xml:space="preserve">Omitir al familiar conflictivo; ojos vacíos,</w:t>
      </w:r>
      <w:r>
        <w:t xml:space="preserve"> </w:t>
      </w:r>
      <w:r>
        <w:t xml:space="preserve">“que no ven”</w:t>
      </w:r>
      <w:r>
        <w:t xml:space="preserve">.</w:t>
      </w:r>
    </w:p>
    <w:p>
      <w:pPr>
        <w:pStyle w:val="Compact"/>
        <w:numPr>
          <w:ilvl w:val="0"/>
          <w:numId w:val="1081"/>
        </w:numPr>
      </w:pPr>
      <w:r>
        <w:rPr>
          <w:b/>
          <w:bCs/>
        </w:rPr>
        <w:t xml:space="preserve">Anulación.</w:t>
      </w:r>
      <w:r>
        <w:t xml:space="preserve"> </w:t>
      </w:r>
      <w:r>
        <w:t xml:space="preserve">Borraduras y tachaduras, dibujar encima.</w:t>
      </w:r>
    </w:p>
    <w:p>
      <w:pPr>
        <w:pStyle w:val="Compact"/>
        <w:numPr>
          <w:ilvl w:val="0"/>
          <w:numId w:val="1081"/>
        </w:numPr>
      </w:pPr>
      <w:r>
        <w:rPr>
          <w:b/>
          <w:bCs/>
        </w:rPr>
        <w:t xml:space="preserve">Aislamiento.</w:t>
      </w:r>
      <w:r>
        <w:t xml:space="preserve"> </w:t>
      </w:r>
      <w:r>
        <w:t xml:space="preserve">Dibujos fríos y esquemáticos, casas sin puertas, compartimentar la hoja.</w:t>
      </w:r>
    </w:p>
    <w:p>
      <w:pPr>
        <w:pStyle w:val="Compact"/>
        <w:numPr>
          <w:ilvl w:val="0"/>
          <w:numId w:val="1081"/>
        </w:numPr>
      </w:pPr>
      <w:r>
        <w:rPr>
          <w:b/>
          <w:bCs/>
        </w:rPr>
        <w:t xml:space="preserve">Formación reactiva.</w:t>
      </w:r>
      <w:r>
        <w:t xml:space="preserve"> </w:t>
      </w:r>
      <w:r>
        <w:t xml:space="preserve">Pulcritud y detallismo excesivos.</w:t>
      </w:r>
    </w:p>
    <w:p>
      <w:pPr>
        <w:pStyle w:val="Compact"/>
        <w:numPr>
          <w:ilvl w:val="0"/>
          <w:numId w:val="1081"/>
        </w:numPr>
      </w:pPr>
      <w:r>
        <w:rPr>
          <w:b/>
          <w:bCs/>
        </w:rPr>
        <w:t xml:space="preserve">Intelectualización.</w:t>
      </w:r>
      <w:r>
        <w:t xml:space="preserve"> </w:t>
      </w:r>
      <w:r>
        <w:t xml:space="preserve">Cabezas, techos o copas destacados.</w:t>
      </w:r>
    </w:p>
    <w:p>
      <w:pPr>
        <w:pStyle w:val="Compact"/>
        <w:numPr>
          <w:ilvl w:val="0"/>
          <w:numId w:val="1081"/>
        </w:numPr>
      </w:pPr>
      <w:r>
        <w:rPr>
          <w:b/>
          <w:bCs/>
        </w:rPr>
        <w:t xml:space="preserve">Desplazamiento.</w:t>
      </w:r>
      <w:r>
        <w:t xml:space="preserve"> </w:t>
      </w:r>
      <w:r>
        <w:t xml:space="preserve">El conflicto se traslada a un objeto o a un animal.</w:t>
      </w:r>
    </w:p>
    <w:p>
      <w:pPr>
        <w:pStyle w:val="Compact"/>
        <w:numPr>
          <w:ilvl w:val="0"/>
          <w:numId w:val="1081"/>
        </w:numPr>
      </w:pPr>
      <w:r>
        <w:rPr>
          <w:b/>
          <w:bCs/>
        </w:rPr>
        <w:t xml:space="preserve">Idealización.</w:t>
      </w:r>
      <w:r>
        <w:t xml:space="preserve"> </w:t>
      </w:r>
      <w:r>
        <w:t xml:space="preserve">Figuras de poder o de belleza.</w:t>
      </w:r>
    </w:p>
    <w:p>
      <w:pPr>
        <w:pStyle w:val="Compact"/>
        <w:numPr>
          <w:ilvl w:val="0"/>
          <w:numId w:val="1081"/>
        </w:numPr>
      </w:pPr>
      <w:r>
        <w:rPr>
          <w:b/>
          <w:bCs/>
        </w:rPr>
        <w:t xml:space="preserve">Defensas maníacas.</w:t>
      </w:r>
      <w:r>
        <w:t xml:space="preserve"> </w:t>
      </w:r>
      <w:r>
        <w:t xml:space="preserve">Llenar todo el espacio con flores y corazones.</w:t>
      </w:r>
    </w:p>
    <w:p>
      <w:pPr>
        <w:pStyle w:val="Compact"/>
        <w:numPr>
          <w:ilvl w:val="0"/>
          <w:numId w:val="1081"/>
        </w:numPr>
      </w:pPr>
      <w:r>
        <w:rPr>
          <w:b/>
          <w:bCs/>
        </w:rPr>
        <w:t xml:space="preserve">Disociación.</w:t>
      </w:r>
      <w:r>
        <w:t xml:space="preserve"> </w:t>
      </w:r>
      <w:r>
        <w:t xml:space="preserve">Figuras buenas frente a malas, o una cabeza sin cuerpo.</w:t>
      </w:r>
    </w:p>
    <w:p>
      <w:pPr>
        <w:pStyle w:val="FirstParagraph"/>
      </w:pPr>
      <w:r>
        <w:rPr>
          <w:b/>
          <w:bCs/>
        </w:rPr>
        <w:t xml:space="preserve">Los indicadores diferenciales (Grassano):</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p>
        </w:tc>
        <w:tc>
          <w:tcPr>
            <w:shd w:val="clear" w:color="auto" w:fill="1F3A5F"/>
          </w:tcPr>
          <w:p>
            <w:pPr>
              <w:pStyle w:val="Compact"/>
              <w:spacing w:after="40"/>
            </w:pPr>
            <w:r>
              <w:rPr>
                <w:b/>
                <w:color w:val="FFFFFF"/>
                <w:sz w:val="19"/>
              </w:rPr>
              <w:t xml:space="preserve">Neurosis</w:t>
            </w:r>
          </w:p>
        </w:tc>
        <w:tc>
          <w:tcPr>
            <w:shd w:val="clear" w:color="auto" w:fill="1F3A5F"/>
          </w:tcPr>
          <w:p>
            <w:pPr>
              <w:pStyle w:val="Compact"/>
              <w:spacing w:after="40"/>
            </w:pPr>
            <w:r>
              <w:rPr>
                <w:b/>
                <w:color w:val="FFFFFF"/>
                <w:sz w:val="19"/>
              </w:rPr>
              <w:t xml:space="preserve">Psicosis</w:t>
            </w:r>
          </w:p>
        </w:tc>
        <w:tc>
          <w:tcPr>
            <w:shd w:val="clear" w:color="auto" w:fill="1F3A5F"/>
          </w:tcPr>
          <w:p>
            <w:pPr>
              <w:pStyle w:val="Compact"/>
              <w:spacing w:after="40"/>
            </w:pPr>
            <w:r>
              <w:rPr>
                <w:b/>
                <w:color w:val="FFFFFF"/>
                <w:sz w:val="19"/>
              </w:rPr>
              <w:t xml:space="preserve">Psicopatía</w:t>
            </w:r>
          </w:p>
        </w:tc>
      </w:tr>
      <w:tr>
        <w:tc>
          <w:tcPr/>
          <w:p>
            <w:pPr>
              <w:pStyle w:val="Compact"/>
              <w:spacing w:after="40"/>
            </w:pPr>
            <w:r>
              <w:rPr>
                <w:b/>
                <w:bCs/>
                <w:sz w:val="19"/>
              </w:rPr>
              <w:t xml:space="preserve">Gestalt</w:t>
            </w:r>
          </w:p>
        </w:tc>
        <w:tc>
          <w:tcPr/>
          <w:p>
            <w:pPr>
              <w:pStyle w:val="Compact"/>
              <w:spacing w:after="40"/>
            </w:pPr>
            <w:r>
              <w:rPr>
                <w:sz w:val="19"/>
              </w:rPr>
              <w:t xml:space="preserve">Conservada, con los conflictos localizados</w:t>
            </w:r>
          </w:p>
        </w:tc>
        <w:tc>
          <w:tcPr/>
          <w:p>
            <w:pPr>
              <w:pStyle w:val="Compact"/>
              <w:spacing w:after="40"/>
            </w:pPr>
            <w:r>
              <w:rPr>
                <w:sz w:val="19"/>
              </w:rPr>
              <w:t xml:space="preserve">Desorganizada: fragmentación, transparencias, detalles bizarros</w:t>
            </w:r>
          </w:p>
        </w:tc>
        <w:tc>
          <w:tcPr/>
          <w:p>
            <w:pPr>
              <w:pStyle w:val="Compact"/>
              <w:spacing w:after="40"/>
            </w:pPr>
            <w:r>
              <w:rPr>
                <w:sz w:val="19"/>
              </w:rPr>
              <w:t xml:space="preserve">Conservada</w:t>
            </w:r>
          </w:p>
        </w:tc>
      </w:tr>
      <w:tr>
        <w:tc>
          <w:tcPr>
            <w:shd w:val="clear" w:color="auto" w:fill="EEF3F7"/>
          </w:tcPr>
          <w:p>
            <w:pPr>
              <w:pStyle w:val="Compact"/>
              <w:spacing w:after="40"/>
            </w:pPr>
            <w:r>
              <w:rPr>
                <w:b/>
                <w:bCs/>
                <w:sz w:val="19"/>
              </w:rPr>
              <w:t xml:space="preserve">Figura humana</w:t>
            </w:r>
          </w:p>
        </w:tc>
        <w:tc>
          <w:tcPr>
            <w:shd w:val="clear" w:color="auto" w:fill="EEF3F7"/>
          </w:tcPr>
          <w:p>
            <w:pPr>
              <w:pStyle w:val="Compact"/>
              <w:spacing w:after="40"/>
            </w:pPr>
            <w:r>
              <w:rPr>
                <w:sz w:val="19"/>
              </w:rPr>
              <w:t xml:space="preserve">Completa y diferenciada</w:t>
            </w:r>
          </w:p>
        </w:tc>
        <w:tc>
          <w:tcPr>
            <w:shd w:val="clear" w:color="auto" w:fill="EEF3F7"/>
          </w:tcPr>
          <w:p>
            <w:pPr>
              <w:pStyle w:val="Compact"/>
              <w:spacing w:after="40"/>
            </w:pPr>
            <w:r>
              <w:rPr>
                <w:sz w:val="19"/>
              </w:rPr>
              <w:t xml:space="preserve">Deshumanizada</w:t>
            </w:r>
          </w:p>
        </w:tc>
        <w:tc>
          <w:tcPr>
            <w:shd w:val="clear" w:color="auto" w:fill="EEF3F7"/>
          </w:tcPr>
          <w:p>
            <w:pPr>
              <w:pStyle w:val="Compact"/>
              <w:spacing w:after="40"/>
            </w:pPr>
            <w:r>
              <w:rPr>
                <w:sz w:val="19"/>
              </w:rPr>
              <w:t xml:space="preserve">Grande, desafiante, exhibicionista</w:t>
            </w:r>
          </w:p>
        </w:tc>
      </w:tr>
      <w:tr>
        <w:tc>
          <w:tcPr/>
          <w:p>
            <w:pPr>
              <w:pStyle w:val="Compact"/>
              <w:spacing w:after="40"/>
            </w:pPr>
            <w:r>
              <w:rPr>
                <w:b/>
                <w:bCs/>
                <w:sz w:val="19"/>
              </w:rPr>
              <w:t xml:space="preserve">Hipótesis</w:t>
            </w:r>
          </w:p>
        </w:tc>
        <w:tc>
          <w:tcPr/>
          <w:p>
            <w:pPr>
              <w:pStyle w:val="Compact"/>
              <w:spacing w:after="40"/>
            </w:pPr>
            <w:r>
              <w:rPr>
                <w:sz w:val="19"/>
              </w:rPr>
              <w:t xml:space="preserve">Juicio de realidad y límite yo/no-yo conservados</w:t>
            </w:r>
          </w:p>
        </w:tc>
        <w:tc>
          <w:tcPr/>
          <w:p>
            <w:pPr>
              <w:pStyle w:val="Compact"/>
              <w:spacing w:after="40"/>
            </w:pPr>
            <w:r>
              <w:rPr>
                <w:sz w:val="19"/>
              </w:rPr>
              <w:t xml:space="preserve">Falla del límite entre lo interno y lo externo</w:t>
            </w:r>
          </w:p>
        </w:tc>
        <w:tc>
          <w:tcPr/>
          <w:p>
            <w:pPr>
              <w:pStyle w:val="Compact"/>
              <w:spacing w:after="40"/>
            </w:pPr>
            <w:r>
              <w:rPr>
                <w:sz w:val="19"/>
              </w:rPr>
              <w:t xml:space="preserve">Omnipotencia, necesidad de impactar</w:t>
            </w:r>
          </w:p>
        </w:tc>
      </w:tr>
    </w:tbl>
    <w:p>
      <w:pPr>
        <w:pStyle w:val="BodyText"/>
      </w:pPr>
      <w:r>
        <w:rPr>
          <w:b/>
          <w:bCs/>
        </w:rPr>
        <w:t xml:space="preserve">Relaciones:</w:t>
      </w:r>
      <w:r>
        <w:t xml:space="preserve"> </w:t>
      </w:r>
      <w:r>
        <w:t xml:space="preserve">Kernberg y las defensas primitivas frente a las avanzadas; en el Desiderativo, las defensas se expresan en las catexias positivas.</w:t>
      </w:r>
    </w:p>
    <w:p>
      <w:pPr>
        <w:pStyle w:val="BodyText"/>
      </w:pPr>
      <w:r>
        <w:rPr>
          <w:b/>
          <w:bCs/>
        </w:rPr>
        <w:t xml:space="preserve">Ejemplo.</w:t>
      </w:r>
      <w:r>
        <w:t xml:space="preserve"> </w:t>
      </w:r>
      <w:r>
        <w:t xml:space="preserve">Una familia dibujada</w:t>
      </w:r>
      <w:r>
        <w:t xml:space="preserve"> </w:t>
      </w:r>
      <w:r>
        <w:t xml:space="preserve">“todos felices en un picnic”</w:t>
      </w:r>
      <w:r>
        <w:t xml:space="preserve">, pero con las figuras sin manos y la hoja llena de flores. Sugiere negación y defensa maníaca frente a la incomunicación.</w:t>
      </w:r>
    </w:p>
    <w:p>
      <w:pPr>
        <w:pStyle w:val="BodyText"/>
      </w:pPr>
      <w:r>
        <w:rPr>
          <w:i/>
          <w:iCs/>
        </w:rPr>
        <w:t xml:space="preserve">Para ampliar: resumen, T4.2.</w:t>
      </w:r>
    </w:p>
    <w:bookmarkEnd w:id="37"/>
    <w:bookmarkStart w:id="38" w:name="X868f1fc30fce9d997a0dce5b211015b82668cbd"/>
    <w:p>
      <w:pPr>
        <w:pStyle w:val="Heading2"/>
      </w:pPr>
      <w:r>
        <w:t xml:space="preserve">21. El HTP: fundamentos, administración e interpretación ★★</w:t>
      </w:r>
    </w:p>
    <w:p>
      <w:pPr>
        <w:pStyle w:val="FirstParagraph"/>
      </w:pPr>
      <w:r>
        <w:rPr>
          <w:b/>
          <w:bCs/>
        </w:rPr>
        <w:t xml:space="preserve">Para empezar la respuesta:</w:t>
      </w:r>
      <w:r>
        <w:t xml:space="preserve"> </w:t>
      </w:r>
      <w:r>
        <w:t xml:space="preserve">El HTP (Buck y Warren) busca conocer</w:t>
      </w:r>
      <w:r>
        <w:t xml:space="preserve"> </w:t>
      </w:r>
      <w:r>
        <w:rPr>
          <w:b/>
          <w:bCs/>
        </w:rPr>
        <w:t xml:space="preserve">cómo el sujeto experimenta su yo en relación con los demás y con su ambiente familiar</w:t>
      </w:r>
      <w:r>
        <w:t xml:space="preserve">, a través de tres dibujos: casa, árbol y persona. Cada uno moviliza un</w:t>
      </w:r>
      <w:r>
        <w:t xml:space="preserve"> </w:t>
      </w:r>
      <w:r>
        <w:rPr>
          <w:b/>
          <w:bCs/>
        </w:rPr>
        <w:t xml:space="preserve">nivel distinto de conciencia</w:t>
      </w:r>
      <w:r>
        <w:t xml:space="preserve">.</w:t>
      </w:r>
    </w:p>
    <w:p>
      <w:pPr>
        <w:pStyle w:val="BodyText"/>
      </w:pPr>
      <w:r>
        <w:rPr>
          <w:b/>
          <w:bCs/>
        </w:rPr>
        <w:t xml:space="preserve">Desarrollo modelo.</w:t>
      </w:r>
    </w:p>
    <w:p>
      <w:pPr>
        <w:pStyle w:val="BodyText"/>
      </w:pPr>
      <w:r>
        <w:rPr>
          <w:b/>
          <w:bCs/>
        </w:rPr>
        <w:t xml:space="preserve">Qué representa cada dibujo:</w:t>
      </w:r>
    </w:p>
    <w:p>
      <w:pPr>
        <w:pStyle w:val="Compact"/>
        <w:numPr>
          <w:ilvl w:val="0"/>
          <w:numId w:val="1082"/>
        </w:numPr>
      </w:pPr>
      <w:r>
        <w:rPr>
          <w:b/>
          <w:bCs/>
        </w:rPr>
        <w:t xml:space="preserve">La casa</w:t>
      </w:r>
      <w:r>
        <w:t xml:space="preserve"> </w:t>
      </w:r>
      <w:r>
        <w:t xml:space="preserve">despierta asociaciones sobre el</w:t>
      </w:r>
      <w:r>
        <w:t xml:space="preserve"> </w:t>
      </w:r>
      <w:r>
        <w:rPr>
          <w:b/>
          <w:bCs/>
        </w:rPr>
        <w:t xml:space="preserve">hogar</w:t>
      </w:r>
      <w:r>
        <w:t xml:space="preserve"> </w:t>
      </w:r>
      <w:r>
        <w:t xml:space="preserve">y los vínculos íntimos: en el niño, los padres; en el adulto, su situación doméstica. Informa sobre la accesibilidad y el contacto con la realidad.</w:t>
      </w:r>
    </w:p>
    <w:p>
      <w:pPr>
        <w:pStyle w:val="Compact"/>
        <w:numPr>
          <w:ilvl w:val="0"/>
          <w:numId w:val="1082"/>
        </w:numPr>
      </w:pPr>
      <w:r>
        <w:rPr>
          <w:b/>
          <w:bCs/>
        </w:rPr>
        <w:t xml:space="preserve">El árbol</w:t>
      </w:r>
      <w:r>
        <w:t xml:space="preserve"> </w:t>
      </w:r>
      <w:r>
        <w:t xml:space="preserve">es el dibujo con</w:t>
      </w:r>
      <w:r>
        <w:t xml:space="preserve"> </w:t>
      </w:r>
      <w:r>
        <w:rPr>
          <w:b/>
          <w:bCs/>
        </w:rPr>
        <w:t xml:space="preserve">menos asociaciones conscientes</w:t>
      </w:r>
      <w:r>
        <w:t xml:space="preserve">. Expresa la imagen más profunda de sí mismo, la vivencia de equilibrio y los recursos de la personalidad.</w:t>
      </w:r>
    </w:p>
    <w:p>
      <w:pPr>
        <w:pStyle w:val="Compact"/>
        <w:numPr>
          <w:ilvl w:val="0"/>
          <w:numId w:val="1082"/>
        </w:numPr>
      </w:pPr>
      <w:r>
        <w:rPr>
          <w:b/>
          <w:bCs/>
        </w:rPr>
        <w:t xml:space="preserve">La persona</w:t>
      </w:r>
      <w:r>
        <w:t xml:space="preserve"> </w:t>
      </w:r>
      <w:r>
        <w:t xml:space="preserve">es el dibujo con</w:t>
      </w:r>
      <w:r>
        <w:t xml:space="preserve"> </w:t>
      </w:r>
      <w:r>
        <w:rPr>
          <w:b/>
          <w:bCs/>
        </w:rPr>
        <w:t xml:space="preserve">más asociaciones conscientes</w:t>
      </w:r>
      <w:r>
        <w:t xml:space="preserve">. Expresa la imagen corporal, el rol sexual y los vínculos. Es el dibujo que más se rechaza.</w:t>
      </w:r>
    </w:p>
    <w:p>
      <w:pPr>
        <w:pStyle w:val="FirstParagraph"/>
      </w:pPr>
      <w:r>
        <w:rPr>
          <w:b/>
          <w:bCs/>
        </w:rPr>
        <w:t xml:space="preserve">La administración según la carpeta de la cátedra.</w:t>
      </w:r>
      <w:r>
        <w:t xml:space="preserve"> </w:t>
      </w:r>
      <w:r>
        <w:t xml:space="preserve">Se usa una hoja A4 por dibujo:</w:t>
      </w:r>
    </w:p>
    <w:p>
      <w:pPr>
        <w:pStyle w:val="Compact"/>
        <w:numPr>
          <w:ilvl w:val="0"/>
          <w:numId w:val="1083"/>
        </w:numPr>
      </w:pPr>
      <w:r>
        <w:t xml:space="preserve">la</w:t>
      </w:r>
      <w:r>
        <w:t xml:space="preserve"> </w:t>
      </w:r>
      <w:r>
        <w:rPr>
          <w:b/>
          <w:bCs/>
        </w:rPr>
        <w:t xml:space="preserve">casa</w:t>
      </w:r>
      <w:r>
        <w:t xml:space="preserve">, con la hoja apaisada:</w:t>
      </w:r>
      <w:r>
        <w:t xml:space="preserve"> </w:t>
      </w:r>
      <w:r>
        <w:rPr>
          <w:i/>
          <w:iCs/>
        </w:rPr>
        <w:t xml:space="preserve">“Te voy a pedir que dibujes una casa”</w:t>
      </w:r>
      <w:r>
        <w:t xml:space="preserve">;</w:t>
      </w:r>
    </w:p>
    <w:p>
      <w:pPr>
        <w:pStyle w:val="Compact"/>
        <w:numPr>
          <w:ilvl w:val="0"/>
          <w:numId w:val="1083"/>
        </w:numPr>
      </w:pPr>
      <w:r>
        <w:t xml:space="preserve">el</w:t>
      </w:r>
      <w:r>
        <w:t xml:space="preserve"> </w:t>
      </w:r>
      <w:r>
        <w:rPr>
          <w:b/>
          <w:bCs/>
        </w:rPr>
        <w:t xml:space="preserve">árbol</w:t>
      </w:r>
      <w:r>
        <w:t xml:space="preserve">, con la hoja vertical:</w:t>
      </w:r>
      <w:r>
        <w:t xml:space="preserve"> </w:t>
      </w:r>
      <w:r>
        <w:rPr>
          <w:i/>
          <w:iCs/>
        </w:rPr>
        <w:t xml:space="preserve">“Te pido que dibujes aquí un árbol”</w:t>
      </w:r>
      <w:r>
        <w:t xml:space="preserve">;</w:t>
      </w:r>
    </w:p>
    <w:p>
      <w:pPr>
        <w:pStyle w:val="Compact"/>
        <w:numPr>
          <w:ilvl w:val="0"/>
          <w:numId w:val="1083"/>
        </w:numPr>
      </w:pPr>
      <w:r>
        <w:t xml:space="preserve">la</w:t>
      </w:r>
      <w:r>
        <w:t xml:space="preserve"> </w:t>
      </w:r>
      <w:r>
        <w:rPr>
          <w:b/>
          <w:bCs/>
        </w:rPr>
        <w:t xml:space="preserve">persona</w:t>
      </w:r>
      <w:r>
        <w:t xml:space="preserve">, con la hoja vertical:</w:t>
      </w:r>
      <w:r>
        <w:t xml:space="preserve"> </w:t>
      </w:r>
      <w:r>
        <w:rPr>
          <w:i/>
          <w:iCs/>
        </w:rPr>
        <w:t xml:space="preserve">“…una persona lo más completa posible”</w:t>
      </w:r>
      <w:r>
        <w:t xml:space="preserve">, y al final nombre y edad.</w:t>
      </w:r>
    </w:p>
    <w:p>
      <w:pPr>
        <w:pStyle w:val="FirstParagraph"/>
      </w:pPr>
      <w:r>
        <w:t xml:space="preserve">Ante cualquier pregunta se responde</w:t>
      </w:r>
      <w:r>
        <w:t xml:space="preserve"> </w:t>
      </w:r>
      <w:r>
        <w:rPr>
          <w:i/>
          <w:iCs/>
        </w:rPr>
        <w:t xml:space="preserve">“Como vos quieras”</w:t>
      </w:r>
      <w:r>
        <w:t xml:space="preserve">, y no se dice</w:t>
      </w:r>
      <w:r>
        <w:t xml:space="preserve"> </w:t>
      </w:r>
      <w:r>
        <w:t xml:space="preserve">“dibujame”</w:t>
      </w:r>
      <w:r>
        <w:t xml:space="preserve">. Se registran la latencia, la secuencia, las pausas, las borraduras y los comentarios. En adultos se aplica un poscuestionario; en niños se piden un cuento y un título.</w:t>
      </w:r>
    </w:p>
    <w:p>
      <w:pPr>
        <w:pStyle w:val="BodyText"/>
      </w:pPr>
      <w:r>
        <w:rPr>
          <w:b/>
          <w:bCs/>
        </w:rPr>
        <w:t xml:space="preserve">La interpretación.</w:t>
      </w:r>
      <w:r>
        <w:t xml:space="preserve"> </w:t>
      </w:r>
      <w:r>
        <w:t xml:space="preserve">El HTP</w:t>
      </w:r>
      <w:r>
        <w:t xml:space="preserve"> </w:t>
      </w:r>
      <w:r>
        <w:rPr>
          <w:b/>
          <w:bCs/>
        </w:rPr>
        <w:t xml:space="preserve">no se califica</w:t>
      </w:r>
      <w:r>
        <w:t xml:space="preserve">: genera hipótesis. Algunos criterios:</w:t>
      </w:r>
    </w:p>
    <w:p>
      <w:pPr>
        <w:pStyle w:val="Compact"/>
        <w:numPr>
          <w:ilvl w:val="0"/>
          <w:numId w:val="1084"/>
        </w:numPr>
      </w:pPr>
      <w:r>
        <w:rPr>
          <w:b/>
          <w:bCs/>
        </w:rPr>
        <w:t xml:space="preserve">Detalles esenciales:</w:t>
      </w:r>
      <w:r>
        <w:t xml:space="preserve"> </w:t>
      </w:r>
      <w:r>
        <w:t xml:space="preserve">puerta, ventana, pared, techo y chimenea en la casa; tronco y rama en el árbol; cabeza, tronco, extremidades y rasgos faciales en la persona. La ausencia de uno solo ya es significativa.</w:t>
      </w:r>
    </w:p>
    <w:p>
      <w:pPr>
        <w:pStyle w:val="Compact"/>
        <w:numPr>
          <w:ilvl w:val="0"/>
          <w:numId w:val="1084"/>
        </w:numPr>
      </w:pPr>
      <w:r>
        <w:rPr>
          <w:b/>
          <w:bCs/>
        </w:rPr>
        <w:t xml:space="preserve">Latencia y pausas:</w:t>
      </w:r>
      <w:r>
        <w:t xml:space="preserve"> </w:t>
      </w:r>
      <w:r>
        <w:t xml:space="preserve">una latencia mayor a 30 segundos o pausas mayores a 5 señalan un posible conflicto con el detalle que se estaba dibujando.</w:t>
      </w:r>
    </w:p>
    <w:p>
      <w:pPr>
        <w:pStyle w:val="Compact"/>
        <w:numPr>
          <w:ilvl w:val="0"/>
          <w:numId w:val="1084"/>
        </w:numPr>
      </w:pPr>
      <w:r>
        <w:rPr>
          <w:b/>
          <w:bCs/>
        </w:rPr>
        <w:t xml:space="preserve">Pronóstico favorable:</w:t>
      </w:r>
      <w:r>
        <w:t xml:space="preserve"> </w:t>
      </w:r>
      <w:r>
        <w:t xml:space="preserve">que el árbol sea más sano que la persona, o que los dibujos a color sean mejores que los de lápiz.</w:t>
      </w:r>
    </w:p>
    <w:p>
      <w:pPr>
        <w:pStyle w:val="FirstParagraph"/>
      </w:pPr>
      <w:r>
        <w:rPr>
          <w:b/>
          <w:bCs/>
        </w:rPr>
        <w:t xml:space="preserve">El paralelismo entre los tres dibujos: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Función</w:t>
            </w:r>
          </w:p>
        </w:tc>
        <w:tc>
          <w:tcPr>
            <w:shd w:val="clear" w:color="auto" w:fill="1F3A5F"/>
          </w:tcPr>
          <w:p>
            <w:pPr>
              <w:pStyle w:val="Compact"/>
              <w:spacing w:after="40"/>
            </w:pPr>
            <w:r>
              <w:rPr>
                <w:b/>
                <w:color w:val="FFFFFF"/>
                <w:sz w:val="19"/>
              </w:rPr>
              <w:t xml:space="preserve">Casa</w:t>
            </w:r>
          </w:p>
        </w:tc>
        <w:tc>
          <w:tcPr>
            <w:shd w:val="clear" w:color="auto" w:fill="1F3A5F"/>
          </w:tcPr>
          <w:p>
            <w:pPr>
              <w:pStyle w:val="Compact"/>
              <w:spacing w:after="40"/>
            </w:pPr>
            <w:r>
              <w:rPr>
                <w:b/>
                <w:color w:val="FFFFFF"/>
                <w:sz w:val="19"/>
              </w:rPr>
              <w:t xml:space="preserve">Árbol</w:t>
            </w:r>
          </w:p>
        </w:tc>
        <w:tc>
          <w:tcPr>
            <w:shd w:val="clear" w:color="auto" w:fill="1F3A5F"/>
          </w:tcPr>
          <w:p>
            <w:pPr>
              <w:pStyle w:val="Compact"/>
              <w:spacing w:after="40"/>
            </w:pPr>
            <w:r>
              <w:rPr>
                <w:b/>
                <w:color w:val="FFFFFF"/>
                <w:sz w:val="19"/>
              </w:rPr>
              <w:t xml:space="preserve">Persona</w:t>
            </w:r>
          </w:p>
        </w:tc>
      </w:tr>
      <w:tr>
        <w:tc>
          <w:tcPr/>
          <w:p>
            <w:pPr>
              <w:pStyle w:val="Compact"/>
              <w:spacing w:after="40"/>
            </w:pPr>
            <w:r>
              <w:rPr>
                <w:sz w:val="19"/>
              </w:rPr>
              <w:t xml:space="preserve">Intelecto y fantasía</w:t>
            </w:r>
          </w:p>
        </w:tc>
        <w:tc>
          <w:tcPr/>
          <w:p>
            <w:pPr>
              <w:pStyle w:val="Compact"/>
              <w:spacing w:after="40"/>
            </w:pPr>
            <w:r>
              <w:rPr>
                <w:sz w:val="19"/>
              </w:rPr>
              <w:t xml:space="preserve">Techo</w:t>
            </w:r>
          </w:p>
        </w:tc>
        <w:tc>
          <w:tcPr/>
          <w:p>
            <w:pPr>
              <w:pStyle w:val="Compact"/>
              <w:spacing w:after="40"/>
            </w:pPr>
            <w:r>
              <w:rPr>
                <w:sz w:val="19"/>
              </w:rPr>
              <w:t xml:space="preserve">Copa</w:t>
            </w:r>
          </w:p>
        </w:tc>
        <w:tc>
          <w:tcPr/>
          <w:p>
            <w:pPr>
              <w:pStyle w:val="Compact"/>
              <w:spacing w:after="40"/>
            </w:pPr>
            <w:r>
              <w:rPr>
                <w:sz w:val="19"/>
              </w:rPr>
              <w:t xml:space="preserve">Cabeza</w:t>
            </w:r>
          </w:p>
        </w:tc>
      </w:tr>
      <w:tr>
        <w:tc>
          <w:tcPr>
            <w:shd w:val="clear" w:color="auto" w:fill="EEF3F7"/>
          </w:tcPr>
          <w:p>
            <w:pPr>
              <w:pStyle w:val="Compact"/>
              <w:spacing w:after="40"/>
            </w:pPr>
            <w:r>
              <w:rPr>
                <w:sz w:val="19"/>
              </w:rPr>
              <w:t xml:space="preserve">Fortaleza yoica</w:t>
            </w:r>
          </w:p>
        </w:tc>
        <w:tc>
          <w:tcPr>
            <w:shd w:val="clear" w:color="auto" w:fill="EEF3F7"/>
          </w:tcPr>
          <w:p>
            <w:pPr>
              <w:pStyle w:val="Compact"/>
              <w:spacing w:after="40"/>
            </w:pPr>
            <w:r>
              <w:rPr>
                <w:sz w:val="19"/>
              </w:rPr>
              <w:t xml:space="preserve">Paredes</w:t>
            </w:r>
          </w:p>
        </w:tc>
        <w:tc>
          <w:tcPr>
            <w:shd w:val="clear" w:color="auto" w:fill="EEF3F7"/>
          </w:tcPr>
          <w:p>
            <w:pPr>
              <w:pStyle w:val="Compact"/>
              <w:spacing w:after="40"/>
            </w:pPr>
            <w:r>
              <w:rPr>
                <w:sz w:val="19"/>
              </w:rPr>
              <w:t xml:space="preserve">Tronco</w:t>
            </w:r>
          </w:p>
        </w:tc>
        <w:tc>
          <w:tcPr>
            <w:shd w:val="clear" w:color="auto" w:fill="EEF3F7"/>
          </w:tcPr>
          <w:p>
            <w:pPr>
              <w:pStyle w:val="Compact"/>
              <w:spacing w:after="40"/>
            </w:pPr>
            <w:r>
              <w:rPr>
                <w:sz w:val="19"/>
              </w:rPr>
              <w:t xml:space="preserve">Tronco</w:t>
            </w:r>
          </w:p>
        </w:tc>
      </w:tr>
      <w:tr>
        <w:tc>
          <w:tcPr/>
          <w:p>
            <w:pPr>
              <w:pStyle w:val="Compact"/>
              <w:spacing w:after="40"/>
            </w:pPr>
            <w:r>
              <w:rPr>
                <w:sz w:val="19"/>
              </w:rPr>
              <w:t xml:space="preserve">Contacto con el medio</w:t>
            </w:r>
          </w:p>
        </w:tc>
        <w:tc>
          <w:tcPr/>
          <w:p>
            <w:pPr>
              <w:pStyle w:val="Compact"/>
              <w:spacing w:after="40"/>
            </w:pPr>
            <w:r>
              <w:rPr>
                <w:sz w:val="19"/>
              </w:rPr>
              <w:t xml:space="preserve">Ventanas y puerta</w:t>
            </w:r>
          </w:p>
        </w:tc>
        <w:tc>
          <w:tcPr/>
          <w:p>
            <w:pPr>
              <w:pStyle w:val="Compact"/>
              <w:spacing w:after="40"/>
            </w:pPr>
            <w:r>
              <w:rPr>
                <w:sz w:val="19"/>
              </w:rPr>
              <w:t xml:space="preserve">Ramas</w:t>
            </w:r>
          </w:p>
        </w:tc>
        <w:tc>
          <w:tcPr/>
          <w:p>
            <w:pPr>
              <w:pStyle w:val="Compact"/>
              <w:spacing w:after="40"/>
            </w:pPr>
            <w:r>
              <w:rPr>
                <w:sz w:val="19"/>
              </w:rPr>
              <w:t xml:space="preserve">Brazos y manos</w:t>
            </w:r>
          </w:p>
        </w:tc>
      </w:tr>
      <w:tr>
        <w:tc>
          <w:tcPr>
            <w:shd w:val="clear" w:color="auto" w:fill="EEF3F7"/>
          </w:tcPr>
          <w:p>
            <w:pPr>
              <w:pStyle w:val="Compact"/>
              <w:spacing w:after="40"/>
            </w:pPr>
            <w:r>
              <w:rPr>
                <w:sz w:val="19"/>
              </w:rPr>
              <w:t xml:space="preserve">Acercamiento a la realidad</w:t>
            </w:r>
          </w:p>
        </w:tc>
        <w:tc>
          <w:tcPr>
            <w:shd w:val="clear" w:color="auto" w:fill="EEF3F7"/>
          </w:tcPr>
          <w:p>
            <w:pPr>
              <w:pStyle w:val="Compact"/>
              <w:spacing w:after="40"/>
            </w:pPr>
            <w:r>
              <w:rPr>
                <w:sz w:val="19"/>
              </w:rPr>
              <w:t xml:space="preserve">Camino</w:t>
            </w:r>
          </w:p>
        </w:tc>
        <w:tc>
          <w:tcPr>
            <w:shd w:val="clear" w:color="auto" w:fill="EEF3F7"/>
          </w:tcPr>
          <w:p>
            <w:pPr>
              <w:pStyle w:val="Compact"/>
              <w:spacing w:after="40"/>
            </w:pPr>
            <w:r>
              <w:rPr>
                <w:sz w:val="19"/>
              </w:rPr>
              <w:t xml:space="preserve">Base</w:t>
            </w:r>
          </w:p>
        </w:tc>
        <w:tc>
          <w:tcPr>
            <w:shd w:val="clear" w:color="auto" w:fill="EEF3F7"/>
          </w:tcPr>
          <w:p>
            <w:pPr>
              <w:pStyle w:val="Compact"/>
              <w:spacing w:after="40"/>
            </w:pPr>
            <w:r>
              <w:rPr>
                <w:sz w:val="19"/>
              </w:rPr>
              <w:t xml:space="preserve">Piernas y pies</w:t>
            </w:r>
          </w:p>
        </w:tc>
      </w:tr>
    </w:tbl>
    <w:p>
      <w:pPr>
        <w:pStyle w:val="BodyText"/>
      </w:pPr>
      <w:r>
        <w:rPr>
          <w:b/>
          <w:bCs/>
        </w:rPr>
        <w:t xml:space="preserve">Relaciones:</w:t>
      </w:r>
      <w:r>
        <w:t xml:space="preserve"> </w:t>
      </w:r>
      <w:r>
        <w:t xml:space="preserve">Cattaneo (las pautas formales se leen en los tres dibujos), las recurrencias entre los dibujos y la secuencia de la batería, en la que el HTP va antes que la Familia.</w:t>
      </w:r>
    </w:p>
    <w:p>
      <w:pPr>
        <w:pStyle w:val="BodyText"/>
      </w:pPr>
      <w:r>
        <w:rPr>
          <w:b/>
          <w:bCs/>
        </w:rPr>
        <w:t xml:space="preserve">Ejemplo.</w:t>
      </w:r>
      <w:r>
        <w:t xml:space="preserve"> </w:t>
      </w:r>
      <w:r>
        <w:t xml:space="preserve">Una casa sin puerta, un árbol con las ramas hacia adentro y una persona con los brazos detrás de la espalda. Hay una recurrencia en la función de</w:t>
      </w:r>
      <w:r>
        <w:t xml:space="preserve"> </w:t>
      </w:r>
      <w:r>
        <w:rPr>
          <w:b/>
          <w:bCs/>
        </w:rPr>
        <w:t xml:space="preserve">contacto con el medio</w:t>
      </w:r>
      <w:r>
        <w:t xml:space="preserve">, lo que sugiere retraimiento.</w:t>
      </w:r>
    </w:p>
    <w:p>
      <w:pPr>
        <w:pStyle w:val="BodyText"/>
      </w:pPr>
      <w:r>
        <w:rPr>
          <w:i/>
          <w:iCs/>
        </w:rPr>
        <w:t xml:space="preserve">Para ampliar: resumen, T4.3 y P4.</w:t>
      </w:r>
    </w:p>
    <w:bookmarkEnd w:id="38"/>
    <w:bookmarkStart w:id="39" w:name="X49d4cf7f45e9e7c2dcc95a6a5b97d1072dc3980"/>
    <w:p>
      <w:pPr>
        <w:pStyle w:val="Heading2"/>
      </w:pPr>
      <w:r>
        <w:t xml:space="preserve">22. La evolución del grafismo (Lowenfeld) ★</w:t>
      </w:r>
    </w:p>
    <w:p>
      <w:pPr>
        <w:pStyle w:val="FirstParagraph"/>
      </w:pPr>
      <w:r>
        <w:rPr>
          <w:b/>
          <w:bCs/>
        </w:rPr>
        <w:t xml:space="preserve">Para empezar la respuesta:</w:t>
      </w:r>
      <w:r>
        <w:t xml:space="preserve"> </w:t>
      </w:r>
      <w:r>
        <w:t xml:space="preserve">Hay que conocer la evolución del dibujo infantil para</w:t>
      </w:r>
      <w:r>
        <w:t xml:space="preserve"> </w:t>
      </w:r>
      <w:r>
        <w:rPr>
          <w:b/>
          <w:bCs/>
        </w:rPr>
        <w:t xml:space="preserve">no leer como patológico lo que es evolutivo</w:t>
      </w:r>
      <w:r>
        <w:t xml:space="preserve">. Lowenfeld describe cinco etapas.</w:t>
      </w:r>
    </w:p>
    <w:p>
      <w:pPr>
        <w:pStyle w:val="BodyText"/>
      </w:pPr>
      <w:r>
        <w:rPr>
          <w:b/>
          <w:bCs/>
        </w:rPr>
        <w:t xml:space="preserve">Desarrollo modelo.</w:t>
      </w:r>
    </w:p>
    <w:p>
      <w:pPr>
        <w:pStyle w:val="Compact"/>
        <w:numPr>
          <w:ilvl w:val="0"/>
          <w:numId w:val="1085"/>
        </w:numPr>
      </w:pPr>
      <w:r>
        <w:rPr>
          <w:b/>
          <w:bCs/>
        </w:rPr>
        <w:t xml:space="preserve">El garabato (de 2 a 4 años).</w:t>
      </w:r>
      <w:r>
        <w:t xml:space="preserve"> </w:t>
      </w:r>
      <w:r>
        <w:t xml:space="preserve">Pasa de ser desordenado a controlado y luego a tener nombre.</w:t>
      </w:r>
    </w:p>
    <w:p>
      <w:pPr>
        <w:pStyle w:val="Compact"/>
        <w:numPr>
          <w:ilvl w:val="0"/>
          <w:numId w:val="1085"/>
        </w:numPr>
      </w:pPr>
      <w:r>
        <w:rPr>
          <w:b/>
          <w:bCs/>
        </w:rPr>
        <w:t xml:space="preserve">La etapa preesquemática (de 4 a 7 años).</w:t>
      </w:r>
      <w:r>
        <w:t xml:space="preserve"> </w:t>
      </w:r>
      <w:r>
        <w:t xml:space="preserve">El primer símbolo es el hombre, representado como</w:t>
      </w:r>
      <w:r>
        <w:t xml:space="preserve"> </w:t>
      </w:r>
      <w:r>
        <w:rPr>
          <w:b/>
          <w:bCs/>
        </w:rPr>
        <w:t xml:space="preserve">renacuajo o cabezón</w:t>
      </w:r>
      <w:r>
        <w:t xml:space="preserve">. El espacio es egocéntrico y el tamaño depende del valor afectivo.</w:t>
      </w:r>
    </w:p>
    <w:p>
      <w:pPr>
        <w:pStyle w:val="Compact"/>
        <w:numPr>
          <w:ilvl w:val="0"/>
          <w:numId w:val="1085"/>
        </w:numPr>
      </w:pPr>
      <w:r>
        <w:rPr>
          <w:b/>
          <w:bCs/>
        </w:rPr>
        <w:t xml:space="preserve">La etapa esquemática (de 7 a 9 años).</w:t>
      </w:r>
      <w:r>
        <w:t xml:space="preserve"> </w:t>
      </w:r>
      <w:r>
        <w:t xml:space="preserve">Aparecen el esquema, la</w:t>
      </w:r>
      <w:r>
        <w:t xml:space="preserve"> </w:t>
      </w:r>
      <w:r>
        <w:rPr>
          <w:b/>
          <w:bCs/>
        </w:rPr>
        <w:t xml:space="preserve">línea de base</w:t>
      </w:r>
      <w:r>
        <w:t xml:space="preserve">, el abatimiento y las</w:t>
      </w:r>
      <w:r>
        <w:t xml:space="preserve"> </w:t>
      </w:r>
      <w:r>
        <w:rPr>
          <w:b/>
          <w:bCs/>
        </w:rPr>
        <w:t xml:space="preserve">transparencias o rayos X</w:t>
      </w:r>
      <w:r>
        <w:t xml:space="preserve">, propias del realismo intelectual: el niño dibuja lo que sabe, no lo que ve.</w:t>
      </w:r>
    </w:p>
    <w:p>
      <w:pPr>
        <w:pStyle w:val="Compact"/>
        <w:numPr>
          <w:ilvl w:val="0"/>
          <w:numId w:val="1085"/>
        </w:numPr>
      </w:pPr>
      <w:r>
        <w:rPr>
          <w:b/>
          <w:bCs/>
        </w:rPr>
        <w:t xml:space="preserve">El realismo (de 9 a 12 años).</w:t>
      </w:r>
      <w:r>
        <w:t xml:space="preserve"> </w:t>
      </w:r>
      <w:r>
        <w:t xml:space="preserve">La figura se diferencia sexualmente, aparece la superposición y el niño critica los rayos X.</w:t>
      </w:r>
    </w:p>
    <w:p>
      <w:pPr>
        <w:pStyle w:val="Compact"/>
        <w:numPr>
          <w:ilvl w:val="0"/>
          <w:numId w:val="1085"/>
        </w:numPr>
      </w:pPr>
      <w:r>
        <w:rPr>
          <w:b/>
          <w:bCs/>
        </w:rPr>
        <w:t xml:space="preserve">El razonamiento (de 12 a 14 años).</w:t>
      </w:r>
      <w:r>
        <w:t xml:space="preserve"> </w:t>
      </w:r>
      <w:r>
        <w:t xml:space="preserve">Aparecen la autocrítica, la perspectiva y la dificultad para dibujarse a sí mismo.</w:t>
      </w:r>
    </w:p>
    <w:p>
      <w:pPr>
        <w:pStyle w:val="FirstParagraph"/>
      </w:pPr>
      <w:r>
        <w:t xml:space="preserve">Dos aclaraciones importantes:</w:t>
      </w:r>
    </w:p>
    <w:p>
      <w:pPr>
        <w:pStyle w:val="Compact"/>
        <w:numPr>
          <w:ilvl w:val="0"/>
          <w:numId w:val="1086"/>
        </w:numPr>
      </w:pPr>
      <w:r>
        <w:t xml:space="preserve">la falta de detalles</w:t>
      </w:r>
      <w:r>
        <w:t xml:space="preserve"> </w:t>
      </w:r>
      <w:r>
        <w:rPr>
          <w:b/>
          <w:bCs/>
        </w:rPr>
        <w:t xml:space="preserve">no implica</w:t>
      </w:r>
      <w:r>
        <w:t xml:space="preserve"> </w:t>
      </w:r>
      <w:r>
        <w:t xml:space="preserve">un bajo nivel intelectual;</w:t>
      </w:r>
    </w:p>
    <w:p>
      <w:pPr>
        <w:pStyle w:val="Compact"/>
        <w:numPr>
          <w:ilvl w:val="0"/>
          <w:numId w:val="1086"/>
        </w:numPr>
      </w:pPr>
      <w:r>
        <w:t xml:space="preserve">las transparencias son normales a los 8 años, pero patológicas en un adulto.</w:t>
      </w:r>
    </w:p>
    <w:p>
      <w:pPr>
        <w:pStyle w:val="FirstParagraph"/>
      </w:pPr>
      <w:r>
        <w:rPr>
          <w:i/>
          <w:iCs/>
        </w:rPr>
        <w:t xml:space="preserve">Para ampliar: resumen, T4.2.</w:t>
      </w:r>
    </w:p>
    <w:p>
      <w:r>
        <w:br w:type="page"/>
      </w:r>
    </w:p>
    <w:bookmarkEnd w:id="39"/>
    <w:bookmarkEnd w:id="40"/>
    <w:bookmarkStart w:id="44" w:name="X6d9a76e997c5c7b11e40710931d1260298a9a12"/>
    <w:p>
      <w:pPr>
        <w:pStyle w:val="Heading1"/>
      </w:pPr>
      <w:r>
        <w:t xml:space="preserve">Bloque 5 · La construcción de hipótesis (Pérez Lalli)</w:t>
      </w:r>
    </w:p>
    <w:bookmarkStart w:id="41" w:name="X97938b5dc794ce896e55879b182a0c2a355879b"/>
    <w:p>
      <w:pPr>
        <w:pStyle w:val="Heading2"/>
      </w:pPr>
      <w:r>
        <w:t xml:space="preserve">23. Deducción y abducción ★★★</w:t>
      </w:r>
    </w:p>
    <w:p>
      <w:pPr>
        <w:pStyle w:val="FirstParagraph"/>
      </w:pPr>
      <w:r>
        <w:rPr>
          <w:b/>
          <w:bCs/>
        </w:rPr>
        <w:t xml:space="preserve">Para empezar la respuesta:</w:t>
      </w:r>
      <w:r>
        <w:t xml:space="preserve"> </w:t>
      </w:r>
      <w:r>
        <w:t xml:space="preserve">Para Pérez Lalli,</w:t>
      </w:r>
      <w:r>
        <w:t xml:space="preserve"> </w:t>
      </w:r>
      <w:r>
        <w:rPr>
          <w:i/>
          <w:iCs/>
        </w:rPr>
        <w:t xml:space="preserve">la justificación del psicodiagnóstico es deductiva, pero el acto de arribar a las hipótesis es abductivo</w:t>
      </w:r>
      <w:r>
        <w:t xml:space="preserve">. La</w:t>
      </w:r>
      <w:r>
        <w:t xml:space="preserve"> </w:t>
      </w:r>
      <w:r>
        <w:rPr>
          <w:b/>
          <w:bCs/>
        </w:rPr>
        <w:t xml:space="preserve">abducción</w:t>
      </w:r>
      <w:r>
        <w:t xml:space="preserve"> </w:t>
      </w:r>
      <w:r>
        <w:t xml:space="preserve">es la lógica de la</w:t>
      </w:r>
      <w:r>
        <w:t xml:space="preserve"> </w:t>
      </w:r>
      <w:r>
        <w:rPr>
          <w:b/>
          <w:bCs/>
        </w:rPr>
        <w:t xml:space="preserve">construcción de hipótesis</w:t>
      </w:r>
      <w:r>
        <w:t xml:space="preserve">, y la</w:t>
      </w:r>
      <w:r>
        <w:t xml:space="preserve"> </w:t>
      </w:r>
      <w:r>
        <w:rPr>
          <w:b/>
          <w:bCs/>
        </w:rPr>
        <w:t xml:space="preserve">deducción</w:t>
      </w:r>
      <w:r>
        <w:t xml:space="preserve"> </w:t>
      </w:r>
      <w:r>
        <w:t xml:space="preserve">es la lógica de su</w:t>
      </w:r>
      <w:r>
        <w:t xml:space="preserve"> </w:t>
      </w:r>
      <w:r>
        <w:rPr>
          <w:b/>
          <w:bCs/>
        </w:rPr>
        <w:t xml:space="preserve">contrastación</w:t>
      </w:r>
      <w:r>
        <w:t xml:space="preserve">.</w:t>
      </w:r>
    </w:p>
    <w:p>
      <w:pPr>
        <w:pStyle w:val="BodyText"/>
      </w:pPr>
      <w:r>
        <w:rPr>
          <w:b/>
          <w:bCs/>
        </w:rPr>
        <w:t xml:space="preserve">Desarrollo modelo.</w:t>
      </w:r>
    </w:p>
    <w:p>
      <w:pPr>
        <w:pStyle w:val="BodyText"/>
      </w:pPr>
      <w:r>
        <w:t xml:space="preserve">Pérez Lalli piensa el psicodiagnóstico como un</w:t>
      </w:r>
      <w:r>
        <w:t xml:space="preserve"> </w:t>
      </w:r>
      <w:r>
        <w:rPr>
          <w:b/>
          <w:bCs/>
        </w:rPr>
        <w:t xml:space="preserve">proceso de investigación</w:t>
      </w:r>
      <w:r>
        <w:t xml:space="preserve">.</w:t>
      </w:r>
      <w:r>
        <w:t xml:space="preserve"> </w:t>
      </w:r>
      <w:r>
        <w:rPr>
          <w:i/>
          <w:iCs/>
        </w:rPr>
        <w:t xml:space="preserve">Los tests no piensan</w:t>
      </w:r>
      <w:r>
        <w:t xml:space="preserve"> </w:t>
      </w:r>
      <w:r>
        <w:t xml:space="preserve">(Smith): entre los resultados de las técnicas y las conclusiones diagnósticas hay un proceso inferencial que el psicólogo debe hacer explícito.</w:t>
      </w:r>
    </w:p>
    <w:p>
      <w:pPr>
        <w:pStyle w:val="BodyText"/>
      </w:pPr>
      <w:r>
        <w:rPr>
          <w:b/>
          <w:bCs/>
        </w:rPr>
        <w:t xml:space="preserve">Su fundamento es la tesis ternarista de Samaja.</w:t>
      </w:r>
      <w:r>
        <w:t xml:space="preserve"> </w:t>
      </w:r>
      <w:r>
        <w:t xml:space="preserve">El conocimiento no surge ni de la observación pura ni de la pura teoría, sino de la</w:t>
      </w:r>
      <w:r>
        <w:t xml:space="preserve"> </w:t>
      </w:r>
      <w:r>
        <w:rPr>
          <w:b/>
          <w:bCs/>
        </w:rPr>
        <w:t xml:space="preserve">interacción dialéctica entre empiria y teoría</w:t>
      </w:r>
      <w:r>
        <w:t xml:space="preserve">. Las técnicas proyectivas funcionan como</w:t>
      </w:r>
      <w:r>
        <w:t xml:space="preserve"> </w:t>
      </w:r>
      <w:r>
        <w:rPr>
          <w:b/>
          <w:bCs/>
        </w:rPr>
        <w:t xml:space="preserve">mediatizadoras</w:t>
      </w:r>
      <w:r>
        <w:t xml:space="preserve"> </w:t>
      </w:r>
      <w:r>
        <w:t xml:space="preserve">de esa interacción.</w:t>
      </w:r>
    </w:p>
    <w:p>
      <w:pPr>
        <w:pStyle w:val="BodyText"/>
      </w:pPr>
      <w:r>
        <w:rPr>
          <w:b/>
          <w:bCs/>
        </w:rPr>
        <w:t xml:space="preserve">La deducción</w:t>
      </w:r>
      <w:r>
        <w:t xml:space="preserve"> </w:t>
      </w:r>
      <w:r>
        <w:t xml:space="preserve">va de la teoría y la hipótesis a una consecuencia observable. Pérez Lalli da un ejemplo:</w:t>
      </w:r>
    </w:p>
    <w:p>
      <w:pPr>
        <w:pStyle w:val="Compact"/>
        <w:numPr>
          <w:ilvl w:val="0"/>
          <w:numId w:val="1087"/>
        </w:numPr>
      </w:pPr>
      <w:r>
        <w:rPr>
          <w:i/>
          <w:iCs/>
        </w:rPr>
        <w:t xml:space="preserve">teoría:</w:t>
      </w:r>
      <w:r>
        <w:t xml:space="preserve"> </w:t>
      </w:r>
      <w:r>
        <w:t xml:space="preserve">en la fobia, la hostilidad se desplaza a objetos externos;</w:t>
      </w:r>
    </w:p>
    <w:p>
      <w:pPr>
        <w:pStyle w:val="Compact"/>
        <w:numPr>
          <w:ilvl w:val="0"/>
          <w:numId w:val="1087"/>
        </w:numPr>
      </w:pPr>
      <w:r>
        <w:rPr>
          <w:i/>
          <w:iCs/>
        </w:rPr>
        <w:t xml:space="preserve">hipótesis:</w:t>
      </w:r>
      <w:r>
        <w:t xml:space="preserve"> </w:t>
      </w:r>
      <w:r>
        <w:t xml:space="preserve">Juan es fóbico;</w:t>
      </w:r>
    </w:p>
    <w:p>
      <w:pPr>
        <w:pStyle w:val="Compact"/>
        <w:numPr>
          <w:ilvl w:val="0"/>
          <w:numId w:val="1087"/>
        </w:numPr>
      </w:pPr>
      <w:r>
        <w:rPr>
          <w:i/>
          <w:iCs/>
        </w:rPr>
        <w:t xml:space="preserve">consecuencia:</w:t>
      </w:r>
      <w:r>
        <w:t xml:space="preserve"> </w:t>
      </w:r>
      <w:r>
        <w:t xml:space="preserve">debería haber contenidos siniestros en su producción.</w:t>
      </w:r>
    </w:p>
    <w:p>
      <w:pPr>
        <w:pStyle w:val="FirstParagraph"/>
      </w:pPr>
      <w:r>
        <w:t xml:space="preserve">La deducción sirve para contrastar, pero</w:t>
      </w:r>
      <w:r>
        <w:t xml:space="preserve"> </w:t>
      </w:r>
      <w:r>
        <w:rPr>
          <w:b/>
          <w:bCs/>
        </w:rPr>
        <w:t xml:space="preserve">no alcanza</w:t>
      </w:r>
      <w:r>
        <w:t xml:space="preserve">, por dos razones:</w:t>
      </w:r>
    </w:p>
    <w:p>
      <w:pPr>
        <w:pStyle w:val="Compact"/>
        <w:numPr>
          <w:ilvl w:val="0"/>
          <w:numId w:val="1088"/>
        </w:numPr>
      </w:pPr>
      <w:r>
        <w:rPr>
          <w:b/>
          <w:bCs/>
        </w:rPr>
        <w:t xml:space="preserve">Los observables no son decisivos.</w:t>
      </w:r>
      <w:r>
        <w:t xml:space="preserve"> </w:t>
      </w:r>
      <w:r>
        <w:t xml:space="preserve">Una misma tendencia puede expresarse en observables opuestos (la hostilidad puede aparecer como amabilidad, por formación reactiva). Y un mismo observable puede remitir a variables distintas (un dibujo grande puede indicar agresividad, expansión, compensación u organicidad).</w:t>
      </w:r>
    </w:p>
    <w:p>
      <w:pPr>
        <w:pStyle w:val="Compact"/>
        <w:numPr>
          <w:ilvl w:val="0"/>
          <w:numId w:val="1088"/>
        </w:numPr>
      </w:pPr>
      <w:r>
        <w:rPr>
          <w:b/>
          <w:bCs/>
        </w:rPr>
        <w:t xml:space="preserve">Antes de contrastar una hipótesis, hay que construirla.</w:t>
      </w:r>
      <w:r>
        <w:t xml:space="preserve"> </w:t>
      </w:r>
      <w:r>
        <w:t xml:space="preserve">Y</w:t>
      </w:r>
      <w:r>
        <w:t xml:space="preserve"> </w:t>
      </w:r>
      <w:r>
        <w:rPr>
          <w:i/>
          <w:iCs/>
        </w:rPr>
        <w:t xml:space="preserve">no cualquier afirmación es una hipótesis</w:t>
      </w:r>
      <w:r>
        <w:t xml:space="preserve">.</w:t>
      </w:r>
    </w:p>
    <w:p>
      <w:pPr>
        <w:pStyle w:val="FirstParagraph"/>
      </w:pPr>
      <w:r>
        <w:rPr>
          <w:b/>
          <w:bCs/>
        </w:rPr>
        <w:t xml:space="preserve">La abducción</w:t>
      </w:r>
      <w:r>
        <w:t xml:space="preserve"> </w:t>
      </w:r>
      <w:r>
        <w:t xml:space="preserve">es un salto hacia lo novedoso, con una conclusión</w:t>
      </w:r>
      <w:r>
        <w:t xml:space="preserve"> </w:t>
      </w:r>
      <w:r>
        <w:rPr>
          <w:b/>
          <w:bCs/>
        </w:rPr>
        <w:t xml:space="preserve">probable</w:t>
      </w:r>
      <w:r>
        <w:t xml:space="preserve">. Es una</w:t>
      </w:r>
      <w:r>
        <w:t xml:space="preserve"> </w:t>
      </w:r>
      <w:r>
        <w:rPr>
          <w:b/>
          <w:bCs/>
        </w:rPr>
        <w:t xml:space="preserve">lógica organísmica</w:t>
      </w:r>
      <w:r>
        <w:t xml:space="preserve">, que va de la parte al todo, y</w:t>
      </w:r>
      <w:r>
        <w:t xml:space="preserve"> </w:t>
      </w:r>
      <w:r>
        <w:rPr>
          <w:b/>
          <w:bCs/>
        </w:rPr>
        <w:t xml:space="preserve">no aditiva</w:t>
      </w:r>
      <w:r>
        <w:t xml:space="preserve">:</w:t>
      </w:r>
      <w:r>
        <w:t xml:space="preserve"> </w:t>
      </w:r>
      <w:r>
        <w:rPr>
          <w:i/>
          <w:iCs/>
        </w:rPr>
        <w:t xml:space="preserve">no rige el principio</w:t>
      </w:r>
      <w:r>
        <w:rPr>
          <w:i/>
          <w:iCs/>
        </w:rPr>
        <w:t xml:space="preserve"> </w:t>
      </w:r>
      <w:r>
        <w:rPr>
          <w:i/>
          <w:iCs/>
        </w:rPr>
        <w:t xml:space="preserve">“a mayor cantidad de indicadores, mayor validez”</w:t>
      </w:r>
      <w:r>
        <w:t xml:space="preserve">. Lo que importa es cómo se relacionan los indicadores. Por ejemplo, una respuesta de movimiento humano en el Rorschach cambia de sentido según su forma, los otros determinantes y la edad del sujeto.</w:t>
      </w:r>
    </w:p>
    <w:p>
      <w:pPr>
        <w:pStyle w:val="BodyText"/>
      </w:pPr>
      <w:r>
        <w:rPr>
          <w:b/>
          <w:bCs/>
        </w:rPr>
        <w:t xml:space="preserve">Relaciones.</w:t>
      </w:r>
    </w:p>
    <w:p>
      <w:pPr>
        <w:pStyle w:val="Compact"/>
        <w:numPr>
          <w:ilvl w:val="0"/>
          <w:numId w:val="1089"/>
        </w:numPr>
      </w:pPr>
      <w:r>
        <w:t xml:space="preserve">La abducción funciona en la</w:t>
      </w:r>
      <w:r>
        <w:t xml:space="preserve"> </w:t>
      </w:r>
      <w:r>
        <w:rPr>
          <w:b/>
          <w:bCs/>
        </w:rPr>
        <w:t xml:space="preserve">posición exploratoria</w:t>
      </w:r>
      <w:r>
        <w:t xml:space="preserve">.</w:t>
      </w:r>
    </w:p>
    <w:p>
      <w:pPr>
        <w:pStyle w:val="Compact"/>
        <w:numPr>
          <w:ilvl w:val="0"/>
          <w:numId w:val="1089"/>
        </w:numPr>
      </w:pPr>
      <w:r>
        <w:t xml:space="preserve">La deducción funciona en la</w:t>
      </w:r>
      <w:r>
        <w:t xml:space="preserve"> </w:t>
      </w:r>
      <w:r>
        <w:rPr>
          <w:b/>
          <w:bCs/>
        </w:rPr>
        <w:t xml:space="preserve">posición explicativa</w:t>
      </w:r>
      <w:r>
        <w:t xml:space="preserve">.</w:t>
      </w:r>
    </w:p>
    <w:p>
      <w:pPr>
        <w:pStyle w:val="Compact"/>
        <w:numPr>
          <w:ilvl w:val="0"/>
          <w:numId w:val="1089"/>
        </w:numPr>
      </w:pPr>
      <w:r>
        <w:t xml:space="preserve">Se relaciona con el gradiente de hipótesis y con Lunazzi, que pensaba el psicodiagnóstico como un proceso hipotético-deductivo.</w:t>
      </w:r>
    </w:p>
    <w:p>
      <w:pPr>
        <w:pStyle w:val="FirstParagraph"/>
      </w:pPr>
      <w:r>
        <w:rPr>
          <w:b/>
          <w:bCs/>
        </w:rPr>
        <w:t xml:space="preserve">Ejemplo.</w:t>
      </w:r>
      <w:r>
        <w:t xml:space="preserve"> </w:t>
      </w:r>
      <w:r>
        <w:t xml:space="preserve">Frente a un dibujo con techo enorme y una historia de TAT ambientada en un mundo fantástico, el psicólogo</w:t>
      </w:r>
      <w:r>
        <w:t xml:space="preserve"> </w:t>
      </w:r>
      <w:r>
        <w:t xml:space="preserve">“salta”</w:t>
      </w:r>
      <w:r>
        <w:t xml:space="preserve"> </w:t>
      </w:r>
      <w:r>
        <w:t xml:space="preserve">a la hipótesis de una invasión de la fantasía. Eso es</w:t>
      </w:r>
      <w:r>
        <w:t xml:space="preserve"> </w:t>
      </w:r>
      <w:r>
        <w:rPr>
          <w:b/>
          <w:bCs/>
        </w:rPr>
        <w:t xml:space="preserve">abducción</w:t>
      </w:r>
      <w:r>
        <w:t xml:space="preserve">. Después busca en el Desiderativo y en la entrevista si esa hipótesis se confirma. Eso es</w:t>
      </w:r>
      <w:r>
        <w:t xml:space="preserve"> </w:t>
      </w:r>
      <w:r>
        <w:rPr>
          <w:b/>
          <w:bCs/>
        </w:rPr>
        <w:t xml:space="preserve">deducción</w:t>
      </w:r>
      <w:r>
        <w:t xml:space="preserve">.</w:t>
      </w:r>
    </w:p>
    <w:p>
      <w:pPr>
        <w:pStyle w:val="BodyText"/>
      </w:pPr>
      <w:r>
        <w:rPr>
          <w:i/>
          <w:iCs/>
        </w:rPr>
        <w:t xml:space="preserve">Para ampliar: resumen, T5.</w:t>
      </w:r>
    </w:p>
    <w:bookmarkEnd w:id="41"/>
    <w:bookmarkStart w:id="42" w:name="X5e3b7ac85de6d49687d671274c9aa34b029e799"/>
    <w:p>
      <w:pPr>
        <w:pStyle w:val="Heading2"/>
      </w:pPr>
      <w:r>
        <w:t xml:space="preserve">24. El gradiente de hipótesis: del observable a la conclusión diagnóstica ★★★</w:t>
      </w:r>
    </w:p>
    <w:p>
      <w:pPr>
        <w:pStyle w:val="FirstParagraph"/>
      </w:pPr>
      <w:r>
        <w:rPr>
          <w:b/>
          <w:bCs/>
        </w:rPr>
        <w:t xml:space="preserve">Para empezar la respuesta:</w:t>
      </w:r>
      <w:r>
        <w:t xml:space="preserve"> </w:t>
      </w:r>
      <w:r>
        <w:t xml:space="preserve">Pérez Lalli describe un</w:t>
      </w:r>
      <w:r>
        <w:t xml:space="preserve"> </w:t>
      </w:r>
      <w:r>
        <w:rPr>
          <w:b/>
          <w:bCs/>
        </w:rPr>
        <w:t xml:space="preserve">gradiente</w:t>
      </w:r>
      <w:r>
        <w:t xml:space="preserve">: el observable da lugar a hipótesis genéricas; la constelación de datos, a hipótesis presuntivas; la constelación de hipótesis presuntivas, a hipótesis diagnósticas; y estas, a las conclusiones diagnósticas.</w:t>
      </w:r>
      <w:r>
        <w:t xml:space="preserve"> </w:t>
      </w:r>
      <w:r>
        <w:rPr>
          <w:b/>
          <w:bCs/>
        </w:rPr>
        <w:t xml:space="preserve">La clave de cada salto es la configuración.</w:t>
      </w:r>
    </w:p>
    <w:p>
      <w:pPr>
        <w:pStyle w:val="BodyText"/>
      </w:pPr>
      <w:r>
        <w:rPr>
          <w:b/>
          <w:bCs/>
        </w:rPr>
        <w:t xml:space="preserve">Desarrollo modelo.</w:t>
      </w:r>
    </w:p>
    <w:p>
      <w:pPr>
        <w:pStyle w:val="BodyText"/>
      </w:pPr>
      <w:r>
        <w:rPr>
          <w:b/>
          <w:bCs/>
        </w:rPr>
        <w:t xml:space="preserve">Qué es una hipótesis.</w:t>
      </w:r>
      <w:r>
        <w:t xml:space="preserve"> </w:t>
      </w:r>
      <w:r>
        <w:t xml:space="preserve">Es una vinculación entre un</w:t>
      </w:r>
      <w:r>
        <w:t xml:space="preserve"> </w:t>
      </w:r>
      <w:r>
        <w:rPr>
          <w:b/>
          <w:bCs/>
        </w:rPr>
        <w:t xml:space="preserve">observable</w:t>
      </w:r>
      <w:r>
        <w:t xml:space="preserve">, que pertenece a la empiria, y una</w:t>
      </w:r>
      <w:r>
        <w:t xml:space="preserve"> </w:t>
      </w:r>
      <w:r>
        <w:rPr>
          <w:b/>
          <w:bCs/>
        </w:rPr>
        <w:t xml:space="preserve">variable</w:t>
      </w:r>
      <w:r>
        <w:t xml:space="preserve">, que es un constructo teórico. El</w:t>
      </w:r>
      <w:r>
        <w:t xml:space="preserve"> </w:t>
      </w:r>
      <w:r>
        <w:rPr>
          <w:b/>
          <w:bCs/>
        </w:rPr>
        <w:t xml:space="preserve">observable</w:t>
      </w:r>
      <w:r>
        <w:t xml:space="preserve"> </w:t>
      </w:r>
      <w:r>
        <w:t xml:space="preserve">es toda manifestación del sujeto que puede describirse</w:t>
      </w:r>
      <w:r>
        <w:t xml:space="preserve"> </w:t>
      </w:r>
      <w:r>
        <w:rPr>
          <w:b/>
          <w:bCs/>
        </w:rPr>
        <w:t xml:space="preserve">sin lenguaje técnico</w:t>
      </w:r>
      <w:r>
        <w:t xml:space="preserve">: por ejemplo,</w:t>
      </w:r>
      <w:r>
        <w:t xml:space="preserve"> </w:t>
      </w:r>
      <w:r>
        <w:t xml:space="preserve">“le sudan las manos”</w:t>
      </w:r>
      <w:r>
        <w:t xml:space="preserve"> </w:t>
      </w:r>
      <w:r>
        <w:t xml:space="preserve">o</w:t>
      </w:r>
      <w:r>
        <w:t xml:space="preserve"> </w:t>
      </w:r>
      <w:r>
        <w:t xml:space="preserve">“llora al hablar de su madre”</w:t>
      </w:r>
      <w:r>
        <w:t xml:space="preserve">. El observable se convierte en</w:t>
      </w:r>
      <w:r>
        <w:t xml:space="preserve"> </w:t>
      </w:r>
      <w:r>
        <w:rPr>
          <w:b/>
          <w:bCs/>
        </w:rPr>
        <w:t xml:space="preserve">indicador</w:t>
      </w:r>
      <w:r>
        <w:t xml:space="preserve"> </w:t>
      </w:r>
      <w:r>
        <w:t xml:space="preserve">cuando remite a algo psíquico que no se ve.</w:t>
      </w:r>
    </w:p>
    <w:p>
      <w:pPr>
        <w:pStyle w:val="BodyText"/>
      </w:pPr>
      <w:r>
        <w:rPr>
          <w:b/>
          <w:bCs/>
        </w:rPr>
        <w:t xml:space="preserve">Los criterios para que un observable sea significativo:</w:t>
      </w:r>
    </w:p>
    <w:p>
      <w:pPr>
        <w:pStyle w:val="Compact"/>
        <w:numPr>
          <w:ilvl w:val="0"/>
          <w:numId w:val="1090"/>
        </w:numPr>
      </w:pPr>
      <w:r>
        <w:t xml:space="preserve">que sea relevante respecto de su población;</w:t>
      </w:r>
    </w:p>
    <w:p>
      <w:pPr>
        <w:pStyle w:val="Compact"/>
        <w:numPr>
          <w:ilvl w:val="0"/>
          <w:numId w:val="1090"/>
        </w:numPr>
      </w:pPr>
      <w:r>
        <w:t xml:space="preserve">que sea relevante respecto del propio despliegue del sujeto (lo que insiste o lo inesperado en él);</w:t>
      </w:r>
    </w:p>
    <w:p>
      <w:pPr>
        <w:pStyle w:val="Compact"/>
        <w:numPr>
          <w:ilvl w:val="0"/>
          <w:numId w:val="1090"/>
        </w:numPr>
      </w:pPr>
      <w:r>
        <w:t xml:space="preserve">que sea relevante según el objetivo del psicodiagnóstico;</w:t>
      </w:r>
    </w:p>
    <w:p>
      <w:pPr>
        <w:pStyle w:val="Compact"/>
        <w:numPr>
          <w:ilvl w:val="0"/>
          <w:numId w:val="1090"/>
        </w:numPr>
      </w:pPr>
      <w:r>
        <w:t xml:space="preserve">según el contexto y la época;</w:t>
      </w:r>
    </w:p>
    <w:p>
      <w:pPr>
        <w:pStyle w:val="Compact"/>
        <w:numPr>
          <w:ilvl w:val="0"/>
          <w:numId w:val="1090"/>
        </w:numPr>
      </w:pPr>
      <w:r>
        <w:t xml:space="preserve">según la edad;</w:t>
      </w:r>
    </w:p>
    <w:p>
      <w:pPr>
        <w:pStyle w:val="Compact"/>
        <w:numPr>
          <w:ilvl w:val="0"/>
          <w:numId w:val="1090"/>
        </w:numPr>
      </w:pPr>
      <w:r>
        <w:t xml:space="preserve">según el estímulo.</w:t>
      </w:r>
    </w:p>
    <w:p>
      <w:pPr>
        <w:pStyle w:val="FirstParagraph"/>
      </w:pPr>
      <w:r>
        <w:t xml:space="preserve">Y, sobre todo, el</w:t>
      </w:r>
      <w:r>
        <w:t xml:space="preserve"> </w:t>
      </w:r>
      <w:r>
        <w:rPr>
          <w:b/>
          <w:bCs/>
        </w:rPr>
        <w:t xml:space="preserve">fenómeno transferencial</w:t>
      </w:r>
      <w:r>
        <w:t xml:space="preserve">.</w:t>
      </w:r>
    </w:p>
    <w:p>
      <w:pPr>
        <w:pStyle w:val="BodyText"/>
      </w:pPr>
      <w:r>
        <w:rPr>
          <w:b/>
          <w:bCs/>
        </w:rPr>
        <w:t xml:space="preserve">Los niveles del gradiente:</w:t>
      </w:r>
    </w:p>
    <w:p>
      <w:pPr>
        <w:pStyle w:val="Compact"/>
        <w:numPr>
          <w:ilvl w:val="0"/>
          <w:numId w:val="1091"/>
        </w:numPr>
      </w:pPr>
      <w:r>
        <w:rPr>
          <w:b/>
          <w:bCs/>
        </w:rPr>
        <w:t xml:space="preserve">Hipótesis genéricas.</w:t>
      </w:r>
      <w:r>
        <w:t xml:space="preserve"> </w:t>
      </w:r>
      <w:r>
        <w:t xml:space="preserve">Son los significados que la bibliografía atribuye a un indicador. Por ejemplo, un emplazamiento superior puede indicar fantasía, altas aspiraciones, inaccesibilidad o intelectualidad. El indicador solo</w:t>
      </w:r>
      <w:r>
        <w:t xml:space="preserve"> </w:t>
      </w:r>
      <w:r>
        <w:rPr>
          <w:b/>
          <w:bCs/>
        </w:rPr>
        <w:t xml:space="preserve">no dice cuál corresponde</w:t>
      </w:r>
      <w:r>
        <w:t xml:space="preserve">.</w:t>
      </w:r>
    </w:p>
    <w:p>
      <w:pPr>
        <w:pStyle w:val="Compact"/>
        <w:numPr>
          <w:ilvl w:val="0"/>
          <w:numId w:val="1091"/>
        </w:numPr>
      </w:pPr>
      <w:r>
        <w:rPr>
          <w:b/>
          <w:bCs/>
        </w:rPr>
        <w:t xml:space="preserve">Constelación de datos.</w:t>
      </w:r>
      <w:r>
        <w:t xml:space="preserve"> </w:t>
      </w:r>
      <w:r>
        <w:rPr>
          <w:i/>
          <w:iCs/>
        </w:rPr>
        <w:t xml:space="preserve">Un indicador necesita otro indicador</w:t>
      </w:r>
      <w:r>
        <w:t xml:space="preserve">, como una palabra necesita una oración. La configuración ilumina cuál de las hipótesis genéricas es pertinente.</w:t>
      </w:r>
    </w:p>
    <w:p>
      <w:pPr>
        <w:pStyle w:val="Compact"/>
        <w:numPr>
          <w:ilvl w:val="0"/>
          <w:numId w:val="1091"/>
        </w:numPr>
      </w:pPr>
      <w:r>
        <w:rPr>
          <w:b/>
          <w:bCs/>
        </w:rPr>
        <w:t xml:space="preserve">Hipótesis presuntivas.</w:t>
      </w:r>
      <w:r>
        <w:t xml:space="preserve"> </w:t>
      </w:r>
      <w:r>
        <w:t xml:space="preserve">Son</w:t>
      </w:r>
      <w:r>
        <w:t xml:space="preserve"> </w:t>
      </w:r>
      <w:r>
        <w:rPr>
          <w:b/>
          <w:bCs/>
        </w:rPr>
        <w:t xml:space="preserve">específicas del sujeto</w:t>
      </w:r>
      <w:r>
        <w:t xml:space="preserve">. Por ejemplo:</w:t>
      </w:r>
      <w:r>
        <w:t xml:space="preserve"> </w:t>
      </w:r>
      <w:r>
        <w:t xml:space="preserve">“invasión de la fantasía sobre su actividad ideacional”</w:t>
      </w:r>
      <w:r>
        <w:t xml:space="preserve">.</w:t>
      </w:r>
    </w:p>
    <w:p>
      <w:pPr>
        <w:pStyle w:val="Compact"/>
        <w:numPr>
          <w:ilvl w:val="0"/>
          <w:numId w:val="1091"/>
        </w:numPr>
      </w:pPr>
      <w:r>
        <w:rPr>
          <w:b/>
          <w:bCs/>
        </w:rPr>
        <w:t xml:space="preserve">Hipótesis diagnósticas.</w:t>
      </w:r>
      <w:r>
        <w:t xml:space="preserve"> </w:t>
      </w:r>
      <w:r>
        <w:t xml:space="preserve">Surgen de la</w:t>
      </w:r>
      <w:r>
        <w:t xml:space="preserve"> </w:t>
      </w:r>
      <w:r>
        <w:rPr>
          <w:b/>
          <w:bCs/>
        </w:rPr>
        <w:t xml:space="preserve">constelación de hipótesis presuntivas</w:t>
      </w:r>
      <w:r>
        <w:t xml:space="preserve">, sometidas a tres exigencias:</w:t>
      </w:r>
      <w:r>
        <w:t xml:space="preserve"> </w:t>
      </w:r>
      <w:r>
        <w:rPr>
          <w:b/>
          <w:bCs/>
        </w:rPr>
        <w:t xml:space="preserve">evidencia empírica</w:t>
      </w:r>
      <w:r>
        <w:t xml:space="preserve"> </w:t>
      </w:r>
      <w:r>
        <w:t xml:space="preserve">(recurrencias y convergencias),</w:t>
      </w:r>
      <w:r>
        <w:t xml:space="preserve"> </w:t>
      </w:r>
      <w:r>
        <w:rPr>
          <w:b/>
          <w:bCs/>
        </w:rPr>
        <w:t xml:space="preserve">justificación racional</w:t>
      </w:r>
      <w:r>
        <w:t xml:space="preserve"> </w:t>
      </w:r>
      <w:r>
        <w:t xml:space="preserve">y</w:t>
      </w:r>
      <w:r>
        <w:t xml:space="preserve"> </w:t>
      </w:r>
      <w:r>
        <w:rPr>
          <w:b/>
          <w:bCs/>
        </w:rPr>
        <w:t xml:space="preserve">articulación teórica</w:t>
      </w:r>
      <w:r>
        <w:t xml:space="preserve">.</w:t>
      </w:r>
    </w:p>
    <w:p>
      <w:pPr>
        <w:pStyle w:val="Compact"/>
        <w:numPr>
          <w:ilvl w:val="0"/>
          <w:numId w:val="1091"/>
        </w:numPr>
      </w:pPr>
      <w:r>
        <w:rPr>
          <w:b/>
          <w:bCs/>
        </w:rPr>
        <w:t xml:space="preserve">Conclusiones diagnósticas.</w:t>
      </w:r>
      <w:r>
        <w:t xml:space="preserve"> </w:t>
      </w:r>
      <w:r>
        <w:t xml:space="preserve">Son las hipótesis diagnósticas articuladas con los</w:t>
      </w:r>
      <w:r>
        <w:t xml:space="preserve"> </w:t>
      </w:r>
      <w:r>
        <w:rPr>
          <w:b/>
          <w:bCs/>
        </w:rPr>
        <w:t xml:space="preserve">objetivos</w:t>
      </w:r>
      <w:r>
        <w:t xml:space="preserve"> </w:t>
      </w:r>
      <w:r>
        <w:t xml:space="preserve">del psicodiagnóstico y con un</w:t>
      </w:r>
      <w:r>
        <w:t xml:space="preserve"> </w:t>
      </w:r>
      <w:r>
        <w:rPr>
          <w:b/>
          <w:bCs/>
        </w:rPr>
        <w:t xml:space="preserve">pronóstico</w:t>
      </w:r>
      <w:r>
        <w:t xml:space="preserve">. Siempre son</w:t>
      </w:r>
      <w:r>
        <w:t xml:space="preserve"> </w:t>
      </w:r>
      <w:r>
        <w:rPr>
          <w:b/>
          <w:bCs/>
        </w:rPr>
        <w:t xml:space="preserve">probables y provisorias</w:t>
      </w:r>
      <w:r>
        <w:t xml:space="preserve">.</w:t>
      </w:r>
    </w:p>
    <w:p>
      <w:pPr>
        <w:pStyle w:val="FirstParagraph"/>
      </w:pPr>
      <w:r>
        <w:rPr>
          <w:b/>
          <w:bCs/>
        </w:rPr>
        <w:t xml:space="preserve">El sentido de la frase</w:t>
      </w:r>
      <w:r>
        <w:rPr>
          <w:b/>
          <w:bCs/>
        </w:rPr>
        <w:t xml:space="preserve"> </w:t>
      </w:r>
      <w:r>
        <w:rPr>
          <w:b/>
          <w:bCs/>
        </w:rPr>
        <w:t xml:space="preserve">“la constelación de hipótesis presuntivas dará lugar a las hipótesis diagnósticas”</w:t>
      </w:r>
      <w:r>
        <w:rPr>
          <w:b/>
          <w:bCs/>
        </w:rPr>
        <w:t xml:space="preserve">.</w:t>
      </w:r>
      <w:r>
        <w:t xml:space="preserve"> </w:t>
      </w:r>
      <w:r>
        <w:t xml:space="preserve">Una hipótesis presuntiva aislada</w:t>
      </w:r>
      <w:r>
        <w:t xml:space="preserve"> </w:t>
      </w:r>
      <w:r>
        <w:rPr>
          <w:b/>
          <w:bCs/>
        </w:rPr>
        <w:t xml:space="preserve">no alcanza</w:t>
      </w:r>
      <w:r>
        <w:t xml:space="preserve"> </w:t>
      </w:r>
      <w:r>
        <w:t xml:space="preserve">para diagnosticar. Varias hipótesis presuntivas, obtenidas por</w:t>
      </w:r>
      <w:r>
        <w:t xml:space="preserve"> </w:t>
      </w:r>
      <w:r>
        <w:rPr>
          <w:b/>
          <w:bCs/>
        </w:rPr>
        <w:t xml:space="preserve">vías distintas</w:t>
      </w:r>
      <w:r>
        <w:t xml:space="preserve">, se agrupan en una constelación:</w:t>
      </w:r>
    </w:p>
    <w:p>
      <w:pPr>
        <w:pStyle w:val="Compact"/>
        <w:numPr>
          <w:ilvl w:val="0"/>
          <w:numId w:val="1092"/>
        </w:numPr>
      </w:pPr>
      <w:r>
        <w:t xml:space="preserve">se refuerzan entre sí por</w:t>
      </w:r>
      <w:r>
        <w:t xml:space="preserve"> </w:t>
      </w:r>
      <w:r>
        <w:rPr>
          <w:b/>
          <w:bCs/>
        </w:rPr>
        <w:t xml:space="preserve">recurrencia de hipótesis</w:t>
      </w:r>
      <w:r>
        <w:t xml:space="preserve">;</w:t>
      </w:r>
    </w:p>
    <w:p>
      <w:pPr>
        <w:pStyle w:val="Compact"/>
        <w:numPr>
          <w:ilvl w:val="0"/>
          <w:numId w:val="1092"/>
        </w:numPr>
      </w:pPr>
      <w:r>
        <w:t xml:space="preserve">se tensionan por</w:t>
      </w:r>
      <w:r>
        <w:t xml:space="preserve"> </w:t>
      </w:r>
      <w:r>
        <w:rPr>
          <w:b/>
          <w:bCs/>
        </w:rPr>
        <w:t xml:space="preserve">convergencia</w:t>
      </w:r>
      <w:r>
        <w:t xml:space="preserve">, que muestra los términos del conflicto;</w:t>
      </w:r>
    </w:p>
    <w:p>
      <w:pPr>
        <w:pStyle w:val="Compact"/>
        <w:numPr>
          <w:ilvl w:val="0"/>
          <w:numId w:val="1092"/>
        </w:numPr>
      </w:pPr>
      <w:r>
        <w:t xml:space="preserve">se ordenan desde una</w:t>
      </w:r>
      <w:r>
        <w:t xml:space="preserve"> </w:t>
      </w:r>
      <w:r>
        <w:rPr>
          <w:b/>
          <w:bCs/>
        </w:rPr>
        <w:t xml:space="preserve">teoría</w:t>
      </w:r>
      <w:r>
        <w:t xml:space="preserve">.</w:t>
      </w:r>
    </w:p>
    <w:p>
      <w:pPr>
        <w:pStyle w:val="FirstParagraph"/>
      </w:pPr>
      <w:r>
        <w:t xml:space="preserve">Es el mismo principio de configuración del nivel anterior, aplicado un escalón más arriba. El análisis es además</w:t>
      </w:r>
      <w:r>
        <w:t xml:space="preserve"> </w:t>
      </w:r>
      <w:r>
        <w:rPr>
          <w:b/>
          <w:bCs/>
        </w:rPr>
        <w:t xml:space="preserve">circular</w:t>
      </w:r>
      <w:r>
        <w:t xml:space="preserve">: una hipótesis diagnóstica puede iluminar observables que antes pasaron inadvertidos.</w:t>
      </w:r>
    </w:p>
    <w:p>
      <w:pPr>
        <w:pStyle w:val="BodyText"/>
      </w:pPr>
      <w:r>
        <w:rPr>
          <w:b/>
          <w:bCs/>
        </w:rPr>
        <w:t xml:space="preserve">Relaciones.</w:t>
      </w:r>
      <w:r>
        <w:t xml:space="preserve"> </w:t>
      </w:r>
      <w:r>
        <w:t xml:space="preserve">Es equivalente a los tres pasos de Sendín, a la triple lectura de Cattaneo y a los niveles de Celener. También se relaciona con las posiciones metodológicas (pregunta 25).</w:t>
      </w:r>
    </w:p>
    <w:p>
      <w:pPr>
        <w:pStyle w:val="BodyText"/>
      </w:pPr>
      <w:r>
        <w:rPr>
          <w:b/>
          <w:bCs/>
        </w:rPr>
        <w:t xml:space="preserve">Ejemplo breve.</w:t>
      </w:r>
    </w:p>
    <w:p>
      <w:pPr>
        <w:pStyle w:val="Compact"/>
        <w:numPr>
          <w:ilvl w:val="0"/>
          <w:numId w:val="1093"/>
        </w:numPr>
      </w:pPr>
      <w:r>
        <w:rPr>
          <w:i/>
          <w:iCs/>
        </w:rPr>
        <w:t xml:space="preserve">Presuntiva 1</w:t>
      </w:r>
      <w:r>
        <w:t xml:space="preserve">, de la entrevista: evita el compromiso afectivo.</w:t>
      </w:r>
    </w:p>
    <w:p>
      <w:pPr>
        <w:pStyle w:val="Compact"/>
        <w:numPr>
          <w:ilvl w:val="0"/>
          <w:numId w:val="1093"/>
        </w:numPr>
      </w:pPr>
      <w:r>
        <w:rPr>
          <w:i/>
          <w:iCs/>
        </w:rPr>
        <w:t xml:space="preserve">Presuntiva 2</w:t>
      </w:r>
      <w:r>
        <w:t xml:space="preserve">, del HTP: la casa no tiene puerta.</w:t>
      </w:r>
    </w:p>
    <w:p>
      <w:pPr>
        <w:pStyle w:val="Compact"/>
        <w:numPr>
          <w:ilvl w:val="0"/>
          <w:numId w:val="1093"/>
        </w:numPr>
      </w:pPr>
      <w:r>
        <w:rPr>
          <w:i/>
          <w:iCs/>
        </w:rPr>
        <w:t xml:space="preserve">Presuntiva 3</w:t>
      </w:r>
      <w:r>
        <w:t xml:space="preserve">, de Dos Personas: una historia idealizada de amor que termina con un</w:t>
      </w:r>
      <w:r>
        <w:t xml:space="preserve"> </w:t>
      </w:r>
      <w:r>
        <w:t xml:space="preserve">“nunca más se vieron”</w:t>
      </w:r>
      <w:r>
        <w:t xml:space="preserve">.</w:t>
      </w:r>
    </w:p>
    <w:p>
      <w:pPr>
        <w:pStyle w:val="Compact"/>
        <w:numPr>
          <w:ilvl w:val="0"/>
          <w:numId w:val="1093"/>
        </w:numPr>
      </w:pPr>
      <w:r>
        <w:rPr>
          <w:i/>
          <w:iCs/>
        </w:rPr>
        <w:t xml:space="preserve">Presuntiva 4</w:t>
      </w:r>
      <w:r>
        <w:t xml:space="preserve">, del Desiderativo:</w:t>
      </w:r>
      <w:r>
        <w:t xml:space="preserve"> </w:t>
      </w:r>
      <w:r>
        <w:t xml:space="preserve">“gaviota, porque vuela libre”</w:t>
      </w:r>
      <w:r>
        <w:t xml:space="preserve"> </w:t>
      </w:r>
      <w:r>
        <w:t xml:space="preserve">y</w:t>
      </w:r>
      <w:r>
        <w:t xml:space="preserve"> </w:t>
      </w:r>
      <w:r>
        <w:t xml:space="preserve">“no perro, porque necesita que lo quieran”</w:t>
      </w:r>
      <w:r>
        <w:t xml:space="preserve">.</w:t>
      </w:r>
    </w:p>
    <w:p>
      <w:pPr>
        <w:pStyle w:val="FirstParagraph"/>
      </w:pPr>
      <w:r>
        <w:t xml:space="preserve">Juntas, forman una</w:t>
      </w:r>
      <w:r>
        <w:t xml:space="preserve"> </w:t>
      </w:r>
      <w:r>
        <w:rPr>
          <w:b/>
          <w:bCs/>
        </w:rPr>
        <w:t xml:space="preserve">hipótesis diagnóstica</w:t>
      </w:r>
      <w:r>
        <w:t xml:space="preserve">: un conflicto entre deseos de dependencia vividos como peligrosos y una defensa de autosuficiencia.</w:t>
      </w:r>
    </w:p>
    <w:p>
      <w:pPr>
        <w:pStyle w:val="BodyText"/>
      </w:pPr>
      <w:r>
        <w:rPr>
          <w:i/>
          <w:iCs/>
        </w:rPr>
        <w:t xml:space="preserve">Para ampliar: resumen, T5.</w:t>
      </w:r>
    </w:p>
    <w:bookmarkEnd w:id="42"/>
    <w:bookmarkStart w:id="43" w:name="Xcd26b0e33e206fb9b78510f5ee025ffa40f85a2"/>
    <w:p>
      <w:pPr>
        <w:pStyle w:val="Heading2"/>
      </w:pPr>
      <w:r>
        <w:t xml:space="preserve">25. Las tres posiciones metodológicas del psicólogo ★★</w:t>
      </w:r>
    </w:p>
    <w:p>
      <w:pPr>
        <w:pStyle w:val="FirstParagraph"/>
      </w:pPr>
      <w:r>
        <w:rPr>
          <w:b/>
          <w:bCs/>
        </w:rPr>
        <w:t xml:space="preserve">Para empezar la respuesta:</w:t>
      </w:r>
      <w:r>
        <w:t xml:space="preserve"> </w:t>
      </w:r>
      <w:r>
        <w:t xml:space="preserve">Pérez Lalli describe tres posiciones que el psicólogo adopta en el proceso: la</w:t>
      </w:r>
      <w:r>
        <w:t xml:space="preserve"> </w:t>
      </w:r>
      <w:r>
        <w:rPr>
          <w:b/>
          <w:bCs/>
        </w:rPr>
        <w:t xml:space="preserve">exploratoria-descriptiva</w:t>
      </w:r>
      <w:r>
        <w:t xml:space="preserve">, la</w:t>
      </w:r>
      <w:r>
        <w:t xml:space="preserve"> </w:t>
      </w:r>
      <w:r>
        <w:rPr>
          <w:b/>
          <w:bCs/>
        </w:rPr>
        <w:t xml:space="preserve">explicativa</w:t>
      </w:r>
      <w:r>
        <w:t xml:space="preserve"> </w:t>
      </w:r>
      <w:r>
        <w:t xml:space="preserve">y la</w:t>
      </w:r>
      <w:r>
        <w:t xml:space="preserve"> </w:t>
      </w:r>
      <w:r>
        <w:rPr>
          <w:b/>
          <w:bCs/>
        </w:rPr>
        <w:t xml:space="preserve">interpretativa</w:t>
      </w:r>
      <w:r>
        <w:t xml:space="preserve">. No son etapas cronológicas sino</w:t>
      </w:r>
      <w:r>
        <w:t xml:space="preserve"> </w:t>
      </w:r>
      <w:r>
        <w:rPr>
          <w:b/>
          <w:bCs/>
        </w:rPr>
        <w:t xml:space="preserve">lógicas</w:t>
      </w:r>
      <w:r>
        <w:t xml:space="preserve">: coexisten y se alternan.</w:t>
      </w:r>
    </w:p>
    <w:p>
      <w:pPr>
        <w:pStyle w:val="BodyText"/>
      </w:pPr>
      <w:r>
        <w:rPr>
          <w:b/>
          <w:bCs/>
        </w:rPr>
        <w:t xml:space="preserve">Desarrollo modelo.</w:t>
      </w:r>
    </w:p>
    <w:p>
      <w:pPr>
        <w:numPr>
          <w:ilvl w:val="0"/>
          <w:numId w:val="1094"/>
        </w:numPr>
      </w:pPr>
      <w:r>
        <w:rPr>
          <w:b/>
          <w:bCs/>
        </w:rPr>
        <w:t xml:space="preserve">La posición exploratoria-descriptiva.</w:t>
      </w:r>
      <w:r>
        <w:t xml:space="preserve"> </w:t>
      </w:r>
      <w:r>
        <w:t xml:space="preserve">El psicólogo se abre a lo empírico y suspende sus categorías. Predomina lo descriptivo. Su objetivo es generar</w:t>
      </w:r>
      <w:r>
        <w:t xml:space="preserve"> </w:t>
      </w:r>
      <w:r>
        <w:rPr>
          <w:b/>
          <w:bCs/>
        </w:rPr>
        <w:t xml:space="preserve">hipótesis presuntivas</w:t>
      </w:r>
      <w:r>
        <w:t xml:space="preserve"> </w:t>
      </w:r>
      <w:r>
        <w:t xml:space="preserve">verosímiles. El proceso inferencial empieza en el</w:t>
      </w:r>
      <w:r>
        <w:t xml:space="preserve"> </w:t>
      </w:r>
      <w:r>
        <w:rPr>
          <w:b/>
          <w:bCs/>
        </w:rPr>
        <w:t xml:space="preserve">primer contacto</w:t>
      </w:r>
      <w:r>
        <w:t xml:space="preserve">, y a veces el psicólogo</w:t>
      </w:r>
      <w:r>
        <w:t xml:space="preserve"> </w:t>
      </w:r>
      <w:r>
        <w:t xml:space="preserve">“descubre”</w:t>
      </w:r>
      <w:r>
        <w:t xml:space="preserve"> </w:t>
      </w:r>
      <w:r>
        <w:t xml:space="preserve">que ya tenía una hipótesis recién después de haber intervenido.</w:t>
      </w:r>
    </w:p>
    <w:p>
      <w:pPr>
        <w:numPr>
          <w:ilvl w:val="0"/>
          <w:numId w:val="1094"/>
        </w:numPr>
      </w:pPr>
      <w:r>
        <w:rPr>
          <w:b/>
          <w:bCs/>
        </w:rPr>
        <w:t xml:space="preserve">La posición explicativa.</w:t>
      </w:r>
      <w:r>
        <w:t xml:space="preserve"> </w:t>
      </w:r>
      <w:r>
        <w:t xml:space="preserve">Busca corroborar, justificar y articular teóricamente. Reescribe los observables en términos conceptuales, exige un correlato empírico de varias fuentes y predice. Explica las</w:t>
      </w:r>
      <w:r>
        <w:t xml:space="preserve"> </w:t>
      </w:r>
      <w:r>
        <w:rPr>
          <w:b/>
          <w:bCs/>
        </w:rPr>
        <w:t xml:space="preserve">causas</w:t>
      </w:r>
      <w:r>
        <w:t xml:space="preserve"> </w:t>
      </w:r>
      <w:r>
        <w:t xml:space="preserve">(la historia formativa del sujeto) y las</w:t>
      </w:r>
      <w:r>
        <w:t xml:space="preserve"> </w:t>
      </w:r>
      <w:r>
        <w:rPr>
          <w:b/>
          <w:bCs/>
        </w:rPr>
        <w:t xml:space="preserve">consecuencias</w:t>
      </w:r>
      <w:r>
        <w:t xml:space="preserve"> </w:t>
      </w:r>
      <w:r>
        <w:t xml:space="preserve">(el pronóstico). En esta posición las hipótesis se transforman en</w:t>
      </w:r>
      <w:r>
        <w:t xml:space="preserve"> </w:t>
      </w:r>
      <w:r>
        <w:rPr>
          <w:b/>
          <w:bCs/>
        </w:rPr>
        <w:t xml:space="preserve">diagnósticas</w:t>
      </w:r>
      <w:r>
        <w:t xml:space="preserve">.</w:t>
      </w:r>
    </w:p>
    <w:p>
      <w:pPr>
        <w:numPr>
          <w:ilvl w:val="0"/>
          <w:numId w:val="1094"/>
        </w:numPr>
      </w:pPr>
      <w:r>
        <w:rPr>
          <w:b/>
          <w:bCs/>
        </w:rPr>
        <w:t xml:space="preserve">La posición interpretativa.</w:t>
      </w:r>
      <w:r>
        <w:t xml:space="preserve"> </w:t>
      </w:r>
      <w:r>
        <w:t xml:space="preserve">Busca el sentido y la comprensión, con una lectura hermenéutica que jerarquiza lo único e irrepetible del sujeto. Comprende:</w:t>
      </w:r>
    </w:p>
    <w:p>
      <w:pPr>
        <w:pStyle w:val="Compact"/>
        <w:numPr>
          <w:ilvl w:val="1"/>
          <w:numId w:val="1095"/>
        </w:numPr>
      </w:pPr>
      <w:r>
        <w:t xml:space="preserve">el</w:t>
      </w:r>
      <w:r>
        <w:t xml:space="preserve"> </w:t>
      </w:r>
      <w:r>
        <w:rPr>
          <w:b/>
          <w:bCs/>
        </w:rPr>
        <w:t xml:space="preserve">sentido que cada conducta tiene para el propio sujeto</w:t>
      </w:r>
      <w:r>
        <w:t xml:space="preserve">;</w:t>
      </w:r>
    </w:p>
    <w:p>
      <w:pPr>
        <w:pStyle w:val="Compact"/>
        <w:numPr>
          <w:ilvl w:val="1"/>
          <w:numId w:val="1095"/>
        </w:numPr>
      </w:pPr>
      <w:r>
        <w:t xml:space="preserve">el valor de cada conclusión dentro de la</w:t>
      </w:r>
      <w:r>
        <w:t xml:space="preserve"> </w:t>
      </w:r>
      <w:r>
        <w:rPr>
          <w:b/>
          <w:bCs/>
        </w:rPr>
        <w:t xml:space="preserve">totalidad</w:t>
      </w:r>
      <w:r>
        <w:t xml:space="preserve">:</w:t>
      </w:r>
      <w:r>
        <w:t xml:space="preserve"> </w:t>
      </w:r>
      <w:r>
        <w:rPr>
          <w:i/>
          <w:iCs/>
        </w:rPr>
        <w:t xml:space="preserve">las partes conforman el todo, pero el todo regula las partes</w:t>
      </w:r>
      <w:r>
        <w:t xml:space="preserve">.</w:t>
      </w:r>
    </w:p>
    <w:p>
      <w:pPr>
        <w:numPr>
          <w:ilvl w:val="0"/>
          <w:numId w:val="1000"/>
        </w:numPr>
      </w:pPr>
      <w:r>
        <w:t xml:space="preserve">En esta posición se llega a las</w:t>
      </w:r>
      <w:r>
        <w:t xml:space="preserve"> </w:t>
      </w:r>
      <w:r>
        <w:rPr>
          <w:b/>
          <w:bCs/>
        </w:rPr>
        <w:t xml:space="preserve">conclusiones diagnósticas</w:t>
      </w:r>
      <w:r>
        <w:t xml:space="preserve">, articuladas con la demanda.</w:t>
      </w:r>
    </w:p>
    <w:p>
      <w:pPr>
        <w:pStyle w:val="FirstParagraph"/>
      </w:pPr>
      <w:r>
        <w:rPr>
          <w:b/>
          <w:bCs/>
        </w:rPr>
        <w:t xml:space="preserve">El cierre ético.</w:t>
      </w:r>
      <w:r>
        <w:t xml:space="preserve"> </w:t>
      </w:r>
      <w:r>
        <w:t xml:space="preserve">El contrato del psicólogo es</w:t>
      </w:r>
      <w:r>
        <w:t xml:space="preserve"> </w:t>
      </w:r>
      <w:r>
        <w:rPr>
          <w:b/>
          <w:bCs/>
        </w:rPr>
        <w:t xml:space="preserve">de medios y no de resultados</w:t>
      </w:r>
      <w:r>
        <w:t xml:space="preserve"> </w:t>
      </w:r>
      <w:r>
        <w:t xml:space="preserve">(Hermosilla). Explicitar el método garantiza la</w:t>
      </w:r>
      <w:r>
        <w:t xml:space="preserve"> </w:t>
      </w:r>
      <w:r>
        <w:rPr>
          <w:b/>
          <w:bCs/>
        </w:rPr>
        <w:t xml:space="preserve">no arbitrariedad</w:t>
      </w:r>
      <w:r>
        <w:t xml:space="preserve"> </w:t>
      </w:r>
      <w:r>
        <w:t xml:space="preserve">de un conocimiento que tiene consecuencias en la vida de las personas.</w:t>
      </w:r>
      <w:r>
        <w:t xml:space="preserve"> </w:t>
      </w:r>
      <w:r>
        <w:rPr>
          <w:i/>
          <w:iCs/>
        </w:rPr>
        <w:t xml:space="preserve">La conciencia procedimental es condición de una buena praxis.</w:t>
      </w:r>
    </w:p>
    <w:p>
      <w:pPr>
        <w:pStyle w:val="BodyText"/>
      </w:pPr>
      <w:r>
        <w:rPr>
          <w:b/>
          <w:bCs/>
        </w:rPr>
        <w:t xml:space="preserve">Relaciones.</w:t>
      </w:r>
    </w:p>
    <w:p>
      <w:pPr>
        <w:pStyle w:val="Compact"/>
        <w:numPr>
          <w:ilvl w:val="0"/>
          <w:numId w:val="1096"/>
        </w:numPr>
      </w:pPr>
      <w:r>
        <w:t xml:space="preserve">La posición exploratoria se relaciona con la</w:t>
      </w:r>
      <w:r>
        <w:t xml:space="preserve"> </w:t>
      </w:r>
      <w:r>
        <w:rPr>
          <w:b/>
          <w:bCs/>
        </w:rPr>
        <w:t xml:space="preserve">abducción</w:t>
      </w:r>
      <w:r>
        <w:t xml:space="preserve">; la explicativa, con la</w:t>
      </w:r>
      <w:r>
        <w:t xml:space="preserve"> </w:t>
      </w:r>
      <w:r>
        <w:rPr>
          <w:b/>
          <w:bCs/>
        </w:rPr>
        <w:t xml:space="preserve">deducción</w:t>
      </w:r>
      <w:r>
        <w:t xml:space="preserve">.</w:t>
      </w:r>
    </w:p>
    <w:p>
      <w:pPr>
        <w:pStyle w:val="Compact"/>
        <w:numPr>
          <w:ilvl w:val="0"/>
          <w:numId w:val="1096"/>
        </w:numPr>
      </w:pPr>
      <w:r>
        <w:t xml:space="preserve">Las tres se corresponden con el gradiente de hipótesis.</w:t>
      </w:r>
    </w:p>
    <w:p>
      <w:pPr>
        <w:pStyle w:val="Compact"/>
        <w:numPr>
          <w:ilvl w:val="0"/>
          <w:numId w:val="1096"/>
        </w:numPr>
      </w:pPr>
      <w:r>
        <w:t xml:space="preserve">La posición interpretativa se relaciona con el enfoque</w:t>
      </w:r>
      <w:r>
        <w:t xml:space="preserve"> </w:t>
      </w:r>
      <w:r>
        <w:rPr>
          <w:b/>
          <w:bCs/>
        </w:rPr>
        <w:t xml:space="preserve">idiográfico</w:t>
      </w:r>
      <w:r>
        <w:t xml:space="preserve"> </w:t>
      </w:r>
      <w:r>
        <w:t xml:space="preserve">del modelo psicodinámico.</w:t>
      </w:r>
    </w:p>
    <w:p>
      <w:pPr>
        <w:pStyle w:val="FirstParagraph"/>
      </w:pPr>
      <w:r>
        <w:rPr>
          <w:i/>
          <w:iCs/>
        </w:rPr>
        <w:t xml:space="preserve">Para ampliar: resumen, T5.</w:t>
      </w:r>
    </w:p>
    <w:p>
      <w:r>
        <w:br w:type="page"/>
      </w:r>
    </w:p>
    <w:bookmarkEnd w:id="43"/>
    <w:bookmarkEnd w:id="44"/>
    <w:bookmarkStart w:id="50" w:name="X3c9b38513579b047403169a3715a146bf4de951"/>
    <w:p>
      <w:pPr>
        <w:pStyle w:val="Heading1"/>
      </w:pPr>
      <w:r>
        <w:t xml:space="preserve">Bloque 6 · Técnicas verbales: Desiderativo, TAT y TRO</w:t>
      </w:r>
    </w:p>
    <w:bookmarkStart w:id="45" w:name="X65c7e8353eb142fcb63febcd113a812ac0d1b9b"/>
    <w:p>
      <w:pPr>
        <w:pStyle w:val="Heading2"/>
      </w:pPr>
      <w:r>
        <w:t xml:space="preserve">26. El Cuestionario Desiderativo: la consigna y sus implicancias ★★★</w:t>
      </w:r>
    </w:p>
    <w:p>
      <w:pPr>
        <w:pStyle w:val="FirstParagraph"/>
      </w:pPr>
      <w:r>
        <w:rPr>
          <w:b/>
          <w:bCs/>
        </w:rPr>
        <w:t xml:space="preserve">Para empezar la respuesta:</w:t>
      </w:r>
      <w:r>
        <w:t xml:space="preserve"> </w:t>
      </w:r>
      <w:r>
        <w:t xml:space="preserve">El Cuestionario Desiderativo (Bernstein) es una técnica</w:t>
      </w:r>
      <w:r>
        <w:t xml:space="preserve"> </w:t>
      </w:r>
      <w:r>
        <w:rPr>
          <w:b/>
          <w:bCs/>
        </w:rPr>
        <w:t xml:space="preserve">verbal asociativa</w:t>
      </w:r>
      <w:r>
        <w:t xml:space="preserve"> </w:t>
      </w:r>
      <w:r>
        <w:t xml:space="preserve">que explora las</w:t>
      </w:r>
      <w:r>
        <w:t xml:space="preserve"> </w:t>
      </w:r>
      <w:r>
        <w:rPr>
          <w:b/>
          <w:bCs/>
        </w:rPr>
        <w:t xml:space="preserve">fantasías de deseo</w:t>
      </w:r>
      <w:r>
        <w:t xml:space="preserve"> </w:t>
      </w:r>
      <w:r>
        <w:t xml:space="preserve">por una vía indirecta. Su consigna,</w:t>
      </w:r>
      <w:r>
        <w:t xml:space="preserve"> </w:t>
      </w:r>
      <w:r>
        <w:rPr>
          <w:i/>
          <w:iCs/>
        </w:rPr>
        <w:t xml:space="preserve">“Si no pudiera ser persona, ¿qué es lo que más le gustaría ser?”</w:t>
      </w:r>
      <w:r>
        <w:t xml:space="preserve">, implica que el sujeto se</w:t>
      </w:r>
      <w:r>
        <w:t xml:space="preserve"> </w:t>
      </w:r>
      <w:r>
        <w:rPr>
          <w:b/>
          <w:bCs/>
        </w:rPr>
        <w:t xml:space="preserve">aniquile imaginativamente</w:t>
      </w:r>
      <w:r>
        <w:t xml:space="preserve"> </w:t>
      </w:r>
      <w:r>
        <w:t xml:space="preserve">como persona. Frente a esa amenaza, el yo moviliza sus</w:t>
      </w:r>
      <w:r>
        <w:t xml:space="preserve"> </w:t>
      </w:r>
      <w:r>
        <w:rPr>
          <w:b/>
          <w:bCs/>
        </w:rPr>
        <w:t xml:space="preserve">defensas</w:t>
      </w:r>
      <w:r>
        <w:t xml:space="preserve">.</w:t>
      </w:r>
    </w:p>
    <w:p>
      <w:pPr>
        <w:pStyle w:val="BodyText"/>
      </w:pPr>
      <w:r>
        <w:rPr>
          <w:b/>
          <w:bCs/>
        </w:rPr>
        <w:t xml:space="preserve">Desarrollo modelo.</w:t>
      </w:r>
    </w:p>
    <w:p>
      <w:pPr>
        <w:pStyle w:val="BodyText"/>
      </w:pPr>
      <w:r>
        <w:rPr>
          <w:b/>
          <w:bCs/>
        </w:rPr>
        <w:t xml:space="preserve">El origen.</w:t>
      </w:r>
      <w:r>
        <w:t xml:space="preserve"> </w:t>
      </w:r>
      <w:r>
        <w:t xml:space="preserve">La técnica tiene su antecedente en</w:t>
      </w:r>
      <w:r>
        <w:t xml:space="preserve"> </w:t>
      </w:r>
      <w:r>
        <w:rPr>
          <w:b/>
          <w:bCs/>
        </w:rPr>
        <w:t xml:space="preserve">Pigem y Córdoba</w:t>
      </w:r>
      <w:r>
        <w:t xml:space="preserve"> </w:t>
      </w:r>
      <w:r>
        <w:t xml:space="preserve">(1946):</w:t>
      </w:r>
      <w:r>
        <w:t xml:space="preserve"> </w:t>
      </w:r>
      <w:r>
        <w:rPr>
          <w:i/>
          <w:iCs/>
        </w:rPr>
        <w:t xml:space="preserve">“¿Qué desearía ser si tuviera que volver a este mundo no pudiendo ser persona?”</w:t>
      </w:r>
      <w:r>
        <w:t xml:space="preserve">. Ellos la interpretaban de manera</w:t>
      </w:r>
      <w:r>
        <w:t xml:space="preserve"> </w:t>
      </w:r>
      <w:r>
        <w:rPr>
          <w:b/>
          <w:bCs/>
        </w:rPr>
        <w:t xml:space="preserve">tipológica y estática</w:t>
      </w:r>
      <w:r>
        <w:t xml:space="preserve">, según los valores de Spranger.</w:t>
      </w:r>
      <w:r>
        <w:t xml:space="preserve"> </w:t>
      </w:r>
      <w:r>
        <w:rPr>
          <w:b/>
          <w:bCs/>
        </w:rPr>
        <w:t xml:space="preserve">Bernstein</w:t>
      </w:r>
      <w:r>
        <w:t xml:space="preserve"> </w:t>
      </w:r>
      <w:r>
        <w:t xml:space="preserve">la reformula con un criterio</w:t>
      </w:r>
      <w:r>
        <w:t xml:space="preserve"> </w:t>
      </w:r>
      <w:r>
        <w:rPr>
          <w:b/>
          <w:bCs/>
        </w:rPr>
        <w:t xml:space="preserve">dinámico e idiográfico</w:t>
      </w:r>
      <w:r>
        <w:t xml:space="preserve">:</w:t>
      </w:r>
    </w:p>
    <w:p>
      <w:pPr>
        <w:pStyle w:val="Compact"/>
        <w:numPr>
          <w:ilvl w:val="0"/>
          <w:numId w:val="1097"/>
        </w:numPr>
      </w:pPr>
      <w:r>
        <w:t xml:space="preserve">seis preguntas:</w:t>
      </w:r>
      <w:r>
        <w:t xml:space="preserve"> </w:t>
      </w:r>
      <w:r>
        <w:rPr>
          <w:b/>
          <w:bCs/>
        </w:rPr>
        <w:t xml:space="preserve">tres catexias positivas</w:t>
      </w:r>
      <w:r>
        <w:t xml:space="preserve"> </w:t>
      </w:r>
      <w:r>
        <w:t xml:space="preserve">(lo que elegiría ser) y</w:t>
      </w:r>
      <w:r>
        <w:t xml:space="preserve"> </w:t>
      </w:r>
      <w:r>
        <w:rPr>
          <w:b/>
          <w:bCs/>
        </w:rPr>
        <w:t xml:space="preserve">tres negativas</w:t>
      </w:r>
      <w:r>
        <w:t xml:space="preserve"> </w:t>
      </w:r>
      <w:r>
        <w:t xml:space="preserve">(lo que menos querría ser);</w:t>
      </w:r>
    </w:p>
    <w:p>
      <w:pPr>
        <w:pStyle w:val="Compact"/>
        <w:numPr>
          <w:ilvl w:val="0"/>
          <w:numId w:val="1097"/>
        </w:numPr>
      </w:pPr>
      <w:r>
        <w:t xml:space="preserve">que exploran los reinos</w:t>
      </w:r>
      <w:r>
        <w:t xml:space="preserve"> </w:t>
      </w:r>
      <w:r>
        <w:rPr>
          <w:b/>
          <w:bCs/>
        </w:rPr>
        <w:t xml:space="preserve">animal, vegetal e inanimado</w:t>
      </w:r>
      <w:r>
        <w:t xml:space="preserve">;</w:t>
      </w:r>
    </w:p>
    <w:p>
      <w:pPr>
        <w:pStyle w:val="Compact"/>
        <w:numPr>
          <w:ilvl w:val="0"/>
          <w:numId w:val="1097"/>
        </w:numPr>
      </w:pPr>
      <w:r>
        <w:t xml:space="preserve">cada una con su</w:t>
      </w:r>
      <w:r>
        <w:t xml:space="preserve"> </w:t>
      </w:r>
      <w:r>
        <w:rPr>
          <w:b/>
          <w:bCs/>
        </w:rPr>
        <w:t xml:space="preserve">“¿por qué?”</w:t>
      </w:r>
      <w:r>
        <w:t xml:space="preserve">.</w:t>
      </w:r>
    </w:p>
    <w:p>
      <w:pPr>
        <w:pStyle w:val="FirstParagraph"/>
      </w:pPr>
      <w:r>
        <w:t xml:space="preserve">Cada respuesta se interpreta como un</w:t>
      </w:r>
      <w:r>
        <w:t xml:space="preserve"> </w:t>
      </w:r>
      <w:r>
        <w:rPr>
          <w:b/>
          <w:bCs/>
        </w:rPr>
        <w:t xml:space="preserve">símbolo</w:t>
      </w:r>
      <w:r>
        <w:t xml:space="preserve"> </w:t>
      </w:r>
      <w:r>
        <w:t xml:space="preserve">con significado universal, cultural y</w:t>
      </w:r>
      <w:r>
        <w:t xml:space="preserve"> </w:t>
      </w:r>
      <w:r>
        <w:rPr>
          <w:b/>
          <w:bCs/>
        </w:rPr>
        <w:t xml:space="preserve">personal</w:t>
      </w:r>
      <w:r>
        <w:t xml:space="preserve">. El sentido personal surge de la justificación que da el sujeto.</w:t>
      </w:r>
    </w:p>
    <w:p>
      <w:pPr>
        <w:pStyle w:val="BodyText"/>
      </w:pPr>
      <w:r>
        <w:rPr>
          <w:b/>
          <w:bCs/>
        </w:rPr>
        <w:t xml:space="preserve">Las implicancias de la consigna.</w:t>
      </w:r>
      <w:r>
        <w:t xml:space="preserve"> </w:t>
      </w:r>
      <w:r>
        <w:t xml:space="preserve">Ocampo señala que, aunque la consigna evita nombrar la muerte, igual implica</w:t>
      </w:r>
      <w:r>
        <w:t xml:space="preserve"> </w:t>
      </w:r>
      <w:r>
        <w:rPr>
          <w:b/>
          <w:bCs/>
        </w:rPr>
        <w:t xml:space="preserve">imaginarse muerto</w:t>
      </w:r>
      <w:r>
        <w:t xml:space="preserve">. Para Grassano, responder exige tomar la consigna como un</w:t>
      </w:r>
      <w:r>
        <w:t xml:space="preserve"> </w:t>
      </w:r>
      <w:r>
        <w:rPr>
          <w:b/>
          <w:bCs/>
        </w:rPr>
        <w:t xml:space="preserve">“como si”</w:t>
      </w:r>
      <w:r>
        <w:t xml:space="preserve">, es decir, diferenciar fantasía y realidad. Quien la vive de manera literal (</w:t>
      </w:r>
      <w:r>
        <w:t xml:space="preserve">“si no soy persona no quiero ser nada”</w:t>
      </w:r>
      <w:r>
        <w:t xml:space="preserve">) muestra un</w:t>
      </w:r>
      <w:r>
        <w:t xml:space="preserve"> </w:t>
      </w:r>
      <w:r>
        <w:rPr>
          <w:b/>
          <w:bCs/>
        </w:rPr>
        <w:t xml:space="preserve">severo trastorno del juicio de realidad</w:t>
      </w:r>
      <w:r>
        <w:t xml:space="preserve">.</w:t>
      </w:r>
    </w:p>
    <w:p>
      <w:pPr>
        <w:pStyle w:val="BodyText"/>
      </w:pPr>
      <w:r>
        <w:t xml:space="preserve">Como el yo se siente amenazado:</w:t>
      </w:r>
    </w:p>
    <w:p>
      <w:pPr>
        <w:pStyle w:val="Compact"/>
        <w:numPr>
          <w:ilvl w:val="0"/>
          <w:numId w:val="1098"/>
        </w:numPr>
      </w:pPr>
      <w:r>
        <w:t xml:space="preserve">las</w:t>
      </w:r>
      <w:r>
        <w:t xml:space="preserve"> </w:t>
      </w:r>
      <w:r>
        <w:rPr>
          <w:b/>
          <w:bCs/>
        </w:rPr>
        <w:t xml:space="preserve">catexias positivas</w:t>
      </w:r>
      <w:r>
        <w:t xml:space="preserve"> </w:t>
      </w:r>
      <w:r>
        <w:t xml:space="preserve">explicitan la</w:t>
      </w:r>
      <w:r>
        <w:t xml:space="preserve"> </w:t>
      </w:r>
      <w:r>
        <w:rPr>
          <w:b/>
          <w:bCs/>
        </w:rPr>
        <w:t xml:space="preserve">fantasía inconsciente de la defensa</w:t>
      </w:r>
      <w:r>
        <w:t xml:space="preserve">:</w:t>
      </w:r>
      <w:r>
        <w:t xml:space="preserve"> </w:t>
      </w:r>
      <w:r>
        <w:rPr>
          <w:i/>
          <w:iCs/>
        </w:rPr>
        <w:t xml:space="preserve">“cuando tengo miedo, hago tal cosa”</w:t>
      </w:r>
      <w:r>
        <w:t xml:space="preserve">;</w:t>
      </w:r>
    </w:p>
    <w:p>
      <w:pPr>
        <w:pStyle w:val="Compact"/>
        <w:numPr>
          <w:ilvl w:val="0"/>
          <w:numId w:val="1098"/>
        </w:numPr>
      </w:pPr>
      <w:r>
        <w:t xml:space="preserve">las</w:t>
      </w:r>
      <w:r>
        <w:t xml:space="preserve"> </w:t>
      </w:r>
      <w:r>
        <w:rPr>
          <w:b/>
          <w:bCs/>
        </w:rPr>
        <w:t xml:space="preserve">catexias negativas</w:t>
      </w:r>
      <w:r>
        <w:t xml:space="preserve"> </w:t>
      </w:r>
      <w:r>
        <w:t xml:space="preserve">muestran lo que el yo teme que le pasaría</w:t>
      </w:r>
      <w:r>
        <w:t xml:space="preserve"> </w:t>
      </w:r>
      <w:r>
        <w:rPr>
          <w:b/>
          <w:bCs/>
        </w:rPr>
        <w:t xml:space="preserve">si no pudiera defenderse</w:t>
      </w:r>
      <w:r>
        <w:t xml:space="preserve">, y el</w:t>
      </w:r>
      <w:r>
        <w:t xml:space="preserve"> </w:t>
      </w:r>
      <w:r>
        <w:rPr>
          <w:b/>
          <w:bCs/>
        </w:rPr>
        <w:t xml:space="preserve">costo</w:t>
      </w:r>
      <w:r>
        <w:t xml:space="preserve"> </w:t>
      </w:r>
      <w:r>
        <w:t xml:space="preserve">que esas defensas tienen sobre él.</w:t>
      </w:r>
    </w:p>
    <w:p>
      <w:pPr>
        <w:pStyle w:val="FirstParagraph"/>
      </w:pPr>
      <w:r>
        <w:rPr>
          <w:b/>
          <w:bCs/>
        </w:rPr>
        <w:t xml:space="preserve">Las tres combinaciones posibles:</w:t>
      </w:r>
    </w:p>
    <w:p>
      <w:pPr>
        <w:pStyle w:val="Compact"/>
        <w:numPr>
          <w:ilvl w:val="0"/>
          <w:numId w:val="1099"/>
        </w:numPr>
      </w:pPr>
      <w:r>
        <w:rPr>
          <w:b/>
          <w:bCs/>
        </w:rPr>
        <w:t xml:space="preserve">Responde bien las positivas y las negativas.</w:t>
      </w:r>
      <w:r>
        <w:t xml:space="preserve"> </w:t>
      </w:r>
      <w:r>
        <w:t xml:space="preserve">El sujeto sabe defenderse y sabe de qué. Corresponde a una personalidad normal o a una neurosis leve.</w:t>
      </w:r>
    </w:p>
    <w:p>
      <w:pPr>
        <w:pStyle w:val="Compact"/>
        <w:numPr>
          <w:ilvl w:val="0"/>
          <w:numId w:val="1099"/>
        </w:numPr>
      </w:pPr>
      <w:r>
        <w:rPr>
          <w:b/>
          <w:bCs/>
        </w:rPr>
        <w:t xml:space="preserve">Responde bien las positivas pero falla en las negativas.</w:t>
      </w:r>
      <w:r>
        <w:t xml:space="preserve"> </w:t>
      </w:r>
      <w:r>
        <w:t xml:space="preserve">Sabe defenderse, pero no sabe de qué. Muestra una fuerte disociación, poco insight y se acerca a las</w:t>
      </w:r>
      <w:r>
        <w:t xml:space="preserve"> </w:t>
      </w:r>
      <w:r>
        <w:rPr>
          <w:b/>
          <w:bCs/>
        </w:rPr>
        <w:t xml:space="preserve">caracteropatías</w:t>
      </w:r>
      <w:r>
        <w:t xml:space="preserve">.</w:t>
      </w:r>
    </w:p>
    <w:p>
      <w:pPr>
        <w:pStyle w:val="Compact"/>
        <w:numPr>
          <w:ilvl w:val="0"/>
          <w:numId w:val="1099"/>
        </w:numPr>
      </w:pPr>
      <w:r>
        <w:rPr>
          <w:b/>
          <w:bCs/>
        </w:rPr>
        <w:t xml:space="preserve">Falla en las positivas pero responde las negativas.</w:t>
      </w:r>
      <w:r>
        <w:t xml:space="preserve"> </w:t>
      </w:r>
      <w:r>
        <w:t xml:space="preserve">No sabe cómo defenderse, pero sí qué teme. Para Ocampo y García Arzeno tiene</w:t>
      </w:r>
      <w:r>
        <w:t xml:space="preserve"> </w:t>
      </w:r>
      <w:r>
        <w:rPr>
          <w:b/>
          <w:bCs/>
        </w:rPr>
        <w:t xml:space="preserve">peor pronóstico</w:t>
      </w:r>
      <w:r>
        <w:t xml:space="preserve">. Celener y Braude advierten que también puede deberse a una gran ansiedad inicial.</w:t>
      </w:r>
    </w:p>
    <w:p>
      <w:pPr>
        <w:pStyle w:val="FirstParagraph"/>
      </w:pPr>
      <w:r>
        <w:rPr>
          <w:b/>
          <w:bCs/>
        </w:rPr>
        <w:t xml:space="preserve">La especificidad de la técnica.</w:t>
      </w:r>
      <w:r>
        <w:t xml:space="preserve"> </w:t>
      </w:r>
      <w:r>
        <w:t xml:space="preserve">El estímulo es</w:t>
      </w:r>
      <w:r>
        <w:t xml:space="preserve"> </w:t>
      </w:r>
      <w:r>
        <w:rPr>
          <w:b/>
          <w:bCs/>
        </w:rPr>
        <w:t xml:space="preserve">solo verbal y no tiene apoyo perceptivo</w:t>
      </w:r>
      <w:r>
        <w:t xml:space="preserve">: el sujeto debe crear el símbolo desde cero, sin una lámina. Por eso el esfuerzo que se le exige al yo es mayor, y la técnica informa mucho sobre la</w:t>
      </w:r>
      <w:r>
        <w:t xml:space="preserve"> </w:t>
      </w:r>
      <w:r>
        <w:rPr>
          <w:b/>
          <w:bCs/>
        </w:rPr>
        <w:t xml:space="preserve">integridad yoica</w:t>
      </w:r>
      <w:r>
        <w:t xml:space="preserve">.</w:t>
      </w:r>
    </w:p>
    <w:p>
      <w:pPr>
        <w:pStyle w:val="BodyText"/>
      </w:pPr>
      <w:r>
        <w:rPr>
          <w:b/>
          <w:bCs/>
        </w:rPr>
        <w:t xml:space="preserve">Las condiciones de aplicación:</w:t>
      </w:r>
    </w:p>
    <w:p>
      <w:pPr>
        <w:pStyle w:val="Compact"/>
        <w:numPr>
          <w:ilvl w:val="0"/>
          <w:numId w:val="1100"/>
        </w:numPr>
      </w:pPr>
      <w:r>
        <w:t xml:space="preserve">se aplica desde los</w:t>
      </w:r>
      <w:r>
        <w:t xml:space="preserve"> </w:t>
      </w:r>
      <w:r>
        <w:rPr>
          <w:b/>
          <w:bCs/>
        </w:rPr>
        <w:t xml:space="preserve">4 o 5 años</w:t>
      </w:r>
      <w:r>
        <w:t xml:space="preserve">, cuando el niño ya usa la palabra como símbolo;</w:t>
      </w:r>
    </w:p>
    <w:p>
      <w:pPr>
        <w:pStyle w:val="Compact"/>
        <w:numPr>
          <w:ilvl w:val="0"/>
          <w:numId w:val="1100"/>
        </w:numPr>
      </w:pPr>
      <w:r>
        <w:t xml:space="preserve">como es</w:t>
      </w:r>
      <w:r>
        <w:t xml:space="preserve"> </w:t>
      </w:r>
      <w:r>
        <w:rPr>
          <w:b/>
          <w:bCs/>
        </w:rPr>
        <w:t xml:space="preserve">ansiógena</w:t>
      </w:r>
      <w:r>
        <w:t xml:space="preserve">, conviene ubicarla al principio o al final de la batería, o después de los gráficos;</w:t>
      </w:r>
    </w:p>
    <w:p>
      <w:pPr>
        <w:pStyle w:val="Compact"/>
        <w:numPr>
          <w:ilvl w:val="0"/>
          <w:numId w:val="1100"/>
        </w:numPr>
      </w:pPr>
      <w:r>
        <w:t xml:space="preserve">no debe aplicarse a sujetos cuya integridad física está amenazada en la realidad.</w:t>
      </w:r>
    </w:p>
    <w:p>
      <w:pPr>
        <w:pStyle w:val="FirstParagraph"/>
      </w:pPr>
      <w:r>
        <w:rPr>
          <w:b/>
          <w:bCs/>
        </w:rPr>
        <w:t xml:space="preserve">Relaciones:</w:t>
      </w:r>
      <w:r>
        <w:t xml:space="preserve"> </w:t>
      </w:r>
      <w:r>
        <w:t xml:space="preserve">el concepto de símbolo (Jones, Klein, Rodrigué), la</w:t>
      </w:r>
      <w:r>
        <w:t xml:space="preserve"> </w:t>
      </w:r>
      <w:r>
        <w:rPr>
          <w:b/>
          <w:bCs/>
        </w:rPr>
        <w:t xml:space="preserve">ecuación simbólica</w:t>
      </w:r>
      <w:r>
        <w:t xml:space="preserve"> </w:t>
      </w:r>
      <w:r>
        <w:t xml:space="preserve">de Segal y la secuencia de la batería (Albajari).</w:t>
      </w:r>
    </w:p>
    <w:p>
      <w:pPr>
        <w:pStyle w:val="BodyText"/>
      </w:pPr>
      <w:r>
        <w:rPr>
          <w:b/>
          <w:bCs/>
        </w:rPr>
        <w:t xml:space="preserve">Ejemplo.</w:t>
      </w:r>
      <w:r>
        <w:t xml:space="preserve"> </w:t>
      </w:r>
      <w:r>
        <w:t xml:space="preserve">Un sujeto responde en 1+</w:t>
      </w:r>
      <w:r>
        <w:t xml:space="preserve"> </w:t>
      </w:r>
      <w:r>
        <w:t xml:space="preserve">“águila, porque vuela alto y nadie la alcanza”</w:t>
      </w:r>
      <w:r>
        <w:t xml:space="preserve"> </w:t>
      </w:r>
      <w:r>
        <w:t xml:space="preserve">y en 1−</w:t>
      </w:r>
      <w:r>
        <w:t xml:space="preserve"> </w:t>
      </w:r>
      <w:r>
        <w:t xml:space="preserve">“gusano, porque todos lo pisan”</w:t>
      </w:r>
      <w:r>
        <w:t xml:space="preserve">. Su defensa es la</w:t>
      </w:r>
      <w:r>
        <w:t xml:space="preserve"> </w:t>
      </w:r>
      <w:r>
        <w:rPr>
          <w:b/>
          <w:bCs/>
        </w:rPr>
        <w:t xml:space="preserve">elevación omnipotente</w:t>
      </w:r>
      <w:r>
        <w:t xml:space="preserve"> </w:t>
      </w:r>
      <w:r>
        <w:t xml:space="preserve">frente al temor de ser pisoteado y desvalorizado.</w:t>
      </w:r>
    </w:p>
    <w:p>
      <w:pPr>
        <w:pStyle w:val="BodyText"/>
      </w:pPr>
      <w:r>
        <w:rPr>
          <w:i/>
          <w:iCs/>
        </w:rPr>
        <w:t xml:space="preserve">Para ampliar: resumen, T6 y P6.</w:t>
      </w:r>
    </w:p>
    <w:bookmarkEnd w:id="45"/>
    <w:bookmarkStart w:id="46" w:name="Xade10ca52d62c7954ba915bc4966705285f41fa"/>
    <w:p>
      <w:pPr>
        <w:pStyle w:val="Heading2"/>
      </w:pPr>
      <w:r>
        <w:t xml:space="preserve">27. Los mecanismos instrumentales del Desiderativo: disociación instrumental e identificación proyectiva ★★★</w:t>
      </w:r>
    </w:p>
    <w:p>
      <w:pPr>
        <w:pStyle w:val="FirstParagraph"/>
      </w:pPr>
      <w:r>
        <w:rPr>
          <w:b/>
          <w:bCs/>
        </w:rPr>
        <w:t xml:space="preserve">Para empezar la respuesta:</w:t>
      </w:r>
      <w:r>
        <w:t xml:space="preserve"> </w:t>
      </w:r>
      <w:r>
        <w:t xml:space="preserve">Celener y Braude describen tres</w:t>
      </w:r>
      <w:r>
        <w:t xml:space="preserve"> </w:t>
      </w:r>
      <w:r>
        <w:rPr>
          <w:b/>
          <w:bCs/>
        </w:rPr>
        <w:t xml:space="preserve">mecanismos instrumentales</w:t>
      </w:r>
      <w:r>
        <w:t xml:space="preserve"> </w:t>
      </w:r>
      <w:r>
        <w:t xml:space="preserve">que el yo debe poner en juego para resolver la consigna: la</w:t>
      </w:r>
      <w:r>
        <w:t xml:space="preserve"> </w:t>
      </w:r>
      <w:r>
        <w:rPr>
          <w:b/>
          <w:bCs/>
        </w:rPr>
        <w:t xml:space="preserve">disociación instrumental</w:t>
      </w:r>
      <w:r>
        <w:t xml:space="preserve"> </w:t>
      </w:r>
      <w:r>
        <w:t xml:space="preserve">(primera y segunda), la</w:t>
      </w:r>
      <w:r>
        <w:t xml:space="preserve"> </w:t>
      </w:r>
      <w:r>
        <w:rPr>
          <w:b/>
          <w:bCs/>
        </w:rPr>
        <w:t xml:space="preserve">identificación proyectiva</w:t>
      </w:r>
      <w:r>
        <w:t xml:space="preserve"> </w:t>
      </w:r>
      <w:r>
        <w:t xml:space="preserve">y la</w:t>
      </w:r>
      <w:r>
        <w:t xml:space="preserve"> </w:t>
      </w:r>
      <w:r>
        <w:rPr>
          <w:b/>
          <w:bCs/>
        </w:rPr>
        <w:t xml:space="preserve">racionalización</w:t>
      </w:r>
      <w:r>
        <w:t xml:space="preserve">. Evaluar cómo los logra o falla es el núcleo del análisis del Desiderativo.</w:t>
      </w:r>
    </w:p>
    <w:p>
      <w:pPr>
        <w:pStyle w:val="BodyText"/>
      </w:pPr>
      <w:r>
        <w:rPr>
          <w:b/>
          <w:bCs/>
        </w:rPr>
        <w:t xml:space="preserve">Desarrollo modelo.</w:t>
      </w:r>
    </w:p>
    <w:p>
      <w:pPr>
        <w:pStyle w:val="BodyText"/>
      </w:pPr>
      <w:r>
        <w:rPr>
          <w:b/>
          <w:bCs/>
        </w:rPr>
        <w:t xml:space="preserve">La primera disociación instrumental</w:t>
      </w:r>
      <w:r>
        <w:t xml:space="preserve"> </w:t>
      </w:r>
      <w:r>
        <w:t xml:space="preserve">consiste en captar la consigna de manera</w:t>
      </w:r>
      <w:r>
        <w:t xml:space="preserve"> </w:t>
      </w:r>
      <w:r>
        <w:rPr>
          <w:b/>
          <w:bCs/>
        </w:rPr>
        <w:t xml:space="preserve">global y simbólica</w:t>
      </w:r>
      <w:r>
        <w:t xml:space="preserve">, como un</w:t>
      </w:r>
      <w:r>
        <w:t xml:space="preserve"> </w:t>
      </w:r>
      <w:r>
        <w:t xml:space="preserve">“como si”</w:t>
      </w:r>
      <w:r>
        <w:t xml:space="preserve">, separando fantasía y realidad. Sus fallos son:</w:t>
      </w:r>
    </w:p>
    <w:p>
      <w:pPr>
        <w:pStyle w:val="Compact"/>
        <w:numPr>
          <w:ilvl w:val="0"/>
          <w:numId w:val="1101"/>
        </w:numPr>
      </w:pPr>
      <w:r>
        <w:rPr>
          <w:b/>
          <w:bCs/>
        </w:rPr>
        <w:t xml:space="preserve">Total:</w:t>
      </w:r>
      <w:r>
        <w:t xml:space="preserve"> </w:t>
      </w:r>
      <w:r>
        <w:t xml:space="preserve">un bloqueo en el que el sujeto no puede elegir nada (</w:t>
      </w:r>
      <w:r>
        <w:t xml:space="preserve">“me mató”</w:t>
      </w:r>
      <w:r>
        <w:t xml:space="preserve">,</w:t>
      </w:r>
      <w:r>
        <w:t xml:space="preserve"> </w:t>
      </w:r>
      <w:r>
        <w:t xml:space="preserve">“no quiero ser nada”</w:t>
      </w:r>
      <w:r>
        <w:t xml:space="preserve">).</w:t>
      </w:r>
    </w:p>
    <w:p>
      <w:pPr>
        <w:pStyle w:val="Compact"/>
        <w:numPr>
          <w:ilvl w:val="0"/>
          <w:numId w:val="1101"/>
        </w:numPr>
      </w:pPr>
      <w:r>
        <w:rPr>
          <w:b/>
          <w:bCs/>
        </w:rPr>
        <w:t xml:space="preserve">Parciales:</w:t>
      </w:r>
      <w:r>
        <w:t xml:space="preserve"> </w:t>
      </w:r>
      <w:r>
        <w:t xml:space="preserve">no poder responder todas las positivas, porque no sabe cómo defenderse, o todas las negativas, porque aumenta la angustia.</w:t>
      </w:r>
    </w:p>
    <w:p>
      <w:pPr>
        <w:pStyle w:val="Compact"/>
        <w:numPr>
          <w:ilvl w:val="0"/>
          <w:numId w:val="1101"/>
        </w:numPr>
      </w:pPr>
      <w:r>
        <w:rPr>
          <w:b/>
          <w:bCs/>
        </w:rPr>
        <w:t xml:space="preserve">Respuestas antropomórficas</w:t>
      </w:r>
      <w:r>
        <w:t xml:space="preserve">, como una sirena o Dios. En adultos muestran que no puede desprenderse de lo humano: vivió la consigna de manera concreta y reniega ese impacto. En niños son menos patológicas.</w:t>
      </w:r>
    </w:p>
    <w:p>
      <w:pPr>
        <w:pStyle w:val="Compact"/>
        <w:numPr>
          <w:ilvl w:val="0"/>
          <w:numId w:val="1101"/>
        </w:numPr>
      </w:pPr>
      <w:r>
        <w:rPr>
          <w:b/>
          <w:bCs/>
        </w:rPr>
        <w:t xml:space="preserve">Omitir un reino</w:t>
      </w:r>
      <w:r>
        <w:t xml:space="preserve">, que se relaciona con el significado de ese reino para el sujeto.</w:t>
      </w:r>
    </w:p>
    <w:p>
      <w:pPr>
        <w:pStyle w:val="FirstParagraph"/>
      </w:pPr>
      <w:r>
        <w:rPr>
          <w:b/>
          <w:bCs/>
        </w:rPr>
        <w:t xml:space="preserve">La segunda disociación instrumental</w:t>
      </w:r>
      <w:r>
        <w:t xml:space="preserve"> </w:t>
      </w:r>
      <w:r>
        <w:t xml:space="preserve">consiste en</w:t>
      </w:r>
      <w:r>
        <w:t xml:space="preserve"> </w:t>
      </w:r>
      <w:r>
        <w:rPr>
          <w:b/>
          <w:bCs/>
        </w:rPr>
        <w:t xml:space="preserve">discriminar lo valorado de lo rechazado</w:t>
      </w:r>
      <w:r>
        <w:t xml:space="preserve">. Requiere un yo diferenciado, que sepa qué le angustia. Sus fallos son:</w:t>
      </w:r>
    </w:p>
    <w:p>
      <w:pPr>
        <w:pStyle w:val="Compact"/>
        <w:numPr>
          <w:ilvl w:val="0"/>
          <w:numId w:val="1102"/>
        </w:numPr>
      </w:pPr>
      <w:r>
        <w:rPr>
          <w:b/>
          <w:bCs/>
        </w:rPr>
        <w:t xml:space="preserve">Confundir las series:</w:t>
      </w:r>
      <w:r>
        <w:t xml:space="preserve"> </w:t>
      </w:r>
      <w:r>
        <w:t xml:space="preserve">en una positiva, responde con un rechazo.</w:t>
      </w:r>
    </w:p>
    <w:p>
      <w:pPr>
        <w:pStyle w:val="Compact"/>
        <w:numPr>
          <w:ilvl w:val="0"/>
          <w:numId w:val="1102"/>
        </w:numPr>
      </w:pPr>
      <w:r>
        <w:rPr>
          <w:b/>
          <w:bCs/>
        </w:rPr>
        <w:t xml:space="preserve">Elegir por cualidades negativas:</w:t>
      </w:r>
      <w:r>
        <w:t xml:space="preserve"> </w:t>
      </w:r>
      <w:r>
        <w:t xml:space="preserve">“tigre, porque es feroz”</w:t>
      </w:r>
      <w:r>
        <w:t xml:space="preserve">.</w:t>
      </w:r>
    </w:p>
    <w:p>
      <w:pPr>
        <w:pStyle w:val="Compact"/>
        <w:numPr>
          <w:ilvl w:val="0"/>
          <w:numId w:val="1102"/>
        </w:numPr>
      </w:pPr>
      <w:r>
        <w:rPr>
          <w:b/>
          <w:bCs/>
        </w:rPr>
        <w:t xml:space="preserve">Ambivalencia no resuelta:</w:t>
      </w:r>
      <w:r>
        <w:t xml:space="preserve"> </w:t>
      </w:r>
      <w:r>
        <w:t xml:space="preserve">“rosa, aunque tiene espinas”</w:t>
      </w:r>
      <w:r>
        <w:t xml:space="preserve">.</w:t>
      </w:r>
    </w:p>
    <w:p>
      <w:pPr>
        <w:pStyle w:val="Compact"/>
        <w:numPr>
          <w:ilvl w:val="0"/>
          <w:numId w:val="1102"/>
        </w:numPr>
      </w:pPr>
      <w:r>
        <w:rPr>
          <w:b/>
          <w:bCs/>
        </w:rPr>
        <w:t xml:space="preserve">El mismo símbolo</w:t>
      </w:r>
      <w:r>
        <w:t xml:space="preserve"> </w:t>
      </w:r>
      <w:r>
        <w:t xml:space="preserve">elegido y rechazado.</w:t>
      </w:r>
    </w:p>
    <w:p>
      <w:pPr>
        <w:pStyle w:val="Compact"/>
        <w:numPr>
          <w:ilvl w:val="0"/>
          <w:numId w:val="1102"/>
        </w:numPr>
      </w:pPr>
      <w:r>
        <w:rPr>
          <w:b/>
          <w:bCs/>
        </w:rPr>
        <w:t xml:space="preserve">Disociación extrema:</w:t>
      </w:r>
      <w:r>
        <w:t xml:space="preserve"> </w:t>
      </w:r>
      <w:r>
        <w:t xml:space="preserve">mucha idealización en las positivas y mucha peyorativización en las negativas (</w:t>
      </w:r>
      <w:r>
        <w:t xml:space="preserve">“acero, indestructible”</w:t>
      </w:r>
      <w:r>
        <w:t xml:space="preserve"> </w:t>
      </w:r>
      <w:r>
        <w:t xml:space="preserve">/</w:t>
      </w:r>
      <w:r>
        <w:t xml:space="preserve"> </w:t>
      </w:r>
      <w:r>
        <w:t xml:space="preserve">“no cristal, se rompe”</w:t>
      </w:r>
      <w:r>
        <w:t xml:space="preserve">), que sobrecompensa una debilidad.</w:t>
      </w:r>
    </w:p>
    <w:p>
      <w:pPr>
        <w:pStyle w:val="FirstParagraph"/>
      </w:pPr>
      <w:r>
        <w:rPr>
          <w:b/>
          <w:bCs/>
        </w:rPr>
        <w:t xml:space="preserve">La identificación proyectiva</w:t>
      </w:r>
      <w:r>
        <w:t xml:space="preserve"> </w:t>
      </w:r>
      <w:r>
        <w:t xml:space="preserve">consiste en que el yo</w:t>
      </w:r>
      <w:r>
        <w:t xml:space="preserve"> </w:t>
      </w:r>
      <w:r>
        <w:rPr>
          <w:b/>
          <w:bCs/>
        </w:rPr>
        <w:t xml:space="preserve">deposita un aspecto de sí</w:t>
      </w:r>
      <w:r>
        <w:t xml:space="preserve"> </w:t>
      </w:r>
      <w:r>
        <w:t xml:space="preserve">en un símbolo, a través de representaciones verbales (proceso secundario). El logro se ve en la capacidad de dar una</w:t>
      </w:r>
      <w:r>
        <w:t xml:space="preserve"> </w:t>
      </w:r>
      <w:r>
        <w:rPr>
          <w:b/>
          <w:bCs/>
        </w:rPr>
        <w:t xml:space="preserve">respuesta-símbolo</w:t>
      </w:r>
      <w:r>
        <w:t xml:space="preserve">. Sus fallos son:</w:t>
      </w:r>
    </w:p>
    <w:p>
      <w:pPr>
        <w:pStyle w:val="Compact"/>
        <w:numPr>
          <w:ilvl w:val="0"/>
          <w:numId w:val="1103"/>
        </w:numPr>
      </w:pPr>
      <w:r>
        <w:t xml:space="preserve">la</w:t>
      </w:r>
      <w:r>
        <w:t xml:space="preserve"> </w:t>
      </w:r>
      <w:r>
        <w:rPr>
          <w:b/>
          <w:bCs/>
        </w:rPr>
        <w:t xml:space="preserve">ecuación simbólica</w:t>
      </w:r>
      <w:r>
        <w:t xml:space="preserve">: el símbolo ya no representa al sujeto, sino que</w:t>
      </w:r>
      <w:r>
        <w:t xml:space="preserve"> </w:t>
      </w:r>
      <w:r>
        <w:rPr>
          <w:i/>
          <w:iCs/>
        </w:rPr>
        <w:t xml:space="preserve">es</w:t>
      </w:r>
      <w:r>
        <w:t xml:space="preserve"> </w:t>
      </w:r>
      <w:r>
        <w:t xml:space="preserve">el sujeto (</w:t>
      </w:r>
      <w:r>
        <w:t xml:space="preserve">“no el obelisco, porque todos me verían desnudo”</w:t>
      </w:r>
      <w:r>
        <w:t xml:space="preserve">);</w:t>
      </w:r>
    </w:p>
    <w:p>
      <w:pPr>
        <w:pStyle w:val="Compact"/>
        <w:numPr>
          <w:ilvl w:val="0"/>
          <w:numId w:val="1103"/>
        </w:numPr>
      </w:pPr>
      <w:r>
        <w:t xml:space="preserve">no poder elegir un único símbolo;</w:t>
      </w:r>
    </w:p>
    <w:p>
      <w:pPr>
        <w:pStyle w:val="Compact"/>
        <w:numPr>
          <w:ilvl w:val="0"/>
          <w:numId w:val="1103"/>
        </w:numPr>
      </w:pPr>
      <w:r>
        <w:rPr>
          <w:b/>
          <w:bCs/>
        </w:rPr>
        <w:t xml:space="preserve">símbolos disgregados</w:t>
      </w:r>
      <w:r>
        <w:t xml:space="preserve">, como arena o polvo, que indican falta de límites del sí mismo;</w:t>
      </w:r>
    </w:p>
    <w:p>
      <w:pPr>
        <w:pStyle w:val="Compact"/>
        <w:numPr>
          <w:ilvl w:val="0"/>
          <w:numId w:val="1103"/>
        </w:numPr>
      </w:pPr>
      <w:r>
        <w:rPr>
          <w:b/>
          <w:bCs/>
        </w:rPr>
        <w:t xml:space="preserve">símbolos frágiles</w:t>
      </w:r>
      <w:r>
        <w:t xml:space="preserve">, como tiza o cristal, que indican un equilibrio precario;</w:t>
      </w:r>
    </w:p>
    <w:p>
      <w:pPr>
        <w:pStyle w:val="Compact"/>
        <w:numPr>
          <w:ilvl w:val="0"/>
          <w:numId w:val="1103"/>
        </w:numPr>
      </w:pPr>
      <w:r>
        <w:rPr>
          <w:b/>
          <w:bCs/>
        </w:rPr>
        <w:t xml:space="preserve">perseveración en un reino</w:t>
      </w:r>
      <w:r>
        <w:t xml:space="preserve">, que indica rigidez.</w:t>
      </w:r>
    </w:p>
    <w:p>
      <w:pPr>
        <w:pStyle w:val="FirstParagraph"/>
      </w:pPr>
      <w:r>
        <w:rPr>
          <w:b/>
          <w:bCs/>
        </w:rPr>
        <w:t xml:space="preserve">Los otros indicadores del análisis:</w:t>
      </w:r>
    </w:p>
    <w:p>
      <w:pPr>
        <w:pStyle w:val="Compact"/>
        <w:numPr>
          <w:ilvl w:val="0"/>
          <w:numId w:val="1104"/>
        </w:numPr>
      </w:pPr>
      <w:r>
        <w:rPr>
          <w:b/>
          <w:bCs/>
        </w:rPr>
        <w:t xml:space="preserve">La secuencia de la ansiedad:</w:t>
      </w:r>
      <w:r>
        <w:t xml:space="preserve"> </w:t>
      </w:r>
      <w:r>
        <w:t xml:space="preserve">lo esperable es que disminuya y que pase de ser confusional a depresiva.</w:t>
      </w:r>
    </w:p>
    <w:p>
      <w:pPr>
        <w:pStyle w:val="Compact"/>
        <w:numPr>
          <w:ilvl w:val="0"/>
          <w:numId w:val="1104"/>
        </w:numPr>
      </w:pPr>
      <w:r>
        <w:rPr>
          <w:b/>
          <w:bCs/>
        </w:rPr>
        <w:t xml:space="preserve">Los tiempos de reacción:</w:t>
      </w:r>
      <w:r>
        <w:t xml:space="preserve"> </w:t>
      </w:r>
      <w:r>
        <w:t xml:space="preserve">lo esperable es entre 10 y 30 segundos. Un cambio abrupto en una catexia señala un conflicto con ese símbolo.</w:t>
      </w:r>
    </w:p>
    <w:p>
      <w:pPr>
        <w:pStyle w:val="Compact"/>
        <w:numPr>
          <w:ilvl w:val="0"/>
          <w:numId w:val="1104"/>
        </w:numPr>
      </w:pPr>
      <w:r>
        <w:rPr>
          <w:b/>
          <w:bCs/>
        </w:rPr>
        <w:t xml:space="preserve">La secuencia de los reinos:</w:t>
      </w:r>
      <w:r>
        <w:t xml:space="preserve"> </w:t>
      </w:r>
      <w:r>
        <w:t xml:space="preserve">lo esperable en las positivas es animal, vegetal y objeto, porque ante la amenaza el yo rescata lo más vital. Empezar por un objeto sugiere que el sujeto necesita</w:t>
      </w:r>
      <w:r>
        <w:t xml:space="preserve"> </w:t>
      </w:r>
      <w:r>
        <w:rPr>
          <w:b/>
          <w:bCs/>
        </w:rPr>
        <w:t xml:space="preserve">desvitalizarse</w:t>
      </w:r>
      <w:r>
        <w:t xml:space="preserve"> </w:t>
      </w:r>
      <w:r>
        <w:t xml:space="preserve">para adaptarse.</w:t>
      </w:r>
    </w:p>
    <w:p>
      <w:pPr>
        <w:pStyle w:val="FirstParagraph"/>
      </w:pPr>
      <w:r>
        <w:rPr>
          <w:b/>
          <w:bCs/>
        </w:rPr>
        <w:t xml:space="preserve">Relaciones.</w:t>
      </w:r>
    </w:p>
    <w:p>
      <w:pPr>
        <w:pStyle w:val="Compact"/>
        <w:numPr>
          <w:ilvl w:val="0"/>
          <w:numId w:val="1105"/>
        </w:numPr>
      </w:pPr>
      <w:r>
        <w:t xml:space="preserve">La disociación instrumental del entrevistador (Bleger) es el mismo concepto aplicado al psicólogo.</w:t>
      </w:r>
    </w:p>
    <w:p>
      <w:pPr>
        <w:pStyle w:val="Compact"/>
        <w:numPr>
          <w:ilvl w:val="0"/>
          <w:numId w:val="1105"/>
        </w:numPr>
      </w:pPr>
      <w:r>
        <w:t xml:space="preserve">La identificación proyectiva remite a Klein.</w:t>
      </w:r>
    </w:p>
    <w:p>
      <w:pPr>
        <w:pStyle w:val="Compact"/>
        <w:numPr>
          <w:ilvl w:val="0"/>
          <w:numId w:val="1105"/>
        </w:numPr>
      </w:pPr>
      <w:r>
        <w:t xml:space="preserve">La ecuación simbólica remite a Segal.</w:t>
      </w:r>
    </w:p>
    <w:p>
      <w:pPr>
        <w:pStyle w:val="FirstParagraph"/>
      </w:pPr>
      <w:r>
        <w:rPr>
          <w:b/>
          <w:bCs/>
        </w:rPr>
        <w:t xml:space="preserve">Ejemplo.</w:t>
      </w:r>
      <w:r>
        <w:t xml:space="preserve"> </w:t>
      </w:r>
      <w:r>
        <w:t xml:space="preserve">En 1+ responde</w:t>
      </w:r>
      <w:r>
        <w:t xml:space="preserve"> </w:t>
      </w:r>
      <w:r>
        <w:t xml:space="preserve">“arena, porque se desparrama y va a todos lados”</w:t>
      </w:r>
      <w:r>
        <w:t xml:space="preserve">. Es una</w:t>
      </w:r>
      <w:r>
        <w:t xml:space="preserve"> </w:t>
      </w:r>
      <w:r>
        <w:rPr>
          <w:b/>
          <w:bCs/>
        </w:rPr>
        <w:t xml:space="preserve">falla de la identificación proyectiva</w:t>
      </w:r>
      <w:r>
        <w:t xml:space="preserve">: un símbolo disgregado, sin límites.</w:t>
      </w:r>
    </w:p>
    <w:p>
      <w:pPr>
        <w:pStyle w:val="BodyText"/>
      </w:pPr>
      <w:r>
        <w:rPr>
          <w:i/>
          <w:iCs/>
        </w:rPr>
        <w:t xml:space="preserve">Para ampliar: resumen, T6.</w:t>
      </w:r>
    </w:p>
    <w:bookmarkEnd w:id="46"/>
    <w:bookmarkStart w:id="47" w:name="X1eb8b49b7a3db94185001873bed529286390d52"/>
    <w:p>
      <w:pPr>
        <w:pStyle w:val="Heading2"/>
      </w:pPr>
      <w:r>
        <w:t xml:space="preserve">28. La racionalización en el Cuestionario Desiderativo y sus fallos ★★★</w:t>
      </w:r>
    </w:p>
    <w:p>
      <w:pPr>
        <w:pStyle w:val="FirstParagraph"/>
      </w:pPr>
      <w:r>
        <w:rPr>
          <w:b/>
          <w:bCs/>
        </w:rPr>
        <w:t xml:space="preserve">Para empezar la respuesta:</w:t>
      </w:r>
      <w:r>
        <w:t xml:space="preserve"> </w:t>
      </w:r>
      <w:r>
        <w:t xml:space="preserve">La racionalización es el mecanismo instrumental por el cual el sujeto da una</w:t>
      </w:r>
      <w:r>
        <w:t xml:space="preserve"> </w:t>
      </w:r>
      <w:r>
        <w:rPr>
          <w:b/>
          <w:bCs/>
        </w:rPr>
        <w:t xml:space="preserve">explicación lógica y moralmente aceptable</w:t>
      </w:r>
      <w:r>
        <w:t xml:space="preserve"> </w:t>
      </w:r>
      <w:r>
        <w:t xml:space="preserve">a la elección del símbolo. Es un</w:t>
      </w:r>
      <w:r>
        <w:t xml:space="preserve"> </w:t>
      </w:r>
      <w:r>
        <w:rPr>
          <w:b/>
          <w:bCs/>
        </w:rPr>
        <w:t xml:space="preserve">recurso yoico</w:t>
      </w:r>
      <w:r>
        <w:t xml:space="preserve">, no una defensa patológica, y se obtiene al preguntar</w:t>
      </w:r>
      <w:r>
        <w:t xml:space="preserve"> </w:t>
      </w:r>
      <w:r>
        <w:rPr>
          <w:b/>
          <w:bCs/>
        </w:rPr>
        <w:t xml:space="preserve">“¿por qué?”</w:t>
      </w:r>
      <w:r>
        <w:t xml:space="preserve">.</w:t>
      </w:r>
    </w:p>
    <w:p>
      <w:pPr>
        <w:pStyle w:val="BodyText"/>
      </w:pPr>
      <w:r>
        <w:rPr>
          <w:b/>
          <w:bCs/>
        </w:rPr>
        <w:t xml:space="preserve">Desarrollo modelo.</w:t>
      </w:r>
    </w:p>
    <w:p>
      <w:pPr>
        <w:pStyle w:val="BodyText"/>
      </w:pPr>
      <w:r>
        <w:t xml:space="preserve">Racionalizar requiere dos operaciones:</w:t>
      </w:r>
    </w:p>
    <w:p>
      <w:pPr>
        <w:pStyle w:val="Compact"/>
        <w:numPr>
          <w:ilvl w:val="0"/>
          <w:numId w:val="1106"/>
        </w:numPr>
      </w:pPr>
      <w:r>
        <w:rPr>
          <w:b/>
          <w:bCs/>
        </w:rPr>
        <w:t xml:space="preserve">separar lo afectivo de lo lógico-formal</w:t>
      </w:r>
      <w:r>
        <w:t xml:space="preserve">: la elección tiene raíces afectivas e inconscientes, pero la justificación tiene que ser comunicable;</w:t>
      </w:r>
    </w:p>
    <w:p>
      <w:pPr>
        <w:pStyle w:val="Compact"/>
        <w:numPr>
          <w:ilvl w:val="0"/>
          <w:numId w:val="1106"/>
        </w:numPr>
      </w:pPr>
      <w:r>
        <w:rPr>
          <w:b/>
          <w:bCs/>
        </w:rPr>
        <w:t xml:space="preserve">adecuar el pensamiento a la realidad compartida</w:t>
      </w:r>
      <w:r>
        <w:t xml:space="preserve">: los atributos que se le dan al símbolo tienen que pertenecerle y tener sentido consensuado.</w:t>
      </w:r>
    </w:p>
    <w:p>
      <w:pPr>
        <w:pStyle w:val="FirstParagraph"/>
      </w:pPr>
      <w:r>
        <w:t xml:space="preserve">Una buena racionalización es</w:t>
      </w:r>
      <w:r>
        <w:t xml:space="preserve"> </w:t>
      </w:r>
      <w:r>
        <w:rPr>
          <w:b/>
          <w:bCs/>
        </w:rPr>
        <w:t xml:space="preserve">coherente, pertinente y de extensión adecuada</w:t>
      </w:r>
      <w:r>
        <w:t xml:space="preserve">. Por ejemplo,</w:t>
      </w:r>
      <w:r>
        <w:t xml:space="preserve"> </w:t>
      </w:r>
      <w:r>
        <w:t xml:space="preserve">“un pájaro, porque puede volar y ser libre”</w:t>
      </w:r>
      <w:r>
        <w:t xml:space="preserve">. Muestra un criterio de realidad conservado y predominio del proceso secundario.</w:t>
      </w:r>
    </w:p>
    <w:p>
      <w:pPr>
        <w:pStyle w:val="BodyText"/>
      </w:pPr>
      <w:r>
        <w:rPr>
          <w:b/>
          <w:bCs/>
        </w:rPr>
        <w:t xml:space="preserve">Los fallos parciales:</w:t>
      </w:r>
    </w:p>
    <w:p>
      <w:pPr>
        <w:pStyle w:val="Compact"/>
        <w:numPr>
          <w:ilvl w:val="0"/>
          <w:numId w:val="1107"/>
        </w:numPr>
      </w:pPr>
      <w:r>
        <w:rPr>
          <w:b/>
          <w:bCs/>
        </w:rPr>
        <w:t xml:space="preserve">La falla lógico-formal.</w:t>
      </w:r>
      <w:r>
        <w:t xml:space="preserve"> </w:t>
      </w:r>
      <w:r>
        <w:t xml:space="preserve">Se le atribuyen al símbolo cualidades que no tiene o que no tienen sentido compartido (</w:t>
      </w:r>
      <w:r>
        <w:t xml:space="preserve">“vaca, porque es alegre”</w:t>
      </w:r>
      <w:r>
        <w:t xml:space="preserve">), o aparecen digresiones. Indica</w:t>
      </w:r>
      <w:r>
        <w:t xml:space="preserve"> </w:t>
      </w:r>
      <w:r>
        <w:rPr>
          <w:b/>
          <w:bCs/>
        </w:rPr>
        <w:t xml:space="preserve">fragilidad del criterio de realidad</w:t>
      </w:r>
      <w:r>
        <w:t xml:space="preserve"> </w:t>
      </w:r>
      <w:r>
        <w:t xml:space="preserve">e irrupción del proceso primario.</w:t>
      </w:r>
    </w:p>
    <w:p>
      <w:pPr>
        <w:pStyle w:val="Compact"/>
        <w:numPr>
          <w:ilvl w:val="0"/>
          <w:numId w:val="1107"/>
        </w:numPr>
      </w:pPr>
      <w:r>
        <w:rPr>
          <w:b/>
          <w:bCs/>
        </w:rPr>
        <w:t xml:space="preserve">El sobredimensionamiento.</w:t>
      </w:r>
      <w:r>
        <w:t xml:space="preserve"> </w:t>
      </w:r>
      <w:r>
        <w:t xml:space="preserve">La justificación se extiende en exceso (</w:t>
      </w:r>
      <w:r>
        <w:t xml:space="preserve">“canario, porque me miman, me cuidan, me protegen, me dan de comer…”</w:t>
      </w:r>
      <w:r>
        <w:t xml:space="preserve">). Es una</w:t>
      </w:r>
      <w:r>
        <w:t xml:space="preserve"> </w:t>
      </w:r>
      <w:r>
        <w:rPr>
          <w:b/>
          <w:bCs/>
        </w:rPr>
        <w:t xml:space="preserve">sobrecompensación de carencias</w:t>
      </w:r>
      <w:r>
        <w:t xml:space="preserve"> </w:t>
      </w:r>
      <w:r>
        <w:t xml:space="preserve">y puede terminar en la pérdida de la lógica.</w:t>
      </w:r>
    </w:p>
    <w:p>
      <w:pPr>
        <w:pStyle w:val="Compact"/>
        <w:numPr>
          <w:ilvl w:val="0"/>
          <w:numId w:val="1107"/>
        </w:numPr>
      </w:pPr>
      <w:r>
        <w:rPr>
          <w:b/>
          <w:bCs/>
        </w:rPr>
        <w:t xml:space="preserve">La ausencia.</w:t>
      </w:r>
      <w:r>
        <w:t xml:space="preserve"> </w:t>
      </w:r>
      <w:r>
        <w:t xml:space="preserve">“No sé”</w:t>
      </w:r>
      <w:r>
        <w:t xml:space="preserve">,</w:t>
      </w:r>
      <w:r>
        <w:t xml:space="preserve"> </w:t>
      </w:r>
      <w:r>
        <w:t xml:space="preserve">“porque sí”</w:t>
      </w:r>
      <w:r>
        <w:t xml:space="preserve">,</w:t>
      </w:r>
      <w:r>
        <w:t xml:space="preserve"> </w:t>
      </w:r>
      <w:r>
        <w:t xml:space="preserve">“porque me gusta”</w:t>
      </w:r>
      <w:r>
        <w:t xml:space="preserve">, aun después de que el entrevistador insista. Muestra una</w:t>
      </w:r>
      <w:r>
        <w:t xml:space="preserve"> </w:t>
      </w:r>
      <w:r>
        <w:rPr>
          <w:b/>
          <w:bCs/>
        </w:rPr>
        <w:t xml:space="preserve">incapacidad para reflexionar sobre la propia conducta</w:t>
      </w:r>
      <w:r>
        <w:t xml:space="preserve">, pobreza simbólica o una fuerte represión.</w:t>
      </w:r>
    </w:p>
    <w:p>
      <w:pPr>
        <w:pStyle w:val="FirstParagraph"/>
      </w:pPr>
      <w:r>
        <w:rPr>
          <w:b/>
          <w:bCs/>
        </w:rPr>
        <w:t xml:space="preserve">Cómo se leen estos fallos:</w:t>
      </w:r>
    </w:p>
    <w:p>
      <w:pPr>
        <w:pStyle w:val="Compact"/>
        <w:numPr>
          <w:ilvl w:val="0"/>
          <w:numId w:val="1108"/>
        </w:numPr>
      </w:pPr>
      <w:r>
        <w:t xml:space="preserve">hay que ubicar</w:t>
      </w:r>
      <w:r>
        <w:t xml:space="preserve"> </w:t>
      </w:r>
      <w:r>
        <w:rPr>
          <w:b/>
          <w:bCs/>
        </w:rPr>
        <w:t xml:space="preserve">en qué catexia y en qué reino</w:t>
      </w:r>
      <w:r>
        <w:t xml:space="preserve"> </w:t>
      </w:r>
      <w:r>
        <w:t xml:space="preserve">aparecen, porque señalan el punto de conflicto;</w:t>
      </w:r>
    </w:p>
    <w:p>
      <w:pPr>
        <w:pStyle w:val="Compact"/>
        <w:numPr>
          <w:ilvl w:val="0"/>
          <w:numId w:val="1108"/>
        </w:numPr>
      </w:pPr>
      <w:r>
        <w:t xml:space="preserve">hay que relacionarlos con la</w:t>
      </w:r>
      <w:r>
        <w:t xml:space="preserve"> </w:t>
      </w:r>
      <w:r>
        <w:rPr>
          <w:b/>
          <w:bCs/>
        </w:rPr>
        <w:t xml:space="preserve">secuencia de la ansiedad</w:t>
      </w:r>
      <w:r>
        <w:t xml:space="preserve"> </w:t>
      </w:r>
      <w:r>
        <w:t xml:space="preserve">y los</w:t>
      </w:r>
      <w:r>
        <w:t xml:space="preserve"> </w:t>
      </w:r>
      <w:r>
        <w:rPr>
          <w:b/>
          <w:bCs/>
        </w:rPr>
        <w:t xml:space="preserve">tiempos de reacción</w:t>
      </w:r>
      <w:r>
        <w:t xml:space="preserve">: si los fallos aumentan a lo largo de la prueba, el yo está siendo superado; si disminuyen, hay aprendizaje;</w:t>
      </w:r>
    </w:p>
    <w:p>
      <w:pPr>
        <w:pStyle w:val="Compact"/>
        <w:numPr>
          <w:ilvl w:val="0"/>
          <w:numId w:val="1108"/>
        </w:numPr>
      </w:pPr>
      <w:r>
        <w:t xml:space="preserve">en la administración, frente a una racionalización escueta</w:t>
      </w:r>
      <w:r>
        <w:t xml:space="preserve"> </w:t>
      </w:r>
      <w:r>
        <w:rPr>
          <w:b/>
          <w:bCs/>
        </w:rPr>
        <w:t xml:space="preserve">se insiste</w:t>
      </w:r>
      <w:r>
        <w:t xml:space="preserve"> </w:t>
      </w:r>
      <w:r>
        <w:t xml:space="preserve">(</w:t>
      </w:r>
      <w:r>
        <w:rPr>
          <w:i/>
          <w:iCs/>
        </w:rPr>
        <w:t xml:space="preserve">“¿Qué es lo que más te gusta de la rosa?”</w:t>
      </w:r>
      <w:r>
        <w:t xml:space="preserve">). Solo es un fallo si la ausencia persiste.</w:t>
      </w:r>
    </w:p>
    <w:p>
      <w:pPr>
        <w:pStyle w:val="FirstParagraph"/>
      </w:pPr>
      <w:r>
        <w:rPr>
          <w:b/>
          <w:bCs/>
        </w:rPr>
        <w:t xml:space="preserve">Relaciones.</w:t>
      </w:r>
    </w:p>
    <w:p>
      <w:pPr>
        <w:pStyle w:val="Compact"/>
        <w:numPr>
          <w:ilvl w:val="0"/>
          <w:numId w:val="1109"/>
        </w:numPr>
      </w:pPr>
      <w:r>
        <w:t xml:space="preserve">Bernstein, en su enfoque freudiano, ubica la racionalización entre las defensas visibles del Desiderativo, junto con la idealización y la peyorativización.</w:t>
      </w:r>
    </w:p>
    <w:p>
      <w:pPr>
        <w:pStyle w:val="Compact"/>
        <w:numPr>
          <w:ilvl w:val="0"/>
          <w:numId w:val="1109"/>
        </w:numPr>
      </w:pPr>
      <w:r>
        <w:t xml:space="preserve">La racionalización es la puerta al</w:t>
      </w:r>
      <w:r>
        <w:t xml:space="preserve"> </w:t>
      </w:r>
      <w:r>
        <w:rPr>
          <w:b/>
          <w:bCs/>
        </w:rPr>
        <w:t xml:space="preserve">sentido personal</w:t>
      </w:r>
      <w:r>
        <w:t xml:space="preserve"> </w:t>
      </w:r>
      <w:r>
        <w:t xml:space="preserve">del símbolo.</w:t>
      </w:r>
    </w:p>
    <w:p>
      <w:pPr>
        <w:pStyle w:val="FirstParagraph"/>
      </w:pPr>
      <w:r>
        <w:rPr>
          <w:b/>
          <w:bCs/>
        </w:rPr>
        <w:t xml:space="preserve">Ejemplo.</w:t>
      </w:r>
      <w:r>
        <w:t xml:space="preserve"> </w:t>
      </w:r>
      <w:r>
        <w:t xml:space="preserve">“Un perro, porque… mi viejo nunca me dejó tener uno y la casa era fría y nadie venía nunca…”</w:t>
      </w:r>
      <w:r>
        <w:t xml:space="preserve">. Hay un</w:t>
      </w:r>
      <w:r>
        <w:t xml:space="preserve"> </w:t>
      </w:r>
      <w:r>
        <w:rPr>
          <w:b/>
          <w:bCs/>
        </w:rPr>
        <w:t xml:space="preserve">sobredimensionamiento</w:t>
      </w:r>
      <w:r>
        <w:t xml:space="preserve">, y la justificación se desvía hacia una carencia afectiva personal.</w:t>
      </w:r>
    </w:p>
    <w:p>
      <w:pPr>
        <w:pStyle w:val="BodyText"/>
      </w:pPr>
      <w:r>
        <w:rPr>
          <w:i/>
          <w:iCs/>
        </w:rPr>
        <w:t xml:space="preserve">Para ampliar: resumen, T6.</w:t>
      </w:r>
    </w:p>
    <w:bookmarkEnd w:id="47"/>
    <w:bookmarkStart w:id="48" w:name="Xbfa564664b34d63c180a899b83359dba0227d54"/>
    <w:p>
      <w:pPr>
        <w:pStyle w:val="Heading2"/>
      </w:pPr>
      <w:r>
        <w:t xml:space="preserve">29. El TAT: fundamentos, administración y reglas de interpretación ★★</w:t>
      </w:r>
    </w:p>
    <w:p>
      <w:pPr>
        <w:pStyle w:val="FirstParagraph"/>
      </w:pPr>
      <w:r>
        <w:rPr>
          <w:b/>
          <w:bCs/>
        </w:rPr>
        <w:t xml:space="preserve">Para empezar la respuesta:</w:t>
      </w:r>
      <w:r>
        <w:t xml:space="preserve"> </w:t>
      </w:r>
      <w:r>
        <w:t xml:space="preserve">El TAT (Murray y Morgan, 1935) presenta</w:t>
      </w:r>
      <w:r>
        <w:t xml:space="preserve"> </w:t>
      </w:r>
      <w:r>
        <w:rPr>
          <w:b/>
          <w:bCs/>
        </w:rPr>
        <w:t xml:space="preserve">situaciones sociales en imágenes</w:t>
      </w:r>
      <w:r>
        <w:t xml:space="preserve"> </w:t>
      </w:r>
      <w:r>
        <w:t xml:space="preserve">para que el sujeto, sin darse cuenta,</w:t>
      </w:r>
      <w:r>
        <w:t xml:space="preserve"> </w:t>
      </w:r>
      <w:r>
        <w:rPr>
          <w:b/>
          <w:bCs/>
        </w:rPr>
        <w:t xml:space="preserve">se identifique con los personajes</w:t>
      </w:r>
      <w:r>
        <w:t xml:space="preserve"> </w:t>
      </w:r>
      <w:r>
        <w:t xml:space="preserve">y cuente una historia dramática completa. Se basa en la teoría de</w:t>
      </w:r>
      <w:r>
        <w:t xml:space="preserve"> </w:t>
      </w:r>
      <w:r>
        <w:rPr>
          <w:b/>
          <w:bCs/>
        </w:rPr>
        <w:t xml:space="preserve">necesidad-presión</w:t>
      </w:r>
      <w:r>
        <w:t xml:space="preserve">: las necesidades del héroe frente a las presiones del ambiente.</w:t>
      </w:r>
    </w:p>
    <w:p>
      <w:pPr>
        <w:pStyle w:val="BodyText"/>
      </w:pPr>
      <w:r>
        <w:rPr>
          <w:b/>
          <w:bCs/>
        </w:rPr>
        <w:t xml:space="preserve">Desarrollo modelo.</w:t>
      </w:r>
    </w:p>
    <w:p>
      <w:pPr>
        <w:pStyle w:val="BodyText"/>
      </w:pPr>
      <w:r>
        <w:rPr>
          <w:b/>
          <w:bCs/>
        </w:rPr>
        <w:t xml:space="preserve">El fundamento.</w:t>
      </w:r>
      <w:r>
        <w:t xml:space="preserve"> </w:t>
      </w:r>
      <w:r>
        <w:t xml:space="preserve">Cada persona vive las situaciones desde su</w:t>
      </w:r>
      <w:r>
        <w:t xml:space="preserve"> </w:t>
      </w:r>
      <w:r>
        <w:rPr>
          <w:b/>
          <w:bCs/>
        </w:rPr>
        <w:t xml:space="preserve">perspectiva personal</w:t>
      </w:r>
      <w:r>
        <w:t xml:space="preserve">, y esa perspectiva expresa su estructura. Las láminas son lo suficientemente ambiguas como para provocar</w:t>
      </w:r>
      <w:r>
        <w:t xml:space="preserve"> </w:t>
      </w:r>
      <w:r>
        <w:rPr>
          <w:b/>
          <w:bCs/>
        </w:rPr>
        <w:t xml:space="preserve">apercepciones</w:t>
      </w:r>
      <w:r>
        <w:t xml:space="preserve">. Ante la objeción de que el sujeto</w:t>
      </w:r>
      <w:r>
        <w:t xml:space="preserve"> </w:t>
      </w:r>
      <w:r>
        <w:t xml:space="preserve">“solo cuenta una película”</w:t>
      </w:r>
      <w:r>
        <w:t xml:space="preserve">, Bernstein responde que la memoria también es</w:t>
      </w:r>
      <w:r>
        <w:t xml:space="preserve"> </w:t>
      </w:r>
      <w:r>
        <w:rPr>
          <w:b/>
          <w:bCs/>
        </w:rPr>
        <w:t xml:space="preserve">selectiva</w:t>
      </w:r>
      <w:r>
        <w:t xml:space="preserve">: las historias son producciones organizadas según las</w:t>
      </w:r>
      <w:r>
        <w:t xml:space="preserve"> </w:t>
      </w:r>
      <w:r>
        <w:rPr>
          <w:b/>
          <w:bCs/>
        </w:rPr>
        <w:t xml:space="preserve">constelaciones emocionales</w:t>
      </w:r>
      <w:r>
        <w:t xml:space="preserve"> </w:t>
      </w:r>
      <w:r>
        <w:t xml:space="preserve">del sujeto (Rapaport).</w:t>
      </w:r>
    </w:p>
    <w:p>
      <w:pPr>
        <w:pStyle w:val="BodyText"/>
      </w:pPr>
      <w:r>
        <w:rPr>
          <w:b/>
          <w:bCs/>
        </w:rPr>
        <w:t xml:space="preserve">El material y la administración:</w:t>
      </w:r>
    </w:p>
    <w:p>
      <w:pPr>
        <w:pStyle w:val="Compact"/>
        <w:numPr>
          <w:ilvl w:val="0"/>
          <w:numId w:val="1110"/>
        </w:numPr>
      </w:pPr>
      <w:r>
        <w:t xml:space="preserve">El TAT tiene</w:t>
      </w:r>
      <w:r>
        <w:t xml:space="preserve"> </w:t>
      </w:r>
      <w:r>
        <w:rPr>
          <w:b/>
          <w:bCs/>
        </w:rPr>
        <w:t xml:space="preserve">31 láminas</w:t>
      </w:r>
      <w:r>
        <w:t xml:space="preserve">, entre ellas la 16, en blanco. A cada sujeto se le toman</w:t>
      </w:r>
      <w:r>
        <w:t xml:space="preserve"> </w:t>
      </w:r>
      <w:r>
        <w:rPr>
          <w:b/>
          <w:bCs/>
        </w:rPr>
        <w:t xml:space="preserve">20</w:t>
      </w:r>
      <w:r>
        <w:t xml:space="preserve">: 11 universales y 9 específicas según la edad y el sexo (H, M, V, N).</w:t>
      </w:r>
    </w:p>
    <w:p>
      <w:pPr>
        <w:pStyle w:val="Compact"/>
        <w:numPr>
          <w:ilvl w:val="0"/>
          <w:numId w:val="1110"/>
        </w:numPr>
      </w:pPr>
      <w:r>
        <w:rPr>
          <w:b/>
          <w:bCs/>
        </w:rPr>
        <w:t xml:space="preserve">La consigna</w:t>
      </w:r>
      <w:r>
        <w:t xml:space="preserve"> </w:t>
      </w:r>
      <w:r>
        <w:t xml:space="preserve">pide una historia con pasado, presente y futuro, y qué</w:t>
      </w:r>
      <w:r>
        <w:t xml:space="preserve"> </w:t>
      </w:r>
      <w:r>
        <w:rPr>
          <w:b/>
          <w:bCs/>
        </w:rPr>
        <w:t xml:space="preserve">piensan y sienten</w:t>
      </w:r>
      <w:r>
        <w:t xml:space="preserve"> </w:t>
      </w:r>
      <w:r>
        <w:t xml:space="preserve">los personajes.</w:t>
      </w:r>
    </w:p>
    <w:p>
      <w:pPr>
        <w:pStyle w:val="Compact"/>
        <w:numPr>
          <w:ilvl w:val="0"/>
          <w:numId w:val="1110"/>
        </w:numPr>
      </w:pPr>
      <w:r>
        <w:t xml:space="preserve">El psicólogo es</w:t>
      </w:r>
      <w:r>
        <w:t xml:space="preserve"> </w:t>
      </w:r>
      <w:r>
        <w:rPr>
          <w:b/>
          <w:bCs/>
        </w:rPr>
        <w:t xml:space="preserve">neutral y no sugestivo</w:t>
      </w:r>
      <w:r>
        <w:t xml:space="preserve">.</w:t>
      </w:r>
    </w:p>
    <w:p>
      <w:pPr>
        <w:pStyle w:val="Compact"/>
        <w:numPr>
          <w:ilvl w:val="0"/>
          <w:numId w:val="1110"/>
        </w:numPr>
      </w:pPr>
      <w:r>
        <w:t xml:space="preserve">Si el sujeto solo describe, se le pide que invente una historia. Si divaga, se le pide que decida.</w:t>
      </w:r>
    </w:p>
    <w:p>
      <w:pPr>
        <w:pStyle w:val="Compact"/>
        <w:numPr>
          <w:ilvl w:val="0"/>
          <w:numId w:val="1110"/>
        </w:numPr>
      </w:pPr>
      <w:r>
        <w:t xml:space="preserve">La</w:t>
      </w:r>
      <w:r>
        <w:t xml:space="preserve"> </w:t>
      </w:r>
      <w:r>
        <w:rPr>
          <w:b/>
          <w:bCs/>
        </w:rPr>
        <w:t xml:space="preserve">encuesta final</w:t>
      </w:r>
      <w:r>
        <w:t xml:space="preserve"> </w:t>
      </w:r>
      <w:r>
        <w:t xml:space="preserve">indaga las fuentes de las historias y las láminas preferidas.</w:t>
      </w:r>
    </w:p>
    <w:p>
      <w:pPr>
        <w:pStyle w:val="Compact"/>
        <w:numPr>
          <w:ilvl w:val="0"/>
          <w:numId w:val="1110"/>
        </w:numPr>
      </w:pPr>
      <w:r>
        <w:t xml:space="preserve">El test puede tomarse en su</w:t>
      </w:r>
      <w:r>
        <w:t xml:space="preserve"> </w:t>
      </w:r>
      <w:r>
        <w:rPr>
          <w:b/>
          <w:bCs/>
        </w:rPr>
        <w:t xml:space="preserve">forma reducida</w:t>
      </w:r>
      <w:r>
        <w:t xml:space="preserve">. La selección de Bellak que se enseña es 1, 2, 3VH, 4, 6VH, 7VH, 11, 12M y 13HM.</w:t>
      </w:r>
    </w:p>
    <w:p>
      <w:pPr>
        <w:pStyle w:val="FirstParagraph"/>
      </w:pPr>
      <w:r>
        <w:rPr>
          <w:b/>
          <w:bCs/>
        </w:rPr>
        <w:t xml:space="preserve">El análisis.</w:t>
      </w:r>
      <w:r>
        <w:t xml:space="preserve"> </w:t>
      </w:r>
      <w:r>
        <w:t xml:space="preserve">Hay que distinguir el contenido</w:t>
      </w:r>
      <w:r>
        <w:t xml:space="preserve"> </w:t>
      </w:r>
      <w:r>
        <w:rPr>
          <w:b/>
          <w:bCs/>
        </w:rPr>
        <w:t xml:space="preserve">manifiesto</w:t>
      </w:r>
      <w:r>
        <w:t xml:space="preserve"> </w:t>
      </w:r>
      <w:r>
        <w:t xml:space="preserve">del contenido</w:t>
      </w:r>
      <w:r>
        <w:t xml:space="preserve"> </w:t>
      </w:r>
      <w:r>
        <w:rPr>
          <w:b/>
          <w:bCs/>
        </w:rPr>
        <w:t xml:space="preserve">esencial</w:t>
      </w:r>
      <w:r>
        <w:t xml:space="preserve">, que es la unidad dramática de necesidades y presiones. Para llegar a él hay que descartar lo incidental y las</w:t>
      </w:r>
      <w:r>
        <w:t xml:space="preserve"> </w:t>
      </w:r>
      <w:r>
        <w:rPr>
          <w:b/>
          <w:bCs/>
        </w:rPr>
        <w:t xml:space="preserve">historias clisé</w:t>
      </w:r>
      <w:r>
        <w:t xml:space="preserve">, que informan más sobre la lámina que sobre el sujeto.</w:t>
      </w:r>
    </w:p>
    <w:p>
      <w:pPr>
        <w:pStyle w:val="BodyText"/>
      </w:pPr>
      <w:r>
        <w:rPr>
          <w:b/>
          <w:bCs/>
        </w:rPr>
        <w:t xml:space="preserve">El cuadro de Murray</w:t>
      </w:r>
      <w:r>
        <w:t xml:space="preserve"> </w:t>
      </w:r>
      <w:r>
        <w:t xml:space="preserve">es la guía para analizar cada historia:</w:t>
      </w:r>
    </w:p>
    <w:p>
      <w:pPr>
        <w:pStyle w:val="Compact"/>
        <w:numPr>
          <w:ilvl w:val="0"/>
          <w:numId w:val="1111"/>
        </w:numPr>
      </w:pPr>
      <w:r>
        <w:t xml:space="preserve">el</w:t>
      </w:r>
      <w:r>
        <w:t xml:space="preserve"> </w:t>
      </w:r>
      <w:r>
        <w:rPr>
          <w:b/>
          <w:bCs/>
        </w:rPr>
        <w:t xml:space="preserve">tema</w:t>
      </w:r>
      <w:r>
        <w:t xml:space="preserve">;</w:t>
      </w:r>
    </w:p>
    <w:p>
      <w:pPr>
        <w:pStyle w:val="Compact"/>
        <w:numPr>
          <w:ilvl w:val="0"/>
          <w:numId w:val="1111"/>
        </w:numPr>
      </w:pPr>
      <w:r>
        <w:t xml:space="preserve">el</w:t>
      </w:r>
      <w:r>
        <w:t xml:space="preserve"> </w:t>
      </w:r>
      <w:r>
        <w:rPr>
          <w:b/>
          <w:bCs/>
        </w:rPr>
        <w:t xml:space="preserve">héroe</w:t>
      </w:r>
      <w:r>
        <w:t xml:space="preserve">;</w:t>
      </w:r>
    </w:p>
    <w:p>
      <w:pPr>
        <w:pStyle w:val="Compact"/>
        <w:numPr>
          <w:ilvl w:val="0"/>
          <w:numId w:val="1111"/>
        </w:numPr>
      </w:pPr>
      <w:r>
        <w:t xml:space="preserve">sus</w:t>
      </w:r>
      <w:r>
        <w:t xml:space="preserve"> </w:t>
      </w:r>
      <w:r>
        <w:rPr>
          <w:b/>
          <w:bCs/>
        </w:rPr>
        <w:t xml:space="preserve">necesidades</w:t>
      </w:r>
      <w:r>
        <w:t xml:space="preserve"> </w:t>
      </w:r>
      <w:r>
        <w:t xml:space="preserve">y sus</w:t>
      </w:r>
      <w:r>
        <w:t xml:space="preserve"> </w:t>
      </w:r>
      <w:r>
        <w:rPr>
          <w:b/>
          <w:bCs/>
        </w:rPr>
        <w:t xml:space="preserve">estados interiores</w:t>
      </w:r>
      <w:r>
        <w:t xml:space="preserve"> </w:t>
      </w:r>
      <w:r>
        <w:t xml:space="preserve">(conflicto, culpa, ansiedad);</w:t>
      </w:r>
    </w:p>
    <w:p>
      <w:pPr>
        <w:pStyle w:val="Compact"/>
        <w:numPr>
          <w:ilvl w:val="0"/>
          <w:numId w:val="1111"/>
        </w:numPr>
      </w:pPr>
      <w:r>
        <w:t xml:space="preserve">las</w:t>
      </w:r>
      <w:r>
        <w:t xml:space="preserve"> </w:t>
      </w:r>
      <w:r>
        <w:rPr>
          <w:b/>
          <w:bCs/>
        </w:rPr>
        <w:t xml:space="preserve">presiones</w:t>
      </w:r>
      <w:r>
        <w:t xml:space="preserve"> </w:t>
      </w:r>
      <w:r>
        <w:t xml:space="preserve">del ambiente;</w:t>
      </w:r>
    </w:p>
    <w:p>
      <w:pPr>
        <w:pStyle w:val="Compact"/>
        <w:numPr>
          <w:ilvl w:val="0"/>
          <w:numId w:val="1111"/>
        </w:numPr>
      </w:pPr>
      <w:r>
        <w:t xml:space="preserve">el</w:t>
      </w:r>
      <w:r>
        <w:t xml:space="preserve"> </w:t>
      </w:r>
      <w:r>
        <w:rPr>
          <w:b/>
          <w:bCs/>
        </w:rPr>
        <w:t xml:space="preserve">desenlace</w:t>
      </w:r>
      <w:r>
        <w:t xml:space="preserve">: feliz o desdichado, natural o forzado, real o mágico;</w:t>
      </w:r>
    </w:p>
    <w:p>
      <w:pPr>
        <w:pStyle w:val="Compact"/>
        <w:numPr>
          <w:ilvl w:val="0"/>
          <w:numId w:val="1111"/>
        </w:numPr>
      </w:pPr>
      <w:r>
        <w:t xml:space="preserve">el</w:t>
      </w:r>
      <w:r>
        <w:t xml:space="preserve"> </w:t>
      </w:r>
      <w:r>
        <w:rPr>
          <w:b/>
          <w:bCs/>
        </w:rPr>
        <w:t xml:space="preserve">análisis formal</w:t>
      </w:r>
      <w:r>
        <w:t xml:space="preserve">: el ajuste a la consigna y a la lámina, las omisiones y las distorsiones.</w:t>
      </w:r>
    </w:p>
    <w:p>
      <w:pPr>
        <w:pStyle w:val="FirstParagraph"/>
      </w:pPr>
      <w:r>
        <w:rPr>
          <w:b/>
          <w:bCs/>
        </w:rPr>
        <w:t xml:space="preserve">Las reglas de interpretación:</w:t>
      </w:r>
    </w:p>
    <w:p>
      <w:pPr>
        <w:pStyle w:val="Compact"/>
        <w:numPr>
          <w:ilvl w:val="0"/>
          <w:numId w:val="1112"/>
        </w:numPr>
      </w:pPr>
      <w:r>
        <w:rPr>
          <w:b/>
          <w:bCs/>
        </w:rPr>
        <w:t xml:space="preserve">Conocer el caso</w:t>
      </w:r>
      <w:r>
        <w:t xml:space="preserve">: la interpretación a ciegas es especulativa.</w:t>
      </w:r>
    </w:p>
    <w:p>
      <w:pPr>
        <w:pStyle w:val="Compact"/>
        <w:numPr>
          <w:ilvl w:val="0"/>
          <w:numId w:val="1112"/>
        </w:numPr>
      </w:pPr>
      <w:r>
        <w:t xml:space="preserve">Considerar la</w:t>
      </w:r>
      <w:r>
        <w:t xml:space="preserve"> </w:t>
      </w:r>
      <w:r>
        <w:rPr>
          <w:b/>
          <w:bCs/>
        </w:rPr>
        <w:t xml:space="preserve">totalidad</w:t>
      </w:r>
      <w:r>
        <w:t xml:space="preserve"> </w:t>
      </w:r>
      <w:r>
        <w:t xml:space="preserve">de las historias.</w:t>
      </w:r>
    </w:p>
    <w:p>
      <w:pPr>
        <w:pStyle w:val="Compact"/>
        <w:numPr>
          <w:ilvl w:val="0"/>
          <w:numId w:val="1112"/>
        </w:numPr>
      </w:pPr>
      <w:r>
        <w:t xml:space="preserve">Jerarquizar las historias</w:t>
      </w:r>
      <w:r>
        <w:t xml:space="preserve"> </w:t>
      </w:r>
      <w:r>
        <w:rPr>
          <w:b/>
          <w:bCs/>
        </w:rPr>
        <w:t xml:space="preserve">específicas</w:t>
      </w:r>
      <w:r>
        <w:t xml:space="preserve"> </w:t>
      </w:r>
      <w:r>
        <w:t xml:space="preserve">y las</w:t>
      </w:r>
      <w:r>
        <w:t xml:space="preserve"> </w:t>
      </w:r>
      <w:r>
        <w:rPr>
          <w:b/>
          <w:bCs/>
        </w:rPr>
        <w:t xml:space="preserve">grietas en los clisés</w:t>
      </w:r>
      <w:r>
        <w:t xml:space="preserve">.</w:t>
      </w:r>
    </w:p>
    <w:p>
      <w:pPr>
        <w:pStyle w:val="Compact"/>
        <w:numPr>
          <w:ilvl w:val="0"/>
          <w:numId w:val="1112"/>
        </w:numPr>
      </w:pPr>
      <w:r>
        <w:t xml:space="preserve">Atender a las</w:t>
      </w:r>
      <w:r>
        <w:t xml:space="preserve"> </w:t>
      </w:r>
      <w:r>
        <w:rPr>
          <w:b/>
          <w:bCs/>
        </w:rPr>
        <w:t xml:space="preserve">secuencias dinámicas</w:t>
      </w:r>
      <w:r>
        <w:t xml:space="preserve">: antecedente, motivo y consecuencia.</w:t>
      </w:r>
    </w:p>
    <w:p>
      <w:pPr>
        <w:pStyle w:val="Compact"/>
        <w:numPr>
          <w:ilvl w:val="0"/>
          <w:numId w:val="1112"/>
        </w:numPr>
      </w:pPr>
      <w:r>
        <w:t xml:space="preserve">Buscar</w:t>
      </w:r>
      <w:r>
        <w:t xml:space="preserve"> </w:t>
      </w:r>
      <w:r>
        <w:rPr>
          <w:b/>
          <w:bCs/>
        </w:rPr>
        <w:t xml:space="preserve">recurrencias</w:t>
      </w:r>
      <w:r>
        <w:t xml:space="preserve"> </w:t>
      </w:r>
      <w:r>
        <w:t xml:space="preserve">en dos o más historias.</w:t>
      </w:r>
    </w:p>
    <w:p>
      <w:pPr>
        <w:pStyle w:val="Compact"/>
        <w:numPr>
          <w:ilvl w:val="0"/>
          <w:numId w:val="1112"/>
        </w:numPr>
      </w:pPr>
      <w:r>
        <w:rPr>
          <w:b/>
          <w:bCs/>
        </w:rPr>
        <w:t xml:space="preserve">Regla de Sanford:</w:t>
      </w:r>
      <w:r>
        <w:t xml:space="preserve"> </w:t>
      </w:r>
      <w:r>
        <w:t xml:space="preserve">las necesidades inaceptables no aparecen en la conducta, pero sí en la fantasía.</w:t>
      </w:r>
    </w:p>
    <w:p>
      <w:pPr>
        <w:pStyle w:val="Compact"/>
        <w:numPr>
          <w:ilvl w:val="0"/>
          <w:numId w:val="1112"/>
        </w:numPr>
      </w:pPr>
      <w:r>
        <w:rPr>
          <w:b/>
          <w:bCs/>
        </w:rPr>
        <w:t xml:space="preserve">Regla de Tomkins:</w:t>
      </w:r>
      <w:r>
        <w:t xml:space="preserve"> </w:t>
      </w:r>
      <w:r>
        <w:t xml:space="preserve">el héroe no puede ser más consciente de su motivación que el propio sujeto, y los deseos reprimidos aparecen en escenarios remotos.</w:t>
      </w:r>
    </w:p>
    <w:p>
      <w:pPr>
        <w:pStyle w:val="Compact"/>
        <w:numPr>
          <w:ilvl w:val="0"/>
          <w:numId w:val="1112"/>
        </w:numPr>
      </w:pPr>
      <w:r>
        <w:rPr>
          <w:b/>
          <w:bCs/>
        </w:rPr>
        <w:t xml:space="preserve">Regla de Piotrowski:</w:t>
      </w:r>
      <w:r>
        <w:t xml:space="preserve"> </w:t>
      </w:r>
      <w:r>
        <w:t xml:space="preserve">cada personaje representa un aspecto del sujeto.</w:t>
      </w:r>
    </w:p>
    <w:p>
      <w:pPr>
        <w:pStyle w:val="FirstParagraph"/>
      </w:pPr>
      <w:r>
        <w:rPr>
          <w:b/>
          <w:bCs/>
        </w:rPr>
        <w:t xml:space="preserve">Relaciones:</w:t>
      </w:r>
      <w:r>
        <w:t xml:space="preserve"> </w:t>
      </w:r>
      <w:r>
        <w:t xml:space="preserve">la apercepción de Bellak, las recurrencias y convergencias, y el TRO, que deriva del TAT.</w:t>
      </w:r>
    </w:p>
    <w:p>
      <w:pPr>
        <w:pStyle w:val="BodyText"/>
      </w:pPr>
      <w:r>
        <w:rPr>
          <w:b/>
          <w:bCs/>
        </w:rPr>
        <w:t xml:space="preserve">Ejemplo.</w:t>
      </w:r>
      <w:r>
        <w:t xml:space="preserve"> </w:t>
      </w:r>
      <w:r>
        <w:t xml:space="preserve">En tres historias distintas, un hijo quiere irse de su casa pero</w:t>
      </w:r>
      <w:r>
        <w:t xml:space="preserve"> </w:t>
      </w:r>
      <w:r>
        <w:t xml:space="preserve">“algo”</w:t>
      </w:r>
      <w:r>
        <w:t xml:space="preserve"> </w:t>
      </w:r>
      <w:r>
        <w:t xml:space="preserve">se lo impide, y el desenlace es mágico. La</w:t>
      </w:r>
      <w:r>
        <w:t xml:space="preserve"> </w:t>
      </w:r>
      <w:r>
        <w:rPr>
          <w:b/>
          <w:bCs/>
        </w:rPr>
        <w:t xml:space="preserve">recurrencia</w:t>
      </w:r>
      <w:r>
        <w:t xml:space="preserve"> </w:t>
      </w:r>
      <w:r>
        <w:t xml:space="preserve">sugiere un conflicto entre dependencia e independencia, con escasos recursos realistas para resolverlo.</w:t>
      </w:r>
    </w:p>
    <w:p>
      <w:pPr>
        <w:pStyle w:val="BodyText"/>
      </w:pPr>
      <w:r>
        <w:rPr>
          <w:i/>
          <w:iCs/>
        </w:rPr>
        <w:t xml:space="preserve">Para ampliar: resumen, T7 y P7.</w:t>
      </w:r>
    </w:p>
    <w:bookmarkEnd w:id="48"/>
    <w:bookmarkStart w:id="49" w:name="X069d79a7a1a55eb1b4fbc72d03f1242085c83f9"/>
    <w:p>
      <w:pPr>
        <w:pStyle w:val="Heading2"/>
      </w:pPr>
      <w:r>
        <w:t xml:space="preserve">30. El TRO de Phillipson: fundamentos y análisis ★★</w:t>
      </w:r>
    </w:p>
    <w:p>
      <w:pPr>
        <w:pStyle w:val="FirstParagraph"/>
      </w:pPr>
      <w:r>
        <w:rPr>
          <w:b/>
          <w:bCs/>
        </w:rPr>
        <w:t xml:space="preserve">Para empezar la respuesta:</w:t>
      </w:r>
      <w:r>
        <w:t xml:space="preserve"> </w:t>
      </w:r>
      <w:r>
        <w:t xml:space="preserve">El TRO combina el</w:t>
      </w:r>
      <w:r>
        <w:t xml:space="preserve"> </w:t>
      </w:r>
      <w:r>
        <w:rPr>
          <w:b/>
          <w:bCs/>
        </w:rPr>
        <w:t xml:space="preserve">TAT</w:t>
      </w:r>
      <w:r>
        <w:t xml:space="preserve">, porque se basa en narrar relaciones humanas, con el</w:t>
      </w:r>
      <w:r>
        <w:t xml:space="preserve"> </w:t>
      </w:r>
      <w:r>
        <w:rPr>
          <w:b/>
          <w:bCs/>
        </w:rPr>
        <w:t xml:space="preserve">Rorschach</w:t>
      </w:r>
      <w:r>
        <w:t xml:space="preserve">, porque incluye sombreado, color e idiosincrasias perceptuales. Se funda en la</w:t>
      </w:r>
      <w:r>
        <w:t xml:space="preserve"> </w:t>
      </w:r>
      <w:r>
        <w:rPr>
          <w:b/>
          <w:bCs/>
        </w:rPr>
        <w:t xml:space="preserve">teoría de las relaciones objetales</w:t>
      </w:r>
      <w:r>
        <w:t xml:space="preserve"> </w:t>
      </w:r>
      <w:r>
        <w:t xml:space="preserve">(Klein, Fairbairn). Su supuesto básico es que la manera en que alguien</w:t>
      </w:r>
      <w:r>
        <w:t xml:space="preserve"> </w:t>
      </w:r>
      <w:r>
        <w:rPr>
          <w:b/>
          <w:bCs/>
        </w:rPr>
        <w:t xml:space="preserve">percibe</w:t>
      </w:r>
      <w:r>
        <w:t xml:space="preserve"> </w:t>
      </w:r>
      <w:r>
        <w:t xml:space="preserve">es</w:t>
      </w:r>
      <w:r>
        <w:t xml:space="preserve"> </w:t>
      </w:r>
      <w:r>
        <w:rPr>
          <w:b/>
          <w:bCs/>
        </w:rPr>
        <w:t xml:space="preserve">dinámicamente congruente</w:t>
      </w:r>
      <w:r>
        <w:t xml:space="preserve"> </w:t>
      </w:r>
      <w:r>
        <w:t xml:space="preserve">con su manera de</w:t>
      </w:r>
      <w:r>
        <w:t xml:space="preserve"> </w:t>
      </w:r>
      <w:r>
        <w:rPr>
          <w:b/>
          <w:bCs/>
        </w:rPr>
        <w:t xml:space="preserve">relacionarse</w:t>
      </w:r>
      <w:r>
        <w:t xml:space="preserve">.</w:t>
      </w:r>
    </w:p>
    <w:p>
      <w:pPr>
        <w:pStyle w:val="BodyText"/>
      </w:pPr>
      <w:r>
        <w:rPr>
          <w:b/>
          <w:bCs/>
        </w:rPr>
        <w:t xml:space="preserve">Desarrollo modelo.</w:t>
      </w:r>
    </w:p>
    <w:p>
      <w:pPr>
        <w:pStyle w:val="BodyText"/>
      </w:pPr>
      <w:r>
        <w:rPr>
          <w:b/>
          <w:bCs/>
        </w:rPr>
        <w:t xml:space="preserve">El fundamento.</w:t>
      </w:r>
      <w:r>
        <w:t xml:space="preserve"> </w:t>
      </w:r>
      <w:r>
        <w:t xml:space="preserve">Phillipson postula un</w:t>
      </w:r>
      <w:r>
        <w:t xml:space="preserve"> </w:t>
      </w:r>
      <w:r>
        <w:rPr>
          <w:b/>
          <w:bCs/>
        </w:rPr>
        <w:t xml:space="preserve">isomorfismo</w:t>
      </w:r>
      <w:r>
        <w:t xml:space="preserve"> </w:t>
      </w:r>
      <w:r>
        <w:t xml:space="preserve">entre las relaciones objetales y el modo en que el sujeto percibe y realiza una tarea. La conducta típica de una persona resulta de su intento de conciliar</w:t>
      </w:r>
      <w:r>
        <w:t xml:space="preserve"> </w:t>
      </w:r>
      <w:r>
        <w:rPr>
          <w:b/>
          <w:bCs/>
        </w:rPr>
        <w:t xml:space="preserve">dos sistemas</w:t>
      </w:r>
      <w:r>
        <w:t xml:space="preserve"> </w:t>
      </w:r>
      <w:r>
        <w:t xml:space="preserve">de relaciones objetales:</w:t>
      </w:r>
    </w:p>
    <w:p>
      <w:pPr>
        <w:pStyle w:val="Compact"/>
        <w:numPr>
          <w:ilvl w:val="0"/>
          <w:numId w:val="1113"/>
        </w:numPr>
      </w:pPr>
      <w:r>
        <w:t xml:space="preserve">el</w:t>
      </w:r>
      <w:r>
        <w:t xml:space="preserve"> </w:t>
      </w:r>
      <w:r>
        <w:rPr>
          <w:b/>
          <w:bCs/>
        </w:rPr>
        <w:t xml:space="preserve">inconsciente</w:t>
      </w:r>
      <w:r>
        <w:t xml:space="preserve">, formado por relaciones fantaseadas como gratificación o ataque frente a frustraciones tempranas. Es un sistema cerrado, en el que el otro queda</w:t>
      </w:r>
      <w:r>
        <w:t xml:space="preserve"> </w:t>
      </w:r>
      <w:r>
        <w:rPr>
          <w:b/>
          <w:bCs/>
        </w:rPr>
        <w:t xml:space="preserve">forzado a un rol</w:t>
      </w:r>
      <w:r>
        <w:t xml:space="preserve">;</w:t>
      </w:r>
    </w:p>
    <w:p>
      <w:pPr>
        <w:pStyle w:val="Compact"/>
        <w:numPr>
          <w:ilvl w:val="0"/>
          <w:numId w:val="1113"/>
        </w:numPr>
      </w:pPr>
      <w:r>
        <w:t xml:space="preserve">el</w:t>
      </w:r>
      <w:r>
        <w:t xml:space="preserve"> </w:t>
      </w:r>
      <w:r>
        <w:rPr>
          <w:b/>
          <w:bCs/>
        </w:rPr>
        <w:t xml:space="preserve">consciente</w:t>
      </w:r>
      <w:r>
        <w:t xml:space="preserve">, formado por relaciones</w:t>
      </w:r>
      <w:r>
        <w:t xml:space="preserve"> </w:t>
      </w:r>
      <w:r>
        <w:rPr>
          <w:b/>
          <w:bCs/>
        </w:rPr>
        <w:t xml:space="preserve">validadas</w:t>
      </w:r>
      <w:r>
        <w:t xml:space="preserve"> </w:t>
      </w:r>
      <w:r>
        <w:t xml:space="preserve">socialmente. Es un sistema abierto, en el que el otro es una persona total e independiente.</w:t>
      </w:r>
    </w:p>
    <w:p>
      <w:pPr>
        <w:pStyle w:val="FirstParagraph"/>
      </w:pPr>
      <w:r>
        <w:t xml:space="preserve">Cuando irrumpe lo inconsciente, la interacción se empobrece y la</w:t>
      </w:r>
      <w:r>
        <w:t xml:space="preserve"> </w:t>
      </w:r>
      <w:r>
        <w:rPr>
          <w:b/>
          <w:bCs/>
        </w:rPr>
        <w:t xml:space="preserve">percepción se distorsiona</w:t>
      </w:r>
      <w:r>
        <w:t xml:space="preserve">.</w:t>
      </w:r>
    </w:p>
    <w:p>
      <w:pPr>
        <w:pStyle w:val="BodyText"/>
      </w:pPr>
      <w:r>
        <w:rPr>
          <w:b/>
          <w:bCs/>
        </w:rPr>
        <w:t xml:space="preserve">El material.</w:t>
      </w:r>
      <w:r>
        <w:t xml:space="preserve"> </w:t>
      </w:r>
      <w:r>
        <w:t xml:space="preserve">Tiene</w:t>
      </w:r>
      <w:r>
        <w:t xml:space="preserve"> </w:t>
      </w:r>
      <w:r>
        <w:rPr>
          <w:b/>
          <w:bCs/>
        </w:rPr>
        <w:t xml:space="preserve">13 láminas</w:t>
      </w:r>
      <w:r>
        <w:t xml:space="preserve">: tres series de cuatro, con situaciones uni, bi, tripersonales y grupales, más una en blanco. Cada serie tiene un clima distinto:</w:t>
      </w:r>
    </w:p>
    <w:p>
      <w:pPr>
        <w:pStyle w:val="Compact"/>
        <w:numPr>
          <w:ilvl w:val="0"/>
          <w:numId w:val="1114"/>
        </w:numPr>
      </w:pPr>
      <w:r>
        <w:t xml:space="preserve">la</w:t>
      </w:r>
      <w:r>
        <w:t xml:space="preserve"> </w:t>
      </w:r>
      <w:r>
        <w:rPr>
          <w:b/>
          <w:bCs/>
        </w:rPr>
        <w:t xml:space="preserve">serie A</w:t>
      </w:r>
      <w:r>
        <w:t xml:space="preserve"> </w:t>
      </w:r>
      <w:r>
        <w:t xml:space="preserve">tiene sombreado claro y evoca la</w:t>
      </w:r>
      <w:r>
        <w:t xml:space="preserve"> </w:t>
      </w:r>
      <w:r>
        <w:rPr>
          <w:b/>
          <w:bCs/>
        </w:rPr>
        <w:t xml:space="preserve">dependencia</w:t>
      </w:r>
      <w:r>
        <w:t xml:space="preserve">;</w:t>
      </w:r>
    </w:p>
    <w:p>
      <w:pPr>
        <w:pStyle w:val="Compact"/>
        <w:numPr>
          <w:ilvl w:val="0"/>
          <w:numId w:val="1114"/>
        </w:numPr>
      </w:pPr>
      <w:r>
        <w:t xml:space="preserve">la</w:t>
      </w:r>
      <w:r>
        <w:t xml:space="preserve"> </w:t>
      </w:r>
      <w:r>
        <w:rPr>
          <w:b/>
          <w:bCs/>
        </w:rPr>
        <w:t xml:space="preserve">serie B</w:t>
      </w:r>
      <w:r>
        <w:t xml:space="preserve"> </w:t>
      </w:r>
      <w:r>
        <w:t xml:space="preserve">tiene un fuerte contraste blanco-negro y evoca</w:t>
      </w:r>
      <w:r>
        <w:t xml:space="preserve"> </w:t>
      </w:r>
      <w:r>
        <w:rPr>
          <w:b/>
          <w:bCs/>
        </w:rPr>
        <w:t xml:space="preserve">frialdad y amenaza</w:t>
      </w:r>
      <w:r>
        <w:t xml:space="preserve">;</w:t>
      </w:r>
    </w:p>
    <w:p>
      <w:pPr>
        <w:pStyle w:val="Compact"/>
        <w:numPr>
          <w:ilvl w:val="0"/>
          <w:numId w:val="1114"/>
        </w:numPr>
      </w:pPr>
      <w:r>
        <w:t xml:space="preserve">la</w:t>
      </w:r>
      <w:r>
        <w:t xml:space="preserve"> </w:t>
      </w:r>
      <w:r>
        <w:rPr>
          <w:b/>
          <w:bCs/>
        </w:rPr>
        <w:t xml:space="preserve">serie C</w:t>
      </w:r>
      <w:r>
        <w:t xml:space="preserve"> </w:t>
      </w:r>
      <w:r>
        <w:t xml:space="preserve">tiene color y un escenario realista, y el color funciona como un</w:t>
      </w:r>
      <w:r>
        <w:t xml:space="preserve"> </w:t>
      </w:r>
      <w:r>
        <w:rPr>
          <w:b/>
          <w:bCs/>
        </w:rPr>
        <w:t xml:space="preserve">desafío emocional</w:t>
      </w:r>
      <w:r>
        <w:t xml:space="preserve">.</w:t>
      </w:r>
    </w:p>
    <w:p>
      <w:pPr>
        <w:pStyle w:val="FirstParagraph"/>
      </w:pPr>
      <w:r>
        <w:t xml:space="preserve">El orden de administración es: A1, A2, C3, B3, AG, B1, CG, A3, B2, BG, C2, C1 y la blanca.</w:t>
      </w:r>
    </w:p>
    <w:p>
      <w:pPr>
        <w:pStyle w:val="BodyText"/>
      </w:pPr>
      <w:r>
        <w:t xml:space="preserve">Algunos valores de las láminas:</w:t>
      </w:r>
    </w:p>
    <w:p>
      <w:pPr>
        <w:pStyle w:val="Compact"/>
        <w:numPr>
          <w:ilvl w:val="0"/>
          <w:numId w:val="1115"/>
        </w:numPr>
      </w:pPr>
      <w:r>
        <w:t xml:space="preserve">la</w:t>
      </w:r>
      <w:r>
        <w:t xml:space="preserve"> </w:t>
      </w:r>
      <w:r>
        <w:rPr>
          <w:b/>
          <w:bCs/>
        </w:rPr>
        <w:t xml:space="preserve">A1</w:t>
      </w:r>
      <w:r>
        <w:t xml:space="preserve"> </w:t>
      </w:r>
      <w:r>
        <w:t xml:space="preserve">muestra la dependencia en la relación con el psicólogo;</w:t>
      </w:r>
    </w:p>
    <w:p>
      <w:pPr>
        <w:pStyle w:val="Compact"/>
        <w:numPr>
          <w:ilvl w:val="0"/>
          <w:numId w:val="1115"/>
        </w:numPr>
      </w:pPr>
      <w:r>
        <w:t xml:space="preserve">la</w:t>
      </w:r>
      <w:r>
        <w:t xml:space="preserve"> </w:t>
      </w:r>
      <w:r>
        <w:rPr>
          <w:b/>
          <w:bCs/>
        </w:rPr>
        <w:t xml:space="preserve">C3</w:t>
      </w:r>
      <w:r>
        <w:t xml:space="preserve"> </w:t>
      </w:r>
      <w:r>
        <w:t xml:space="preserve">y la</w:t>
      </w:r>
      <w:r>
        <w:t xml:space="preserve"> </w:t>
      </w:r>
      <w:r>
        <w:rPr>
          <w:b/>
          <w:bCs/>
        </w:rPr>
        <w:t xml:space="preserve">B3</w:t>
      </w:r>
      <w:r>
        <w:t xml:space="preserve">, la situación edípica;</w:t>
      </w:r>
    </w:p>
    <w:p>
      <w:pPr>
        <w:pStyle w:val="Compact"/>
        <w:numPr>
          <w:ilvl w:val="0"/>
          <w:numId w:val="1115"/>
        </w:numPr>
      </w:pPr>
      <w:r>
        <w:t xml:space="preserve">la</w:t>
      </w:r>
      <w:r>
        <w:t xml:space="preserve"> </w:t>
      </w:r>
      <w:r>
        <w:rPr>
          <w:b/>
          <w:bCs/>
        </w:rPr>
        <w:t xml:space="preserve">AG</w:t>
      </w:r>
      <w:r>
        <w:t xml:space="preserve">, el duelo;</w:t>
      </w:r>
    </w:p>
    <w:p>
      <w:pPr>
        <w:pStyle w:val="Compact"/>
        <w:numPr>
          <w:ilvl w:val="0"/>
          <w:numId w:val="1115"/>
        </w:numPr>
      </w:pPr>
      <w:r>
        <w:t xml:space="preserve">la</w:t>
      </w:r>
      <w:r>
        <w:t xml:space="preserve"> </w:t>
      </w:r>
      <w:r>
        <w:rPr>
          <w:b/>
          <w:bCs/>
        </w:rPr>
        <w:t xml:space="preserve">CG</w:t>
      </w:r>
      <w:r>
        <w:t xml:space="preserve">, la autoridad;</w:t>
      </w:r>
    </w:p>
    <w:p>
      <w:pPr>
        <w:pStyle w:val="Compact"/>
        <w:numPr>
          <w:ilvl w:val="0"/>
          <w:numId w:val="1115"/>
        </w:numPr>
      </w:pPr>
      <w:r>
        <w:t xml:space="preserve">la</w:t>
      </w:r>
      <w:r>
        <w:t xml:space="preserve"> </w:t>
      </w:r>
      <w:r>
        <w:rPr>
          <w:b/>
          <w:bCs/>
        </w:rPr>
        <w:t xml:space="preserve">C1</w:t>
      </w:r>
      <w:r>
        <w:t xml:space="preserve">, la despedida del test.</w:t>
      </w:r>
    </w:p>
    <w:p>
      <w:pPr>
        <w:pStyle w:val="FirstParagraph"/>
      </w:pPr>
      <w:r>
        <w:rPr>
          <w:b/>
          <w:bCs/>
        </w:rPr>
        <w:t xml:space="preserve">La consigna</w:t>
      </w:r>
      <w:r>
        <w:t xml:space="preserve"> </w:t>
      </w:r>
      <w:r>
        <w:t xml:space="preserve">pide tres partes: cómo surgió la situación, qué está sucediendo y cómo termina. Antes se hace una</w:t>
      </w:r>
      <w:r>
        <w:t xml:space="preserve"> </w:t>
      </w:r>
      <w:r>
        <w:rPr>
          <w:b/>
          <w:bCs/>
        </w:rPr>
        <w:t xml:space="preserve">entrevista sobre intereses</w:t>
      </w:r>
      <w:r>
        <w:t xml:space="preserve"> </w:t>
      </w:r>
      <w:r>
        <w:t xml:space="preserve">y después, un</w:t>
      </w:r>
      <w:r>
        <w:t xml:space="preserve"> </w:t>
      </w:r>
      <w:r>
        <w:rPr>
          <w:b/>
          <w:bCs/>
        </w:rPr>
        <w:t xml:space="preserve">interrogatorio</w:t>
      </w:r>
      <w:r>
        <w:t xml:space="preserve"> </w:t>
      </w:r>
      <w:r>
        <w:t xml:space="preserve">y un</w:t>
      </w:r>
      <w:r>
        <w:t xml:space="preserve"> </w:t>
      </w:r>
      <w:r>
        <w:rPr>
          <w:b/>
          <w:bCs/>
        </w:rPr>
        <w:t xml:space="preserve">examen de límites</w:t>
      </w:r>
      <w:r>
        <w:t xml:space="preserve">.</w:t>
      </w:r>
    </w:p>
    <w:p>
      <w:pPr>
        <w:pStyle w:val="BodyText"/>
      </w:pPr>
      <w:r>
        <w:rPr>
          <w:b/>
          <w:bCs/>
        </w:rPr>
        <w:t xml:space="preserve">Las cuatro dimensiones del análisis:</w:t>
      </w:r>
    </w:p>
    <w:p>
      <w:pPr>
        <w:pStyle w:val="Compact"/>
        <w:numPr>
          <w:ilvl w:val="0"/>
          <w:numId w:val="1116"/>
        </w:numPr>
      </w:pPr>
      <w:r>
        <w:rPr>
          <w:b/>
          <w:bCs/>
        </w:rPr>
        <w:t xml:space="preserve">La percepción:</w:t>
      </w:r>
      <w:r>
        <w:t xml:space="preserve"> </w:t>
      </w:r>
      <w:r>
        <w:t xml:space="preserve">qué ve, omite o agrega en las figuras humanas, el contenido de realidad y el contexto emocional.</w:t>
      </w:r>
    </w:p>
    <w:p>
      <w:pPr>
        <w:pStyle w:val="Compact"/>
        <w:numPr>
          <w:ilvl w:val="0"/>
          <w:numId w:val="1116"/>
        </w:numPr>
      </w:pPr>
      <w:r>
        <w:rPr>
          <w:b/>
          <w:bCs/>
        </w:rPr>
        <w:t xml:space="preserve">La apercepción:</w:t>
      </w:r>
      <w:r>
        <w:t xml:space="preserve"> </w:t>
      </w:r>
      <w:r>
        <w:t xml:space="preserve">qué tema adjudica y cuán usual es.</w:t>
      </w:r>
    </w:p>
    <w:p>
      <w:pPr>
        <w:pStyle w:val="Compact"/>
        <w:numPr>
          <w:ilvl w:val="0"/>
          <w:numId w:val="1116"/>
        </w:numPr>
      </w:pPr>
      <w:r>
        <w:rPr>
          <w:b/>
          <w:bCs/>
        </w:rPr>
        <w:t xml:space="preserve">El contenido de relaciones objetales:</w:t>
      </w:r>
      <w:r>
        <w:t xml:space="preserve"> </w:t>
      </w:r>
      <w:r>
        <w:t xml:space="preserve">qué personas incluye, cuán diferenciadas están, qué interacción establecen, qué tema inconsciente aparece y qué ansiedades.</w:t>
      </w:r>
    </w:p>
    <w:p>
      <w:pPr>
        <w:pStyle w:val="Compact"/>
        <w:numPr>
          <w:ilvl w:val="0"/>
          <w:numId w:val="1116"/>
        </w:numPr>
      </w:pPr>
      <w:r>
        <w:rPr>
          <w:b/>
          <w:bCs/>
        </w:rPr>
        <w:t xml:space="preserve">La estructura de la historia:</w:t>
      </w:r>
      <w:r>
        <w:t xml:space="preserve"> </w:t>
      </w:r>
      <w:r>
        <w:t xml:space="preserve">si tiene las tres partes, si hay conflicto, si es lógica, qué emoción transmite y cómo se resuelve.</w:t>
      </w:r>
    </w:p>
    <w:p>
      <w:pPr>
        <w:pStyle w:val="FirstParagraph"/>
      </w:pPr>
      <w:r>
        <w:t xml:space="preserve">Entre estas cuatro dimensiones debe haber</w:t>
      </w:r>
      <w:r>
        <w:t xml:space="preserve"> </w:t>
      </w:r>
      <w:r>
        <w:rPr>
          <w:b/>
          <w:bCs/>
        </w:rPr>
        <w:t xml:space="preserve">consistencia</w:t>
      </w:r>
      <w:r>
        <w:t xml:space="preserve">. Si una historia está bien construida pero la percepción es inexacta, hay que reexaminarla.</w:t>
      </w:r>
    </w:p>
    <w:p>
      <w:pPr>
        <w:pStyle w:val="BodyText"/>
      </w:pPr>
      <w:r>
        <w:rPr>
          <w:b/>
          <w:bCs/>
        </w:rPr>
        <w:t xml:space="preserve">Relaciones:</w:t>
      </w:r>
      <w:r>
        <w:t xml:space="preserve"> </w:t>
      </w:r>
      <w:r>
        <w:t xml:space="preserve">el TAT, la teoría kleiniana, la transferencia (la A1 y la C1 muestran la relación con el psicólogo) y la veta Rorschach del test.</w:t>
      </w:r>
    </w:p>
    <w:p>
      <w:pPr>
        <w:pStyle w:val="BodyText"/>
      </w:pPr>
      <w:r>
        <w:rPr>
          <w:b/>
          <w:bCs/>
        </w:rPr>
        <w:t xml:space="preserve">Ejemplo.</w:t>
      </w:r>
      <w:r>
        <w:t xml:space="preserve"> </w:t>
      </w:r>
      <w:r>
        <w:t xml:space="preserve">En la AG, alguien ve</w:t>
      </w:r>
      <w:r>
        <w:t xml:space="preserve"> </w:t>
      </w:r>
      <w:r>
        <w:t xml:space="preserve">“un picnic alegre”</w:t>
      </w:r>
      <w:r>
        <w:t xml:space="preserve">. Es una</w:t>
      </w:r>
      <w:r>
        <w:t xml:space="preserve"> </w:t>
      </w:r>
      <w:r>
        <w:rPr>
          <w:b/>
          <w:bCs/>
        </w:rPr>
        <w:t xml:space="preserve">distorsión aperceptiva</w:t>
      </w:r>
      <w:r>
        <w:t xml:space="preserve"> </w:t>
      </w:r>
      <w:r>
        <w:t xml:space="preserve">que niega el duelo y funciona como una compensación oral frente a la ansiedad de pérdida, es decir, una defensa maníaca.</w:t>
      </w:r>
    </w:p>
    <w:p>
      <w:pPr>
        <w:pStyle w:val="BodyText"/>
      </w:pPr>
      <w:r>
        <w:rPr>
          <w:i/>
          <w:iCs/>
        </w:rPr>
        <w:t xml:space="preserve">Para ampliar: resumen, P8.</w:t>
      </w:r>
    </w:p>
    <w:p>
      <w:r>
        <w:br w:type="page"/>
      </w:r>
    </w:p>
    <w:bookmarkEnd w:id="49"/>
    <w:bookmarkEnd w:id="50"/>
    <w:bookmarkStart w:id="53" w:name="bloque-7--técnicas-gráficas-vinculares"/>
    <w:p>
      <w:pPr>
        <w:pStyle w:val="Heading1"/>
      </w:pPr>
      <w:r>
        <w:t xml:space="preserve">Bloque 7 · Técnicas gráficas vinculares</w:t>
      </w:r>
    </w:p>
    <w:bookmarkStart w:id="51" w:name="X35f4048746585fd089df06d545679b0d0d936d1"/>
    <w:p>
      <w:pPr>
        <w:pStyle w:val="Heading2"/>
      </w:pPr>
      <w:r>
        <w:t xml:space="preserve">31. El test de las Dos Personas ★★</w:t>
      </w:r>
    </w:p>
    <w:p>
      <w:pPr>
        <w:pStyle w:val="FirstParagraph"/>
      </w:pPr>
      <w:r>
        <w:rPr>
          <w:b/>
          <w:bCs/>
        </w:rPr>
        <w:t xml:space="preserve">Para empezar la respuesta:</w:t>
      </w:r>
      <w:r>
        <w:t xml:space="preserve"> </w:t>
      </w:r>
      <w:r>
        <w:t xml:space="preserve">El test de las Dos Personas (Bernstein) deriva del Dibujo de la Figura Humana de Machover. Explora la</w:t>
      </w:r>
      <w:r>
        <w:t xml:space="preserve"> </w:t>
      </w:r>
      <w:r>
        <w:rPr>
          <w:b/>
          <w:bCs/>
        </w:rPr>
        <w:t xml:space="preserve">identidad</w:t>
      </w:r>
      <w:r>
        <w:t xml:space="preserve"> </w:t>
      </w:r>
      <w:r>
        <w:t xml:space="preserve">y, sobre todo, el</w:t>
      </w:r>
      <w:r>
        <w:t xml:space="preserve"> </w:t>
      </w:r>
      <w:r>
        <w:rPr>
          <w:b/>
          <w:bCs/>
        </w:rPr>
        <w:t xml:space="preserve">vínculo diádico fantaseado</w:t>
      </w:r>
      <w:r>
        <w:t xml:space="preserve">, es decir, la</w:t>
      </w:r>
      <w:r>
        <w:t xml:space="preserve"> </w:t>
      </w:r>
      <w:r>
        <w:rPr>
          <w:b/>
          <w:bCs/>
        </w:rPr>
        <w:t xml:space="preserve">“pareja interna”</w:t>
      </w:r>
      <w:r>
        <w:t xml:space="preserve"> </w:t>
      </w:r>
      <w:r>
        <w:t xml:space="preserve">del sujeto, a través de una</w:t>
      </w:r>
      <w:r>
        <w:t xml:space="preserve"> </w:t>
      </w:r>
      <w:r>
        <w:rPr>
          <w:b/>
          <w:bCs/>
        </w:rPr>
        <w:t xml:space="preserve">producción gráfica y otra verbal</w:t>
      </w:r>
      <w:r>
        <w:t xml:space="preserve">.</w:t>
      </w:r>
    </w:p>
    <w:p>
      <w:pPr>
        <w:pStyle w:val="BodyText"/>
      </w:pPr>
      <w:r>
        <w:rPr>
          <w:b/>
          <w:bCs/>
        </w:rPr>
        <w:t xml:space="preserve">Desarrollo modelo.</w:t>
      </w:r>
    </w:p>
    <w:p>
      <w:pPr>
        <w:pStyle w:val="BodyText"/>
      </w:pPr>
      <w:r>
        <w:rPr>
          <w:b/>
          <w:bCs/>
        </w:rPr>
        <w:t xml:space="preserve">La consigna de la cátedra</w:t>
      </w:r>
      <w:r>
        <w:t xml:space="preserve">, con hoja vertical:</w:t>
      </w:r>
    </w:p>
    <w:p>
      <w:pPr>
        <w:pStyle w:val="Compact"/>
        <w:numPr>
          <w:ilvl w:val="0"/>
          <w:numId w:val="1117"/>
        </w:numPr>
      </w:pPr>
      <w:r>
        <w:rPr>
          <w:i/>
          <w:iCs/>
        </w:rPr>
        <w:t xml:space="preserve">“En esta hoja te pido que dibujes dos personas cualesquiera.”</w:t>
      </w:r>
    </w:p>
    <w:p>
      <w:pPr>
        <w:pStyle w:val="Compact"/>
        <w:numPr>
          <w:ilvl w:val="0"/>
          <w:numId w:val="1117"/>
        </w:numPr>
      </w:pPr>
      <w:r>
        <w:t xml:space="preserve">Nombre y edad para cada una.</w:t>
      </w:r>
    </w:p>
    <w:p>
      <w:pPr>
        <w:pStyle w:val="Compact"/>
        <w:numPr>
          <w:ilvl w:val="0"/>
          <w:numId w:val="1117"/>
        </w:numPr>
      </w:pPr>
      <w:r>
        <w:t xml:space="preserve">Una historia.</w:t>
      </w:r>
    </w:p>
    <w:p>
      <w:pPr>
        <w:pStyle w:val="Compact"/>
        <w:numPr>
          <w:ilvl w:val="0"/>
          <w:numId w:val="1117"/>
        </w:numPr>
      </w:pPr>
      <w:r>
        <w:t xml:space="preserve">Un título.</w:t>
      </w:r>
    </w:p>
    <w:p>
      <w:pPr>
        <w:pStyle w:val="FirstParagraph"/>
      </w:pPr>
      <w:r>
        <w:rPr>
          <w:b/>
          <w:bCs/>
        </w:rPr>
        <w:t xml:space="preserve">Las diferencias con Machover.</w:t>
      </w:r>
      <w:r>
        <w:t xml:space="preserve"> </w:t>
      </w:r>
      <w:r>
        <w:t xml:space="preserve">En Machover, cada figura se dibuja en una hoja distinta y se pide explícitamente que la segunda sea del sexo opuesto. En Dos Personas, las dos figuras van en</w:t>
      </w:r>
      <w:r>
        <w:t xml:space="preserve"> </w:t>
      </w:r>
      <w:r>
        <w:rPr>
          <w:b/>
          <w:bCs/>
        </w:rPr>
        <w:t xml:space="preserve">una sola hoja</w:t>
      </w:r>
      <w:r>
        <w:t xml:space="preserve"> </w:t>
      </w:r>
      <w:r>
        <w:t xml:space="preserve">y el sexo es libre: ante la pregunta se responde</w:t>
      </w:r>
      <w:r>
        <w:t xml:space="preserve"> </w:t>
      </w:r>
      <w:r>
        <w:rPr>
          <w:i/>
          <w:iCs/>
        </w:rPr>
        <w:t xml:space="preserve">“como quieras”</w:t>
      </w:r>
      <w:r>
        <w:t xml:space="preserve">. Esto promueve una</w:t>
      </w:r>
      <w:r>
        <w:t xml:space="preserve"> </w:t>
      </w:r>
      <w:r>
        <w:rPr>
          <w:b/>
          <w:bCs/>
        </w:rPr>
        <w:t xml:space="preserve">disociación instrumental</w:t>
      </w:r>
      <w:r>
        <w:t xml:space="preserve">: el sujeto proyecta distintos aspectos de sí en cada figura, junto con la fantasía de un vínculo.</w:t>
      </w:r>
    </w:p>
    <w:p>
      <w:pPr>
        <w:pStyle w:val="BodyText"/>
      </w:pPr>
      <w:r>
        <w:rPr>
          <w:b/>
          <w:bCs/>
        </w:rPr>
        <w:t xml:space="preserve">El vínculo diádico</w:t>
      </w:r>
      <w:r>
        <w:t xml:space="preserve"> </w:t>
      </w:r>
      <w:r>
        <w:t xml:space="preserve">es la proyección de una relación sujeto-objeto tal como se juega en el</w:t>
      </w:r>
      <w:r>
        <w:t xml:space="preserve"> </w:t>
      </w:r>
      <w:r>
        <w:rPr>
          <w:b/>
          <w:bCs/>
        </w:rPr>
        <w:t xml:space="preserve">momento actual</w:t>
      </w:r>
      <w:r>
        <w:t xml:space="preserve"> </w:t>
      </w:r>
      <w:r>
        <w:t xml:space="preserve">del sujeto, aunque sea la resultante de su historia vincular.</w:t>
      </w:r>
    </w:p>
    <w:p>
      <w:pPr>
        <w:pStyle w:val="BodyText"/>
      </w:pPr>
      <w:r>
        <w:rPr>
          <w:b/>
          <w:bCs/>
        </w:rPr>
        <w:t xml:space="preserve">El problema de la figura de identificación.</w:t>
      </w:r>
      <w:r>
        <w:t xml:space="preserve"> </w:t>
      </w:r>
      <w:r>
        <w:t xml:space="preserve">Como el sujeto sabe desde el comienzo que va a dibujar dos figuras, puede proyectarse en cualquiera de las dos, o en ambas. Para inferir con cuál se identifica se consideran:</w:t>
      </w:r>
    </w:p>
    <w:p>
      <w:pPr>
        <w:pStyle w:val="Compact"/>
        <w:numPr>
          <w:ilvl w:val="0"/>
          <w:numId w:val="1118"/>
        </w:numPr>
      </w:pPr>
      <w:r>
        <w:t xml:space="preserve">la edad y el sexo;</w:t>
      </w:r>
    </w:p>
    <w:p>
      <w:pPr>
        <w:pStyle w:val="Compact"/>
        <w:numPr>
          <w:ilvl w:val="0"/>
          <w:numId w:val="1118"/>
        </w:numPr>
      </w:pPr>
      <w:r>
        <w:t xml:space="preserve">el</w:t>
      </w:r>
      <w:r>
        <w:t xml:space="preserve"> </w:t>
      </w:r>
      <w:r>
        <w:rPr>
          <w:b/>
          <w:bCs/>
        </w:rPr>
        <w:t xml:space="preserve">orden</w:t>
      </w:r>
      <w:r>
        <w:t xml:space="preserve"> </w:t>
      </w:r>
      <w:r>
        <w:t xml:space="preserve">en que las dibujó;</w:t>
      </w:r>
    </w:p>
    <w:p>
      <w:pPr>
        <w:pStyle w:val="Compact"/>
        <w:numPr>
          <w:ilvl w:val="0"/>
          <w:numId w:val="1118"/>
        </w:numPr>
      </w:pPr>
      <w:r>
        <w:t xml:space="preserve">a cuál le dedicó más atención;</w:t>
      </w:r>
    </w:p>
    <w:p>
      <w:pPr>
        <w:pStyle w:val="Compact"/>
        <w:numPr>
          <w:ilvl w:val="0"/>
          <w:numId w:val="1118"/>
        </w:numPr>
      </w:pPr>
      <w:r>
        <w:t xml:space="preserve">los rasgos propios que aparecen en alguna figura.</w:t>
      </w:r>
    </w:p>
    <w:p>
      <w:pPr>
        <w:pStyle w:val="FirstParagraph"/>
      </w:pPr>
      <w:r>
        <w:t xml:space="preserve">Más que el rol exacto que asumirá, lo que puede predecirse es el</w:t>
      </w:r>
      <w:r>
        <w:t xml:space="preserve"> </w:t>
      </w:r>
      <w:r>
        <w:rPr>
          <w:b/>
          <w:bCs/>
        </w:rPr>
        <w:t xml:space="preserve">tipo de vínculo que el sujeto buscará o evitará</w:t>
      </w:r>
      <w:r>
        <w:t xml:space="preserve">, y si su modelo vincular es flexible o rígido.</w:t>
      </w:r>
    </w:p>
    <w:p>
      <w:pPr>
        <w:pStyle w:val="BodyText"/>
      </w:pPr>
      <w:r>
        <w:rPr>
          <w:b/>
          <w:bCs/>
        </w:rPr>
        <w:t xml:space="preserve">Las variables de interpretación:</w:t>
      </w:r>
    </w:p>
    <w:p>
      <w:pPr>
        <w:pStyle w:val="Compact"/>
        <w:numPr>
          <w:ilvl w:val="0"/>
          <w:numId w:val="1119"/>
        </w:numPr>
      </w:pPr>
      <w:r>
        <w:rPr>
          <w:b/>
          <w:bCs/>
        </w:rPr>
        <w:t xml:space="preserve">Descriptivas (Bernstein):</w:t>
      </w:r>
    </w:p>
    <w:p>
      <w:pPr>
        <w:pStyle w:val="Compact"/>
        <w:numPr>
          <w:ilvl w:val="1"/>
          <w:numId w:val="1120"/>
        </w:numPr>
      </w:pPr>
      <w:r>
        <w:t xml:space="preserve">la</w:t>
      </w:r>
      <w:r>
        <w:t xml:space="preserve"> </w:t>
      </w:r>
      <w:r>
        <w:rPr>
          <w:b/>
          <w:bCs/>
        </w:rPr>
        <w:t xml:space="preserve">composición</w:t>
      </w:r>
      <w:r>
        <w:t xml:space="preserve"> </w:t>
      </w:r>
      <w:r>
        <w:t xml:space="preserve">de la pareja;</w:t>
      </w:r>
    </w:p>
    <w:p>
      <w:pPr>
        <w:pStyle w:val="Compact"/>
        <w:numPr>
          <w:ilvl w:val="1"/>
          <w:numId w:val="1120"/>
        </w:numPr>
      </w:pPr>
      <w:r>
        <w:t xml:space="preserve">la</w:t>
      </w:r>
      <w:r>
        <w:t xml:space="preserve"> </w:t>
      </w:r>
      <w:r>
        <w:rPr>
          <w:b/>
          <w:bCs/>
        </w:rPr>
        <w:t xml:space="preserve">naturaleza del vínculo</w:t>
      </w:r>
      <w:r>
        <w:t xml:space="preserve">: sexual, filial, fraterno;</w:t>
      </w:r>
    </w:p>
    <w:p>
      <w:pPr>
        <w:pStyle w:val="Compact"/>
        <w:numPr>
          <w:ilvl w:val="1"/>
          <w:numId w:val="1120"/>
        </w:numPr>
      </w:pPr>
      <w:r>
        <w:t xml:space="preserve">el</w:t>
      </w:r>
      <w:r>
        <w:t xml:space="preserve"> </w:t>
      </w:r>
      <w:r>
        <w:rPr>
          <w:b/>
          <w:bCs/>
        </w:rPr>
        <w:t xml:space="preserve">nivel de realidad</w:t>
      </w:r>
      <w:r>
        <w:t xml:space="preserve">;</w:t>
      </w:r>
    </w:p>
    <w:p>
      <w:pPr>
        <w:pStyle w:val="Compact"/>
        <w:numPr>
          <w:ilvl w:val="1"/>
          <w:numId w:val="1120"/>
        </w:numPr>
      </w:pPr>
      <w:r>
        <w:t xml:space="preserve">la</w:t>
      </w:r>
      <w:r>
        <w:t xml:space="preserve"> </w:t>
      </w:r>
      <w:r>
        <w:rPr>
          <w:b/>
          <w:bCs/>
        </w:rPr>
        <w:t xml:space="preserve">situación</w:t>
      </w:r>
      <w:r>
        <w:t xml:space="preserve"> </w:t>
      </w:r>
      <w:r>
        <w:t xml:space="preserve">en que está la pareja.</w:t>
      </w:r>
    </w:p>
    <w:p>
      <w:pPr>
        <w:pStyle w:val="Compact"/>
        <w:numPr>
          <w:ilvl w:val="0"/>
          <w:numId w:val="1119"/>
        </w:numPr>
      </w:pPr>
      <w:r>
        <w:rPr>
          <w:b/>
          <w:bCs/>
        </w:rPr>
        <w:t xml:space="preserve">Dinámicas:</w:t>
      </w:r>
    </w:p>
    <w:p>
      <w:pPr>
        <w:pStyle w:val="Compact"/>
        <w:numPr>
          <w:ilvl w:val="1"/>
          <w:numId w:val="1121"/>
        </w:numPr>
      </w:pPr>
      <w:r>
        <w:t xml:space="preserve">la</w:t>
      </w:r>
      <w:r>
        <w:t xml:space="preserve"> </w:t>
      </w:r>
      <w:r>
        <w:rPr>
          <w:b/>
          <w:bCs/>
        </w:rPr>
        <w:t xml:space="preserve">imagen de sí y del otro</w:t>
      </w:r>
      <w:r>
        <w:t xml:space="preserve"> </w:t>
      </w:r>
      <w:r>
        <w:t xml:space="preserve">y la distribución de roles;</w:t>
      </w:r>
    </w:p>
    <w:p>
      <w:pPr>
        <w:pStyle w:val="Compact"/>
        <w:numPr>
          <w:ilvl w:val="1"/>
          <w:numId w:val="1121"/>
        </w:numPr>
      </w:pPr>
      <w:r>
        <w:t xml:space="preserve">el</w:t>
      </w:r>
      <w:r>
        <w:t xml:space="preserve"> </w:t>
      </w:r>
      <w:r>
        <w:rPr>
          <w:b/>
          <w:bCs/>
        </w:rPr>
        <w:t xml:space="preserve">contacto y la comunicación</w:t>
      </w:r>
      <w:r>
        <w:t xml:space="preserve">;</w:t>
      </w:r>
    </w:p>
    <w:p>
      <w:pPr>
        <w:pStyle w:val="Compact"/>
        <w:numPr>
          <w:ilvl w:val="1"/>
          <w:numId w:val="1121"/>
        </w:numPr>
      </w:pPr>
      <w:r>
        <w:t xml:space="preserve">los</w:t>
      </w:r>
      <w:r>
        <w:t xml:space="preserve"> </w:t>
      </w:r>
      <w:r>
        <w:rPr>
          <w:b/>
          <w:bCs/>
        </w:rPr>
        <w:t xml:space="preserve">afectos</w:t>
      </w:r>
      <w:r>
        <w:t xml:space="preserve">.</w:t>
      </w:r>
    </w:p>
    <w:p>
      <w:pPr>
        <w:pStyle w:val="Compact"/>
        <w:numPr>
          <w:ilvl w:val="0"/>
          <w:numId w:val="1119"/>
        </w:numPr>
      </w:pPr>
      <w:r>
        <w:rPr>
          <w:b/>
          <w:bCs/>
        </w:rPr>
        <w:t xml:space="preserve">Gráficas (las autoras):</w:t>
      </w:r>
    </w:p>
    <w:p>
      <w:pPr>
        <w:pStyle w:val="Compact"/>
        <w:numPr>
          <w:ilvl w:val="1"/>
          <w:numId w:val="1122"/>
        </w:numPr>
      </w:pPr>
      <w:r>
        <w:t xml:space="preserve">el análisis</w:t>
      </w:r>
      <w:r>
        <w:t xml:space="preserve"> </w:t>
      </w:r>
      <w:r>
        <w:rPr>
          <w:b/>
          <w:bCs/>
        </w:rPr>
        <w:t xml:space="preserve">intrafigura</w:t>
      </w:r>
      <w:r>
        <w:t xml:space="preserve">, que evalúa la humanización a partir de la completud, la complejidad y la integración;</w:t>
      </w:r>
    </w:p>
    <w:p>
      <w:pPr>
        <w:pStyle w:val="Compact"/>
        <w:numPr>
          <w:ilvl w:val="1"/>
          <w:numId w:val="1122"/>
        </w:numPr>
      </w:pPr>
      <w:r>
        <w:t xml:space="preserve">el análisis</w:t>
      </w:r>
      <w:r>
        <w:t xml:space="preserve"> </w:t>
      </w:r>
      <w:r>
        <w:rPr>
          <w:b/>
          <w:bCs/>
        </w:rPr>
        <w:t xml:space="preserve">interfiguras</w:t>
      </w:r>
      <w:r>
        <w:t xml:space="preserve">, que evalúa el acercamiento o alejamiento, la simetría o asimetría y los</w:t>
      </w:r>
      <w:r>
        <w:t xml:space="preserve"> </w:t>
      </w:r>
      <w:r>
        <w:rPr>
          <w:b/>
          <w:bCs/>
        </w:rPr>
        <w:t xml:space="preserve">canales de comunicación</w:t>
      </w:r>
      <w:r>
        <w:t xml:space="preserve"> </w:t>
      </w:r>
      <w:r>
        <w:t xml:space="preserve">(manos, rostro).</w:t>
      </w:r>
    </w:p>
    <w:p>
      <w:pPr>
        <w:pStyle w:val="Compact"/>
        <w:numPr>
          <w:ilvl w:val="0"/>
          <w:numId w:val="1119"/>
        </w:numPr>
      </w:pPr>
      <w:r>
        <w:rPr>
          <w:b/>
          <w:bCs/>
        </w:rPr>
        <w:t xml:space="preserve">Verbales:</w:t>
      </w:r>
    </w:p>
    <w:p>
      <w:pPr>
        <w:pStyle w:val="Compact"/>
        <w:numPr>
          <w:ilvl w:val="1"/>
          <w:numId w:val="1123"/>
        </w:numPr>
      </w:pPr>
      <w:r>
        <w:t xml:space="preserve">los nombres y las edades;</w:t>
      </w:r>
    </w:p>
    <w:p>
      <w:pPr>
        <w:pStyle w:val="Compact"/>
        <w:numPr>
          <w:ilvl w:val="1"/>
          <w:numId w:val="1123"/>
        </w:numPr>
      </w:pPr>
      <w:r>
        <w:t xml:space="preserve">la historia: su</w:t>
      </w:r>
      <w:r>
        <w:t xml:space="preserve"> </w:t>
      </w:r>
      <w:r>
        <w:rPr>
          <w:b/>
          <w:bCs/>
        </w:rPr>
        <w:t xml:space="preserve">causalidad</w:t>
      </w:r>
      <w:r>
        <w:t xml:space="preserve">, su</w:t>
      </w:r>
      <w:r>
        <w:t xml:space="preserve"> </w:t>
      </w:r>
      <w:r>
        <w:rPr>
          <w:b/>
          <w:bCs/>
        </w:rPr>
        <w:t xml:space="preserve">coherencia</w:t>
      </w:r>
      <w:r>
        <w:t xml:space="preserve">, si incluye a ambos personajes, el nudo argumental, los roles, la interacción y el desenlace;</w:t>
      </w:r>
    </w:p>
    <w:p>
      <w:pPr>
        <w:pStyle w:val="Compact"/>
        <w:numPr>
          <w:ilvl w:val="1"/>
          <w:numId w:val="1123"/>
        </w:numPr>
      </w:pPr>
      <w:r>
        <w:t xml:space="preserve">el título.</w:t>
      </w:r>
    </w:p>
    <w:p>
      <w:pPr>
        <w:pStyle w:val="FirstParagraph"/>
      </w:pPr>
      <w:r>
        <w:rPr>
          <w:b/>
          <w:bCs/>
        </w:rPr>
        <w:t xml:space="preserve">Relaciones:</w:t>
      </w:r>
      <w:r>
        <w:t xml:space="preserve"> </w:t>
      </w:r>
      <w:r>
        <w:t xml:space="preserve">el TAT y el TRO (vínculos diádicos, láminas A2 y B2), las recurrencias y convergencias entre lo gráfico y lo verbal, y el HTP, que va antes en la batería.</w:t>
      </w:r>
    </w:p>
    <w:p>
      <w:pPr>
        <w:pStyle w:val="BodyText"/>
      </w:pPr>
      <w:r>
        <w:rPr>
          <w:b/>
          <w:bCs/>
        </w:rPr>
        <w:t xml:space="preserve">Ejemplo.</w:t>
      </w:r>
      <w:r>
        <w:t xml:space="preserve"> </w:t>
      </w:r>
      <w:r>
        <w:t xml:space="preserve">Dos figuras separadas por un árbol, mirando hacia lados opuestos, con una historia de</w:t>
      </w:r>
      <w:r>
        <w:t xml:space="preserve"> </w:t>
      </w:r>
      <w:r>
        <w:t xml:space="preserve">“se conocen, se quieren, nunca más se ven”</w:t>
      </w:r>
      <w:r>
        <w:t xml:space="preserve"> </w:t>
      </w:r>
      <w:r>
        <w:t xml:space="preserve">y una escritura cuyas palabras se separan entre sí. Es una</w:t>
      </w:r>
      <w:r>
        <w:t xml:space="preserve"> </w:t>
      </w:r>
      <w:r>
        <w:rPr>
          <w:b/>
          <w:bCs/>
        </w:rPr>
        <w:t xml:space="preserve">recurrencia</w:t>
      </w:r>
      <w:r>
        <w:t xml:space="preserve"> </w:t>
      </w:r>
      <w:r>
        <w:t xml:space="preserve">de la evitación del contacto a lo largo de todo el material.</w:t>
      </w:r>
    </w:p>
    <w:p>
      <w:pPr>
        <w:pStyle w:val="BodyText"/>
      </w:pPr>
      <w:r>
        <w:rPr>
          <w:i/>
          <w:iCs/>
        </w:rPr>
        <w:t xml:space="preserve">Para ampliar: resumen, P5.1.</w:t>
      </w:r>
    </w:p>
    <w:bookmarkEnd w:id="51"/>
    <w:bookmarkStart w:id="52" w:name="X170a0aaec3dbe768527242212fb76bdf72e1919"/>
    <w:p>
      <w:pPr>
        <w:pStyle w:val="Heading2"/>
      </w:pPr>
      <w:r>
        <w:t xml:space="preserve">32. La Familia Kinética Actual y Prospectiva (FKA y FKP) ★★</w:t>
      </w:r>
    </w:p>
    <w:p>
      <w:pPr>
        <w:pStyle w:val="FirstParagraph"/>
      </w:pPr>
      <w:r>
        <w:rPr>
          <w:b/>
          <w:bCs/>
        </w:rPr>
        <w:t xml:space="preserve">Para empezar la respuesta:</w:t>
      </w:r>
      <w:r>
        <w:t xml:space="preserve"> </w:t>
      </w:r>
      <w:r>
        <w:t xml:space="preserve">La</w:t>
      </w:r>
      <w:r>
        <w:t xml:space="preserve"> </w:t>
      </w:r>
      <w:r>
        <w:rPr>
          <w:b/>
          <w:bCs/>
        </w:rPr>
        <w:t xml:space="preserve">FKA</w:t>
      </w:r>
      <w:r>
        <w:t xml:space="preserve"> </w:t>
      </w:r>
      <w:r>
        <w:t xml:space="preserve">(Burns y Kaufman, modificada por Frank de Verthelyi) pide</w:t>
      </w:r>
      <w:r>
        <w:t xml:space="preserve"> </w:t>
      </w:r>
      <w:r>
        <w:rPr>
          <w:i/>
          <w:iCs/>
        </w:rPr>
        <w:t xml:space="preserve">“dibujá a tu familia haciendo algo”</w:t>
      </w:r>
      <w:r>
        <w:t xml:space="preserve">. La consigna kinética rompe el clisé del retrato familiar y hace más visibles las</w:t>
      </w:r>
      <w:r>
        <w:t xml:space="preserve"> </w:t>
      </w:r>
      <w:r>
        <w:rPr>
          <w:b/>
          <w:bCs/>
        </w:rPr>
        <w:t xml:space="preserve">relaciones vinculares fantaseadas</w:t>
      </w:r>
      <w:r>
        <w:t xml:space="preserve"> </w:t>
      </w:r>
      <w:r>
        <w:t xml:space="preserve">con el grupo. La</w:t>
      </w:r>
      <w:r>
        <w:t xml:space="preserve"> </w:t>
      </w:r>
      <w:r>
        <w:rPr>
          <w:b/>
          <w:bCs/>
        </w:rPr>
        <w:t xml:space="preserve">FKP</w:t>
      </w:r>
      <w:r>
        <w:t xml:space="preserve"> </w:t>
      </w:r>
      <w:r>
        <w:t xml:space="preserve">agrega</w:t>
      </w:r>
      <w:r>
        <w:t xml:space="preserve"> </w:t>
      </w:r>
      <w:r>
        <w:rPr>
          <w:i/>
          <w:iCs/>
        </w:rPr>
        <w:t xml:space="preserve">“tal como te la imaginás dentro de cinco años”</w:t>
      </w:r>
      <w:r>
        <w:t xml:space="preserve"> </w:t>
      </w:r>
      <w:r>
        <w:t xml:space="preserve">y explora la</w:t>
      </w:r>
      <w:r>
        <w:t xml:space="preserve"> </w:t>
      </w:r>
      <w:r>
        <w:rPr>
          <w:b/>
          <w:bCs/>
        </w:rPr>
        <w:t xml:space="preserve">fantasía de prospección</w:t>
      </w:r>
      <w:r>
        <w:t xml:space="preserve">, la dimensión temporal de la identidad.</w:t>
      </w:r>
    </w:p>
    <w:p>
      <w:pPr>
        <w:pStyle w:val="BodyText"/>
      </w:pPr>
      <w:r>
        <w:rPr>
          <w:b/>
          <w:bCs/>
        </w:rPr>
        <w:t xml:space="preserve">Desarrollo modelo.</w:t>
      </w:r>
    </w:p>
    <w:p>
      <w:pPr>
        <w:pStyle w:val="BodyText"/>
      </w:pPr>
      <w:r>
        <w:rPr>
          <w:b/>
          <w:bCs/>
        </w:rPr>
        <w:t xml:space="preserve">Las modificaciones de Frank de Verthelyi a la versión de Burns y Kaufman:</w:t>
      </w:r>
    </w:p>
    <w:p>
      <w:pPr>
        <w:pStyle w:val="Compact"/>
        <w:numPr>
          <w:ilvl w:val="0"/>
          <w:numId w:val="1124"/>
        </w:numPr>
      </w:pPr>
      <w:r>
        <w:t xml:space="preserve">el test se usa también con</w:t>
      </w:r>
      <w:r>
        <w:t xml:space="preserve"> </w:t>
      </w:r>
      <w:r>
        <w:rPr>
          <w:b/>
          <w:bCs/>
        </w:rPr>
        <w:t xml:space="preserve">adultos</w:t>
      </w:r>
      <w:r>
        <w:t xml:space="preserve">;</w:t>
      </w:r>
    </w:p>
    <w:p>
      <w:pPr>
        <w:pStyle w:val="Compact"/>
        <w:numPr>
          <w:ilvl w:val="0"/>
          <w:numId w:val="1124"/>
        </w:numPr>
      </w:pPr>
      <w:r>
        <w:t xml:space="preserve">el psicólogo se queda con el sujeto mientras dibuja;</w:t>
      </w:r>
    </w:p>
    <w:p>
      <w:pPr>
        <w:pStyle w:val="Compact"/>
        <w:numPr>
          <w:ilvl w:val="0"/>
          <w:numId w:val="1124"/>
        </w:numPr>
      </w:pPr>
      <w:r>
        <w:t xml:space="preserve">no se dice</w:t>
      </w:r>
      <w:r>
        <w:t xml:space="preserve"> </w:t>
      </w:r>
      <w:r>
        <w:t xml:space="preserve">“a cada uno de tu familia”</w:t>
      </w:r>
      <w:r>
        <w:t xml:space="preserve">, para que las</w:t>
      </w:r>
      <w:r>
        <w:t xml:space="preserve"> </w:t>
      </w:r>
      <w:r>
        <w:rPr>
          <w:b/>
          <w:bCs/>
        </w:rPr>
        <w:t xml:space="preserve">adiciones y omisiones</w:t>
      </w:r>
      <w:r>
        <w:t xml:space="preserve"> </w:t>
      </w:r>
      <w:r>
        <w:t xml:space="preserve">sean significativas;</w:t>
      </w:r>
    </w:p>
    <w:p>
      <w:pPr>
        <w:pStyle w:val="Compact"/>
        <w:numPr>
          <w:ilvl w:val="0"/>
          <w:numId w:val="1124"/>
        </w:numPr>
      </w:pPr>
      <w:r>
        <w:t xml:space="preserve">no se enfatiza el movimiento;</w:t>
      </w:r>
    </w:p>
    <w:p>
      <w:pPr>
        <w:pStyle w:val="Compact"/>
        <w:numPr>
          <w:ilvl w:val="0"/>
          <w:numId w:val="1124"/>
        </w:numPr>
      </w:pPr>
      <w:r>
        <w:t xml:space="preserve">no se pide al sujeto que se incluya, para ver si lo hace espontáneamente. Si no se incluye, se le pregunta</w:t>
      </w:r>
      <w:r>
        <w:t xml:space="preserve"> </w:t>
      </w:r>
      <w:r>
        <w:rPr>
          <w:i/>
          <w:iCs/>
        </w:rPr>
        <w:t xml:space="preserve">“¿Están todos?”</w:t>
      </w:r>
      <w:r>
        <w:t xml:space="preserve"> </w:t>
      </w:r>
      <w:r>
        <w:t xml:space="preserve">y luego</w:t>
      </w:r>
      <w:r>
        <w:t xml:space="preserve"> </w:t>
      </w:r>
      <w:r>
        <w:rPr>
          <w:i/>
          <w:iCs/>
        </w:rPr>
        <w:t xml:space="preserve">“Faltás vos”</w:t>
      </w:r>
      <w:r>
        <w:t xml:space="preserve">, sin insistir.</w:t>
      </w:r>
    </w:p>
    <w:p>
      <w:pPr>
        <w:pStyle w:val="FirstParagraph"/>
      </w:pPr>
      <w:r>
        <w:t xml:space="preserve">En la batería va</w:t>
      </w:r>
      <w:r>
        <w:t xml:space="preserve"> </w:t>
      </w:r>
      <w:r>
        <w:rPr>
          <w:b/>
          <w:bCs/>
        </w:rPr>
        <w:t xml:space="preserve">después del dibujo libre, el HTP y Dos Personas</w:t>
      </w:r>
      <w:r>
        <w:t xml:space="preserve">, porque moviliza más ansiedad.</w:t>
      </w:r>
    </w:p>
    <w:p>
      <w:pPr>
        <w:pStyle w:val="BodyText"/>
      </w:pPr>
      <w:r>
        <w:rPr>
          <w:b/>
          <w:bCs/>
        </w:rPr>
        <w:t xml:space="preserve">Los criterios de interpretación:</w:t>
      </w:r>
    </w:p>
    <w:p>
      <w:pPr>
        <w:pStyle w:val="Compact"/>
        <w:numPr>
          <w:ilvl w:val="0"/>
          <w:numId w:val="1125"/>
        </w:numPr>
      </w:pPr>
      <w:r>
        <w:t xml:space="preserve">La</w:t>
      </w:r>
      <w:r>
        <w:t xml:space="preserve"> </w:t>
      </w:r>
      <w:r>
        <w:rPr>
          <w:b/>
          <w:bCs/>
        </w:rPr>
        <w:t xml:space="preserve">conducta</w:t>
      </w:r>
      <w:r>
        <w:t xml:space="preserve"> </w:t>
      </w:r>
      <w:r>
        <w:t xml:space="preserve">del sujeto durante la tarea.</w:t>
      </w:r>
    </w:p>
    <w:p>
      <w:pPr>
        <w:pStyle w:val="Compact"/>
        <w:numPr>
          <w:ilvl w:val="0"/>
          <w:numId w:val="1125"/>
        </w:numPr>
      </w:pPr>
      <w:r>
        <w:t xml:space="preserve">Las</w:t>
      </w:r>
      <w:r>
        <w:t xml:space="preserve"> </w:t>
      </w:r>
      <w:r>
        <w:rPr>
          <w:b/>
          <w:bCs/>
        </w:rPr>
        <w:t xml:space="preserve">características formales</w:t>
      </w:r>
      <w:r>
        <w:t xml:space="preserve"> </w:t>
      </w:r>
      <w:r>
        <w:t xml:space="preserve">del dibujo.</w:t>
      </w:r>
    </w:p>
    <w:p>
      <w:pPr>
        <w:pStyle w:val="Compact"/>
        <w:numPr>
          <w:ilvl w:val="0"/>
          <w:numId w:val="1125"/>
        </w:numPr>
      </w:pPr>
      <w:r>
        <w:t xml:space="preserve">La</w:t>
      </w:r>
      <w:r>
        <w:t xml:space="preserve"> </w:t>
      </w:r>
      <w:r>
        <w:rPr>
          <w:b/>
          <w:bCs/>
        </w:rPr>
        <w:t xml:space="preserve">primera figura</w:t>
      </w:r>
      <w:r>
        <w:t xml:space="preserve"> </w:t>
      </w:r>
      <w:r>
        <w:t xml:space="preserve">dibujada, que puede ser la más valorada o la más temida, y la</w:t>
      </w:r>
      <w:r>
        <w:t xml:space="preserve"> </w:t>
      </w:r>
      <w:r>
        <w:rPr>
          <w:b/>
          <w:bCs/>
        </w:rPr>
        <w:t xml:space="preserve">secuencia</w:t>
      </w:r>
      <w:r>
        <w:t xml:space="preserve">, distinguiendo el orden de graficación de la ubicación final.</w:t>
      </w:r>
    </w:p>
    <w:p>
      <w:pPr>
        <w:pStyle w:val="Compact"/>
        <w:numPr>
          <w:ilvl w:val="0"/>
          <w:numId w:val="1125"/>
        </w:numPr>
      </w:pPr>
      <w:r>
        <w:t xml:space="preserve">Los</w:t>
      </w:r>
      <w:r>
        <w:t xml:space="preserve"> </w:t>
      </w:r>
      <w:r>
        <w:rPr>
          <w:b/>
          <w:bCs/>
        </w:rPr>
        <w:t xml:space="preserve">personajes</w:t>
      </w:r>
      <w:r>
        <w:t xml:space="preserve">, sus adiciones y omisiones. La omisión del propio sujeto es</w:t>
      </w:r>
      <w:r>
        <w:t xml:space="preserve"> </w:t>
      </w:r>
      <w:r>
        <w:rPr>
          <w:b/>
          <w:bCs/>
        </w:rPr>
        <w:t xml:space="preserve">siempre</w:t>
      </w:r>
      <w:r>
        <w:t xml:space="preserve"> </w:t>
      </w:r>
      <w:r>
        <w:t xml:space="preserve">un indicador de conflicto.</w:t>
      </w:r>
    </w:p>
    <w:p>
      <w:pPr>
        <w:pStyle w:val="Compact"/>
        <w:numPr>
          <w:ilvl w:val="0"/>
          <w:numId w:val="1125"/>
        </w:numPr>
      </w:pPr>
      <w:r>
        <w:t xml:space="preserve">La</w:t>
      </w:r>
      <w:r>
        <w:t xml:space="preserve"> </w:t>
      </w:r>
      <w:r>
        <w:rPr>
          <w:b/>
          <w:bCs/>
        </w:rPr>
        <w:t xml:space="preserve">configuración espacial y los ámbitos</w:t>
      </w:r>
      <w:r>
        <w:t xml:space="preserve">: compacta, dispersa o compartimentalizada.</w:t>
      </w:r>
    </w:p>
    <w:p>
      <w:pPr>
        <w:pStyle w:val="Compact"/>
        <w:numPr>
          <w:ilvl w:val="0"/>
          <w:numId w:val="1125"/>
        </w:numPr>
      </w:pPr>
      <w:r>
        <w:t xml:space="preserve">El</w:t>
      </w:r>
      <w:r>
        <w:t xml:space="preserve"> </w:t>
      </w:r>
      <w:r>
        <w:rPr>
          <w:b/>
          <w:bCs/>
        </w:rPr>
        <w:t xml:space="preserve">tratamiento diferencial</w:t>
      </w:r>
      <w:r>
        <w:t xml:space="preserve"> </w:t>
      </w:r>
      <w:r>
        <w:t xml:space="preserve">de las figuras.</w:t>
      </w:r>
    </w:p>
    <w:p>
      <w:pPr>
        <w:pStyle w:val="Compact"/>
        <w:numPr>
          <w:ilvl w:val="0"/>
          <w:numId w:val="1125"/>
        </w:numPr>
      </w:pPr>
      <w:r>
        <w:t xml:space="preserve">Las</w:t>
      </w:r>
      <w:r>
        <w:t xml:space="preserve"> </w:t>
      </w:r>
      <w:r>
        <w:rPr>
          <w:b/>
          <w:bCs/>
        </w:rPr>
        <w:t xml:space="preserve">acciones y los roles</w:t>
      </w:r>
      <w:r>
        <w:t xml:space="preserve">. Lo dinámico está más en el</w:t>
      </w:r>
      <w:r>
        <w:t xml:space="preserve"> </w:t>
      </w:r>
      <w:r>
        <w:rPr>
          <w:b/>
          <w:bCs/>
        </w:rPr>
        <w:t xml:space="preserve">“cómo”</w:t>
      </w:r>
      <w:r>
        <w:t xml:space="preserve"> </w:t>
      </w:r>
      <w:r>
        <w:t xml:space="preserve">se dibuja la acción que en el</w:t>
      </w:r>
      <w:r>
        <w:t xml:space="preserve"> </w:t>
      </w:r>
      <w:r>
        <w:rPr>
          <w:b/>
          <w:bCs/>
        </w:rPr>
        <w:t xml:space="preserve">“qué”</w:t>
      </w:r>
      <w:r>
        <w:t xml:space="preserve">, porque lo que se verbaliza suele ser un clisé.</w:t>
      </w:r>
    </w:p>
    <w:p>
      <w:pPr>
        <w:pStyle w:val="Compact"/>
        <w:numPr>
          <w:ilvl w:val="0"/>
          <w:numId w:val="1125"/>
        </w:numPr>
      </w:pPr>
      <w:r>
        <w:t xml:space="preserve">Los</w:t>
      </w:r>
      <w:r>
        <w:t xml:space="preserve"> </w:t>
      </w:r>
      <w:r>
        <w:rPr>
          <w:b/>
          <w:bCs/>
        </w:rPr>
        <w:t xml:space="preserve">objetos y el escenario</w:t>
      </w:r>
      <w:r>
        <w:t xml:space="preserve">.</w:t>
      </w:r>
    </w:p>
    <w:p>
      <w:pPr>
        <w:pStyle w:val="FirstParagraph"/>
      </w:pPr>
      <w:r>
        <w:rPr>
          <w:b/>
          <w:bCs/>
        </w:rPr>
        <w:t xml:space="preserve">La FKP.</w:t>
      </w:r>
      <w:r>
        <w:t xml:space="preserve"> </w:t>
      </w:r>
      <w:r>
        <w:t xml:space="preserve">Se funda en la dimensión temporal de la identidad. Grinberg distingue tres vínculos de integración: espacial, social y</w:t>
      </w:r>
      <w:r>
        <w:t xml:space="preserve"> </w:t>
      </w:r>
      <w:r>
        <w:rPr>
          <w:b/>
          <w:bCs/>
        </w:rPr>
        <w:t xml:space="preserve">temporal</w:t>
      </w:r>
      <w:r>
        <w:t xml:space="preserve">. La FKP se aplica</w:t>
      </w:r>
      <w:r>
        <w:t xml:space="preserve"> </w:t>
      </w:r>
      <w:r>
        <w:rPr>
          <w:b/>
          <w:bCs/>
        </w:rPr>
        <w:t xml:space="preserve">inmediatamente después de la FKA</w:t>
      </w:r>
      <w:r>
        <w:t xml:space="preserve"> </w:t>
      </w:r>
      <w:r>
        <w:t xml:space="preserve">y se interpreta</w:t>
      </w:r>
      <w:r>
        <w:t xml:space="preserve"> </w:t>
      </w:r>
      <w:r>
        <w:rPr>
          <w:b/>
          <w:bCs/>
        </w:rPr>
        <w:t xml:space="preserve">comparando</w:t>
      </w:r>
      <w:r>
        <w:t xml:space="preserve"> </w:t>
      </w:r>
      <w:r>
        <w:t xml:space="preserve">ambos dibujos:</w:t>
      </w:r>
    </w:p>
    <w:p>
      <w:pPr>
        <w:pStyle w:val="Compact"/>
        <w:numPr>
          <w:ilvl w:val="0"/>
          <w:numId w:val="1126"/>
        </w:numPr>
      </w:pPr>
      <w:r>
        <w:t xml:space="preserve">lo esperable son algunos cambios que conserven la identidad del sujeto y del grupo;</w:t>
      </w:r>
    </w:p>
    <w:p>
      <w:pPr>
        <w:pStyle w:val="Compact"/>
        <w:numPr>
          <w:ilvl w:val="0"/>
          <w:numId w:val="1126"/>
        </w:numPr>
      </w:pPr>
      <w:r>
        <w:t xml:space="preserve">la</w:t>
      </w:r>
      <w:r>
        <w:t xml:space="preserve"> </w:t>
      </w:r>
      <w:r>
        <w:rPr>
          <w:b/>
          <w:bCs/>
        </w:rPr>
        <w:t xml:space="preserve">estereotipia</w:t>
      </w:r>
      <w:r>
        <w:t xml:space="preserve">, que repite el mismo dibujo, indica rigidez;</w:t>
      </w:r>
    </w:p>
    <w:p>
      <w:pPr>
        <w:pStyle w:val="Compact"/>
        <w:numPr>
          <w:ilvl w:val="0"/>
          <w:numId w:val="1126"/>
        </w:numPr>
      </w:pPr>
      <w:r>
        <w:t xml:space="preserve">si</w:t>
      </w:r>
      <w:r>
        <w:t xml:space="preserve"> </w:t>
      </w:r>
      <w:r>
        <w:rPr>
          <w:b/>
          <w:bCs/>
        </w:rPr>
        <w:t xml:space="preserve">solo el sujeto repite su acción</w:t>
      </w:r>
      <w:r>
        <w:t xml:space="preserve">, sobre todo si es su síntoma, hay una vivencia de</w:t>
      </w:r>
      <w:r>
        <w:t xml:space="preserve"> </w:t>
      </w:r>
      <w:r>
        <w:rPr>
          <w:b/>
          <w:bCs/>
        </w:rPr>
        <w:t xml:space="preserve">no cambio</w:t>
      </w:r>
      <w:r>
        <w:t xml:space="preserve">.</w:t>
      </w:r>
    </w:p>
    <w:p>
      <w:pPr>
        <w:pStyle w:val="FirstParagraph"/>
      </w:pPr>
      <w:r>
        <w:t xml:space="preserve">Los comentarios frente a la consigna tienen valor pronóstico en adultos.</w:t>
      </w:r>
      <w:r>
        <w:t xml:space="preserve"> </w:t>
      </w:r>
      <w:r>
        <w:t xml:space="preserve">“Yo no soy vidente”</w:t>
      </w:r>
      <w:r>
        <w:t xml:space="preserve"> </w:t>
      </w:r>
      <w:r>
        <w:t xml:space="preserve">es un comentario desfavorable.</w:t>
      </w:r>
      <w:r>
        <w:t xml:space="preserve"> </w:t>
      </w:r>
      <w:r>
        <w:t xml:space="preserve">“¿Como la imagino o como quiero que sea?”</w:t>
      </w:r>
      <w:r>
        <w:t xml:space="preserve"> </w:t>
      </w:r>
      <w:r>
        <w:t xml:space="preserve">es favorable.</w:t>
      </w:r>
    </w:p>
    <w:p>
      <w:pPr>
        <w:pStyle w:val="BodyText"/>
      </w:pPr>
      <w:r>
        <w:rPr>
          <w:b/>
          <w:bCs/>
        </w:rPr>
        <w:t xml:space="preserve">Las nuevas configuraciones familiares.</w:t>
      </w:r>
      <w:r>
        <w:t xml:space="preserve"> </w:t>
      </w:r>
      <w:r>
        <w:t xml:space="preserve">Nodelis propone la consigna</w:t>
      </w:r>
      <w:r>
        <w:t xml:space="preserve"> </w:t>
      </w:r>
      <w:r>
        <w:rPr>
          <w:i/>
          <w:iCs/>
        </w:rPr>
        <w:t xml:space="preserve">“Dibujá tu familia cercana”</w:t>
      </w:r>
      <w:r>
        <w:t xml:space="preserve">, con hoja vertical y sin goma. Las adiciones y omisiones deben leerse según la</w:t>
      </w:r>
      <w:r>
        <w:t xml:space="preserve"> </w:t>
      </w:r>
      <w:r>
        <w:rPr>
          <w:b/>
          <w:bCs/>
        </w:rPr>
        <w:t xml:space="preserve">configuración real</w:t>
      </w:r>
      <w:r>
        <w:t xml:space="preserve"> </w:t>
      </w:r>
      <w:r>
        <w:t xml:space="preserve">de la familia (ensamblada, monoparental, homoparental), y no contra un modelo nuclear.</w:t>
      </w:r>
    </w:p>
    <w:p>
      <w:pPr>
        <w:pStyle w:val="BodyText"/>
      </w:pPr>
      <w:r>
        <w:rPr>
          <w:b/>
          <w:bCs/>
        </w:rPr>
        <w:t xml:space="preserve">Relaciones:</w:t>
      </w:r>
      <w:r>
        <w:t xml:space="preserve"> </w:t>
      </w:r>
      <w:r>
        <w:t xml:space="preserve">Cattaneo (las pautas formales y el aislamiento en la compartimentalización), las recurrencias intertest y el TAT (los objetos equivalen al contenido de realidad).</w:t>
      </w:r>
    </w:p>
    <w:p>
      <w:pPr>
        <w:pStyle w:val="BodyText"/>
      </w:pPr>
      <w:r>
        <w:rPr>
          <w:b/>
          <w:bCs/>
        </w:rPr>
        <w:t xml:space="preserve">Ejemplo.</w:t>
      </w:r>
      <w:r>
        <w:t xml:space="preserve"> </w:t>
      </w:r>
      <w:r>
        <w:t xml:space="preserve">Una niña dibuja a toda la familia paseando junta, pero rodea los pies de cada figura con una</w:t>
      </w:r>
      <w:r>
        <w:t xml:space="preserve"> </w:t>
      </w:r>
      <w:r>
        <w:t xml:space="preserve">“isla”</w:t>
      </w:r>
      <w:r>
        <w:t xml:space="preserve"> </w:t>
      </w:r>
      <w:r>
        <w:t xml:space="preserve">y los ojos son rayitas. Hay una</w:t>
      </w:r>
      <w:r>
        <w:t xml:space="preserve"> </w:t>
      </w:r>
      <w:r>
        <w:rPr>
          <w:b/>
          <w:bCs/>
        </w:rPr>
        <w:t xml:space="preserve">convergencia</w:t>
      </w:r>
      <w:r>
        <w:t xml:space="preserve"> </w:t>
      </w:r>
      <w:r>
        <w:t xml:space="preserve">entre la unión manifiesta y la incomunicación y la soledad latentes.</w:t>
      </w:r>
    </w:p>
    <w:p>
      <w:pPr>
        <w:pStyle w:val="BodyText"/>
      </w:pPr>
      <w:r>
        <w:rPr>
          <w:i/>
          <w:iCs/>
        </w:rPr>
        <w:t xml:space="preserve">Para ampliar: resumen, P5.2 a P5.4.</w:t>
      </w:r>
    </w:p>
    <w:bookmarkEnd w:id="52"/>
    <w:bookmarkEnd w:id="53"/>
    <w:sectPr>
      <w:footerReference w:type="default" r:id="rId9"/>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A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9" w:lineRule="auto"/>
    </w:pPr>
    <w:rPr>
      <w:rFonts w:ascii="Calibri" w:cs="Calibri" w:eastAsia="Calibri" w:hAnsi="Calibri"/>
      <w:sz w:val="22"/>
    </w:rPr>
  </w:style>
  <w:style w:styleId="BodyText" w:type="paragraph">
    <w:name w:val="Body Text"/>
    <w:basedOn w:val="Normal"/>
    <w:link w:val="BodyTextChar"/>
    <w:qFormat/>
    <w:pPr>
      <w:spacing w:after="80" w:before="180" w:line="269" w:lineRule="auto"/>
    </w:pPr>
    <w:rPr>
      <w:rFonts w:ascii="Calibri" w:cs="Calibri" w:eastAsia="Calibri" w:hAnsi="Calibri"/>
      <w:sz w:val="22"/>
    </w:rPr>
  </w:style>
  <w:style w:customStyle="1" w:styleId="FirstParagraph" w:type="paragraph">
    <w:name w:val="First Paragraph"/>
    <w:basedOn w:val="BodyText"/>
    <w:next w:val="BodyText"/>
    <w:qFormat/>
    <w:pPr>
      <w:spacing w:after="80" w:line="269" w:lineRule="auto"/>
    </w:pPr>
    <w:rPr>
      <w:rFonts w:ascii="Calibri" w:cs="Calibri" w:eastAsia="Calibri" w:hAnsi="Calibri"/>
      <w:sz w:val="22"/>
    </w:rPr>
  </w:style>
  <w:style w:customStyle="1" w:styleId="Compact" w:type="paragraph">
    <w:name w:val="Compact"/>
    <w:basedOn w:val="BodyText"/>
    <w:qFormat/>
    <w:pPr>
      <w:spacing w:after="80" w:before="36" w:line="269"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A5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i/>
      <w:color w:val="2E6E8E"/>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Calibri" w:cs="Calibri" w:eastAsia="Calibri" w:hAnsi="Calibri"/>
      <w:b/>
      <w:color w:val="1F3A5F"/>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Calibri" w:cs="Calibri" w:eastAsia="Calibri" w:hAnsi="Calibri"/>
      <w:b/>
      <w:color w:val="1F3A5F"/>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Calibri" w:cs="Calibri" w:eastAsia="Calibri" w:hAnsi="Calibri"/>
      <w:b/>
      <w:color w:val="2E6E8E"/>
      <w:sz w:val="27"/>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Calibri" w:cs="Calibri" w:eastAsia="Calibri" w:hAnsi="Calibri"/>
      <w:b/>
      <w:i/>
      <w:iCs/>
      <w:color w:val="2E6E8E"/>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340" w:right="480"/>
    </w:pPr>
    <w:rPr>
      <w:rFonts w:ascii="Calibri" w:cs="Calibri" w:eastAsia="Calibri" w:hAnsi="Calibri"/>
      <w:color w:val="333333"/>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Proyectivas</dc:title>
  <dc:creator/>
  <dc:language>es-AR</dc:language>
  <cp:keywords/>
  <dcterms:created xsi:type="dcterms:W3CDTF">2026-09-27T19:16:34Z</dcterms:created>
  <dcterms:modified xsi:type="dcterms:W3CDTF">2026-09-27T19:16:34Z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Guía de estudio por preguntas · 1.er parcial (10/10)</vt:lpwstr>
  </property>
  <property fmtid="{D5CDD505-2E9C-101B-9397-08002B2CF9AE}" pid="3" name="toc-title">
    <vt:lpwstr>Índice</vt:lpwstr>
  </property>
</Properties>
</file>