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564A7" w14:textId="77777777" w:rsidR="00BA3B81" w:rsidRPr="00B15D71" w:rsidRDefault="00B15D71" w:rsidP="00C94579">
      <w:pPr>
        <w:jc w:val="center"/>
        <w:rPr>
          <w:rFonts w:ascii="Times" w:hAnsi="Times"/>
        </w:rPr>
      </w:pPr>
      <w:r w:rsidRPr="00B15D71">
        <w:rPr>
          <w:rFonts w:ascii="Times" w:hAnsi="Times"/>
        </w:rPr>
        <w:t>HW1 Written</w:t>
      </w:r>
    </w:p>
    <w:p w14:paraId="12131A6F" w14:textId="77777777" w:rsidR="00B15D71" w:rsidRPr="00B15D71" w:rsidRDefault="00B15D71" w:rsidP="00C94579">
      <w:pPr>
        <w:jc w:val="center"/>
        <w:rPr>
          <w:rFonts w:ascii="Times" w:hAnsi="Times"/>
        </w:rPr>
      </w:pPr>
      <w:r w:rsidRPr="00B15D71">
        <w:rPr>
          <w:rFonts w:ascii="Times" w:hAnsi="Times"/>
        </w:rPr>
        <w:t>Spring 2020 COMS W4111</w:t>
      </w:r>
    </w:p>
    <w:p w14:paraId="01E9DDE8" w14:textId="77777777" w:rsidR="00B15D71" w:rsidRPr="00B15D71" w:rsidRDefault="00B15D71">
      <w:pPr>
        <w:rPr>
          <w:rFonts w:ascii="Times" w:hAnsi="Times"/>
        </w:rPr>
      </w:pPr>
      <w:r w:rsidRPr="00B15D71">
        <w:rPr>
          <w:rFonts w:ascii="Times" w:hAnsi="Times"/>
        </w:rPr>
        <w:t>Questions:</w:t>
      </w:r>
    </w:p>
    <w:p w14:paraId="2FCC17FA" w14:textId="77777777" w:rsidR="00C94579" w:rsidRPr="00C94579" w:rsidRDefault="00B15D71" w:rsidP="00C94579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C94579">
        <w:rPr>
          <w:rFonts w:ascii="Times" w:hAnsi="Times"/>
          <w:b/>
          <w:bCs/>
        </w:rPr>
        <w:t>What is a database management system? What are 5 reasons people use DBMS?</w:t>
      </w:r>
    </w:p>
    <w:p w14:paraId="6F41F533" w14:textId="283C3D10" w:rsidR="00C94579" w:rsidRDefault="00C94579" w:rsidP="00C94579">
      <w:pPr>
        <w:pStyle w:val="ListParagraph"/>
        <w:rPr>
          <w:rFonts w:ascii="Times" w:hAnsi="Times"/>
        </w:rPr>
      </w:pPr>
      <w:r w:rsidRPr="00C94579">
        <w:rPr>
          <w:rFonts w:ascii="Times" w:hAnsi="Times"/>
        </w:rPr>
        <w:t xml:space="preserve">A database management system (DBMS) is a software package designed to define, manipulate, retrieve and manage data in a database. </w:t>
      </w:r>
    </w:p>
    <w:p w14:paraId="29FF60DC" w14:textId="6C144763" w:rsidR="00C94579" w:rsidRDefault="00C94579" w:rsidP="00C94579">
      <w:pPr>
        <w:pStyle w:val="ListParagraph"/>
        <w:rPr>
          <w:rFonts w:ascii="Times" w:hAnsi="Times"/>
        </w:rPr>
      </w:pPr>
      <w:r>
        <w:rPr>
          <w:rFonts w:ascii="Times" w:hAnsi="Times"/>
        </w:rPr>
        <w:t>Five reasons to use DBMS:</w:t>
      </w:r>
    </w:p>
    <w:p w14:paraId="61039F98" w14:textId="3BDB3A00" w:rsidR="00C94579" w:rsidRDefault="00C94579" w:rsidP="00C9457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Avoid data redundancy</w:t>
      </w:r>
    </w:p>
    <w:p w14:paraId="644CE40B" w14:textId="46A7F100" w:rsidR="00C94579" w:rsidRDefault="00C94579" w:rsidP="00C9457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Provide greater data security</w:t>
      </w:r>
    </w:p>
    <w:p w14:paraId="33D55F46" w14:textId="535C3781" w:rsidR="00C94579" w:rsidRDefault="00C94579" w:rsidP="00C9457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Convenient data sharing</w:t>
      </w:r>
    </w:p>
    <w:p w14:paraId="13CA4474" w14:textId="47EBCABF" w:rsidR="00C94579" w:rsidRDefault="00C94579" w:rsidP="00C9457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Better data consistency</w:t>
      </w:r>
    </w:p>
    <w:p w14:paraId="3BCDE830" w14:textId="52771665" w:rsidR="00C94579" w:rsidRPr="00C94579" w:rsidRDefault="00C94579" w:rsidP="00C9457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Integrity restrictions</w:t>
      </w:r>
    </w:p>
    <w:p w14:paraId="398CDC8F" w14:textId="77777777" w:rsidR="00C94579" w:rsidRPr="00B15D71" w:rsidRDefault="00C94579" w:rsidP="00C94579">
      <w:pPr>
        <w:pStyle w:val="ListParagraph"/>
        <w:rPr>
          <w:rFonts w:ascii="Times" w:hAnsi="Times"/>
        </w:rPr>
      </w:pPr>
    </w:p>
    <w:p w14:paraId="1BEAA1B8" w14:textId="77777777" w:rsidR="00C94579" w:rsidRPr="00C94579" w:rsidRDefault="00B15D71" w:rsidP="00C94579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C94579">
        <w:rPr>
          <w:rFonts w:ascii="Times" w:hAnsi="Times"/>
          <w:b/>
          <w:bCs/>
        </w:rPr>
        <w:t>How do DBMS ensure atomicity?</w:t>
      </w:r>
    </w:p>
    <w:p w14:paraId="387B050C" w14:textId="4E3CF7D8" w:rsidR="00C94579" w:rsidRPr="00C94579" w:rsidRDefault="00C94579" w:rsidP="00C94579">
      <w:pPr>
        <w:pStyle w:val="ListParagraph"/>
        <w:rPr>
          <w:rFonts w:ascii="Times" w:hAnsi="Times"/>
        </w:rPr>
      </w:pPr>
      <w:r w:rsidRPr="00C94579">
        <w:rPr>
          <w:rFonts w:ascii="Times" w:hAnsi="Times"/>
        </w:rPr>
        <w:t xml:space="preserve">To guarantee atomicity, the DBMS software must be able to ensure that </w:t>
      </w:r>
      <w:r>
        <w:rPr>
          <w:rFonts w:ascii="Times" w:hAnsi="Times"/>
        </w:rPr>
        <w:t>all</w:t>
      </w:r>
      <w:r w:rsidRPr="00C94579">
        <w:rPr>
          <w:rFonts w:ascii="Times" w:hAnsi="Times"/>
        </w:rPr>
        <w:t xml:space="preserve"> updates within the transaction are committed to the database, or </w:t>
      </w:r>
      <w:r>
        <w:rPr>
          <w:rFonts w:ascii="Times" w:hAnsi="Times"/>
        </w:rPr>
        <w:t>none</w:t>
      </w:r>
      <w:r w:rsidRPr="00C94579">
        <w:rPr>
          <w:rFonts w:ascii="Times" w:hAnsi="Times"/>
        </w:rPr>
        <w:t xml:space="preserve"> of the updates are committed to the database.</w:t>
      </w:r>
    </w:p>
    <w:p w14:paraId="349BAD56" w14:textId="77777777" w:rsidR="00C94579" w:rsidRPr="00B15D71" w:rsidRDefault="00C94579" w:rsidP="00C94579">
      <w:pPr>
        <w:pStyle w:val="ListParagraph"/>
        <w:rPr>
          <w:rFonts w:ascii="Times" w:hAnsi="Times"/>
        </w:rPr>
      </w:pPr>
    </w:p>
    <w:p w14:paraId="1ABDCD6B" w14:textId="72E35DD4" w:rsidR="00B15D71" w:rsidRPr="00C94579" w:rsidRDefault="00B15D71" w:rsidP="00B15D71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C94579">
        <w:rPr>
          <w:rFonts w:ascii="Times" w:hAnsi="Times"/>
          <w:b/>
          <w:bCs/>
        </w:rPr>
        <w:t>What is an ER model? Draw an example ER model for Columbia classes including students, professors, and course IDs. In this example, explicitly show an example of a one-to-many and many-to-many relationship.</w:t>
      </w:r>
    </w:p>
    <w:p w14:paraId="2468FCE5" w14:textId="77777777" w:rsidR="00C94579" w:rsidRDefault="00C94579" w:rsidP="00C94579">
      <w:pPr>
        <w:pStyle w:val="ListParagraph"/>
        <w:rPr>
          <w:rFonts w:ascii="Times" w:hAnsi="Times"/>
        </w:rPr>
      </w:pPr>
    </w:p>
    <w:p w14:paraId="1793823B" w14:textId="62901325" w:rsidR="00C94579" w:rsidRDefault="00C94579" w:rsidP="00C94579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ER model (entity relation model) is a graphically representation of entities and their relationships to each other </w:t>
      </w:r>
    </w:p>
    <w:p w14:paraId="0C6EBC7F" w14:textId="0F42116E" w:rsidR="00C94579" w:rsidRDefault="00C94579" w:rsidP="00C94579">
      <w:pPr>
        <w:pStyle w:val="ListParagraph"/>
        <w:rPr>
          <w:rFonts w:ascii="Times" w:hAnsi="Times"/>
        </w:rPr>
      </w:pPr>
    </w:p>
    <w:p w14:paraId="74A372C3" w14:textId="2AE5D19A" w:rsidR="00C94579" w:rsidRDefault="00C94579" w:rsidP="00C94579">
      <w:pPr>
        <w:pStyle w:val="ListParagraph"/>
        <w:rPr>
          <w:rFonts w:ascii="Times" w:hAnsi="Times"/>
        </w:rPr>
      </w:pPr>
      <w:r w:rsidRPr="00C94579">
        <w:rPr>
          <w:rFonts w:ascii="Times" w:hAnsi="Times"/>
        </w:rPr>
        <w:drawing>
          <wp:inline distT="0" distB="0" distL="0" distR="0" wp14:anchorId="4DA6BE89" wp14:editId="7A1A9654">
            <wp:extent cx="5765485" cy="927652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725" cy="9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DE7" w14:textId="77777777" w:rsidR="00C94579" w:rsidRPr="00C94579" w:rsidRDefault="00C94579" w:rsidP="00C94579">
      <w:pPr>
        <w:rPr>
          <w:rFonts w:ascii="Times" w:hAnsi="Times"/>
        </w:rPr>
      </w:pPr>
      <w:bookmarkStart w:id="0" w:name="_GoBack"/>
      <w:bookmarkEnd w:id="0"/>
    </w:p>
    <w:p w14:paraId="17D8C1E9" w14:textId="5FAD2017" w:rsidR="00C94579" w:rsidRPr="00C94579" w:rsidRDefault="00B15D71" w:rsidP="00C94579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C94579">
        <w:rPr>
          <w:rFonts w:ascii="Times" w:hAnsi="Times"/>
          <w:b/>
          <w:bCs/>
        </w:rPr>
        <w:t>Insert a table that might occur in the relational database version of your ER diagram. What is an example of a key-constrain in this instance?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9"/>
        <w:gridCol w:w="1756"/>
        <w:gridCol w:w="1737"/>
      </w:tblGrid>
      <w:tr w:rsidR="00C94579" w14:paraId="7F86F56D" w14:textId="77777777" w:rsidTr="00C94579">
        <w:tc>
          <w:tcPr>
            <w:tcW w:w="1729" w:type="dxa"/>
          </w:tcPr>
          <w:p w14:paraId="083F51EE" w14:textId="4B7F6A83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ID</w:t>
            </w:r>
          </w:p>
        </w:tc>
        <w:tc>
          <w:tcPr>
            <w:tcW w:w="1756" w:type="dxa"/>
          </w:tcPr>
          <w:p w14:paraId="0036C326" w14:textId="39841616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name</w:t>
            </w:r>
          </w:p>
        </w:tc>
        <w:tc>
          <w:tcPr>
            <w:tcW w:w="1737" w:type="dxa"/>
          </w:tcPr>
          <w:p w14:paraId="4FE9384F" w14:textId="6B8FB1AD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age</w:t>
            </w:r>
          </w:p>
        </w:tc>
      </w:tr>
      <w:tr w:rsidR="00C94579" w14:paraId="73B1DECF" w14:textId="77777777" w:rsidTr="00C94579">
        <w:tc>
          <w:tcPr>
            <w:tcW w:w="1729" w:type="dxa"/>
          </w:tcPr>
          <w:p w14:paraId="778251ED" w14:textId="76DE7F5F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1001</w:t>
            </w:r>
          </w:p>
        </w:tc>
        <w:tc>
          <w:tcPr>
            <w:tcW w:w="1756" w:type="dxa"/>
          </w:tcPr>
          <w:p w14:paraId="5D8DF0B3" w14:textId="2515FD0D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Bob</w:t>
            </w:r>
          </w:p>
        </w:tc>
        <w:tc>
          <w:tcPr>
            <w:tcW w:w="1737" w:type="dxa"/>
          </w:tcPr>
          <w:p w14:paraId="2957E9C1" w14:textId="56224A70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</w:tr>
      <w:tr w:rsidR="00C94579" w14:paraId="45B84A22" w14:textId="77777777" w:rsidTr="00C94579">
        <w:tc>
          <w:tcPr>
            <w:tcW w:w="1729" w:type="dxa"/>
          </w:tcPr>
          <w:p w14:paraId="5748D174" w14:textId="4E92EBC8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1002</w:t>
            </w:r>
          </w:p>
        </w:tc>
        <w:tc>
          <w:tcPr>
            <w:tcW w:w="1756" w:type="dxa"/>
          </w:tcPr>
          <w:p w14:paraId="1F9822B0" w14:textId="2A9306DB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Alex</w:t>
            </w:r>
          </w:p>
        </w:tc>
        <w:tc>
          <w:tcPr>
            <w:tcW w:w="1737" w:type="dxa"/>
          </w:tcPr>
          <w:p w14:paraId="2A7781B8" w14:textId="062B0D6F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23</w:t>
            </w:r>
          </w:p>
        </w:tc>
      </w:tr>
      <w:tr w:rsidR="00C94579" w14:paraId="11E2EC9D" w14:textId="77777777" w:rsidTr="00C94579">
        <w:tc>
          <w:tcPr>
            <w:tcW w:w="1729" w:type="dxa"/>
          </w:tcPr>
          <w:p w14:paraId="1EE386AD" w14:textId="59B232E3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1003</w:t>
            </w:r>
          </w:p>
        </w:tc>
        <w:tc>
          <w:tcPr>
            <w:tcW w:w="1756" w:type="dxa"/>
          </w:tcPr>
          <w:p w14:paraId="19B25837" w14:textId="47EC920A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Chris</w:t>
            </w:r>
          </w:p>
        </w:tc>
        <w:tc>
          <w:tcPr>
            <w:tcW w:w="1737" w:type="dxa"/>
          </w:tcPr>
          <w:p w14:paraId="69EF06C0" w14:textId="1F19AA5F" w:rsidR="00C94579" w:rsidRDefault="00C94579" w:rsidP="00C94579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t>19</w:t>
            </w:r>
          </w:p>
        </w:tc>
      </w:tr>
    </w:tbl>
    <w:p w14:paraId="0FB4F9D6" w14:textId="13AE016F" w:rsidR="00C94579" w:rsidRDefault="00C94579" w:rsidP="00C94579">
      <w:pPr>
        <w:pStyle w:val="ListParagraph"/>
        <w:rPr>
          <w:rFonts w:ascii="Times" w:hAnsi="Times"/>
        </w:rPr>
      </w:pPr>
      <w:r>
        <w:rPr>
          <w:rFonts w:ascii="Times" w:hAnsi="Times"/>
        </w:rPr>
        <w:t>Key constraint: for a given name and age, there’s only one student ID</w:t>
      </w:r>
    </w:p>
    <w:p w14:paraId="3099A47B" w14:textId="77777777" w:rsidR="00C94579" w:rsidRPr="00C94579" w:rsidRDefault="00C94579" w:rsidP="00C94579">
      <w:pPr>
        <w:pStyle w:val="ListParagraph"/>
        <w:rPr>
          <w:rFonts w:ascii="Times" w:hAnsi="Times"/>
        </w:rPr>
      </w:pPr>
    </w:p>
    <w:p w14:paraId="20C31A77" w14:textId="1579AD09" w:rsidR="00C94579" w:rsidRPr="00C94579" w:rsidRDefault="00B15D71" w:rsidP="00C94579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C94579">
        <w:rPr>
          <w:rFonts w:ascii="Times" w:hAnsi="Times"/>
          <w:b/>
          <w:bCs/>
        </w:rPr>
        <w:t>What is the difference between a query language and a programming language?</w:t>
      </w:r>
    </w:p>
    <w:p w14:paraId="77EFDE19" w14:textId="77777777" w:rsidR="00C94579" w:rsidRDefault="00C94579" w:rsidP="00C94579">
      <w:pPr>
        <w:pStyle w:val="ListParagraph"/>
        <w:rPr>
          <w:rFonts w:ascii="Times" w:hAnsi="Times"/>
        </w:rPr>
      </w:pPr>
    </w:p>
    <w:p w14:paraId="1BD5A080" w14:textId="53A7D70A" w:rsidR="00C94579" w:rsidRPr="00C94579" w:rsidRDefault="00C94579" w:rsidP="00C94579">
      <w:pPr>
        <w:pStyle w:val="ListParagraph"/>
        <w:rPr>
          <w:rFonts w:ascii="Times" w:hAnsi="Times"/>
        </w:rPr>
      </w:pPr>
      <w:r w:rsidRPr="00C94579">
        <w:rPr>
          <w:rFonts w:ascii="Times" w:hAnsi="Times"/>
        </w:rPr>
        <w:t>Query language refers to any computer programming language that requests and retrieves data from database and information systems by sending queries</w:t>
      </w:r>
      <w:r>
        <w:rPr>
          <w:rFonts w:ascii="Times" w:hAnsi="Times"/>
        </w:rPr>
        <w:t>. General programming languages are used to instruct the computer which actions to solve problems</w:t>
      </w:r>
    </w:p>
    <w:sectPr w:rsidR="00C94579" w:rsidRPr="00C94579" w:rsidSect="00B4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D54E2"/>
    <w:multiLevelType w:val="hybridMultilevel"/>
    <w:tmpl w:val="B8062DC0"/>
    <w:lvl w:ilvl="0" w:tplc="3760E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D13E70"/>
    <w:multiLevelType w:val="hybridMultilevel"/>
    <w:tmpl w:val="0C22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71"/>
    <w:rsid w:val="00B15D71"/>
    <w:rsid w:val="00B41B17"/>
    <w:rsid w:val="00C94579"/>
    <w:rsid w:val="00F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21DBB"/>
  <w15:chartTrackingRefBased/>
  <w15:docId w15:val="{306EB4F0-F678-6C4A-95AA-CB0AC939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D71"/>
    <w:pPr>
      <w:ind w:left="720"/>
      <w:contextualSpacing/>
    </w:pPr>
  </w:style>
  <w:style w:type="table" w:styleId="TableGrid">
    <w:name w:val="Table Grid"/>
    <w:basedOn w:val="TableNormal"/>
    <w:uiPriority w:val="39"/>
    <w:rsid w:val="00C94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5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3</cp:revision>
  <cp:lastPrinted>2020-02-08T02:53:00Z</cp:lastPrinted>
  <dcterms:created xsi:type="dcterms:W3CDTF">2020-02-08T02:53:00Z</dcterms:created>
  <dcterms:modified xsi:type="dcterms:W3CDTF">2020-02-08T02:53:00Z</dcterms:modified>
</cp:coreProperties>
</file>