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Viewing Network Device MAC Addresses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5.4399871826171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967773437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60644531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296418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418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6.880035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90.600128173828" w:type="dxa"/>
        <w:jc w:val="left"/>
        <w:tblInd w:w="1045.9798431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6001281738281"/>
        <w:gridCol w:w="1620.5999755859375"/>
        <w:gridCol w:w="1708.4002685546875"/>
        <w:gridCol w:w="1800.5999755859375"/>
        <w:gridCol w:w="1800.3997802734375"/>
        <w:tblGridChange w:id="0">
          <w:tblGrid>
            <w:gridCol w:w="1260.6001281738281"/>
            <w:gridCol w:w="1620.5999755859375"/>
            <w:gridCol w:w="1708.4002685546875"/>
            <w:gridCol w:w="1800.5999755859375"/>
            <w:gridCol w:w="1800.3997802734375"/>
          </w:tblGrid>
        </w:tblGridChange>
      </w:tblGrid>
      <w:tr>
        <w:trPr>
          <w:cantSplit w:val="0"/>
          <w:trHeight w:val="528.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476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Devices and Verify Connectivity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9389648437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Display, Describe, and Analyze Ethernet MAC Addresses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9609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229.9079990386963" w:lineRule="auto"/>
        <w:ind w:left="375.0798797607422" w:right="350.400390625" w:firstLine="4.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96435546875" w:line="232.50705242156982" w:lineRule="auto"/>
        <w:ind w:left="369.2798614501953" w:right="407.8002929687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cable the equipment as shown in the topology. You will configure the switch and PC to match the  addressing table. You will verify your configurations by testing for network connectivity.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453125" w:line="232.10683822631836" w:lineRule="auto"/>
        <w:ind w:left="370.0798797607422" w:right="579.30297851562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devices have been configured and network connectivity has been verified, you will use various  commands to retrieve information from the devices to answer questions about your network equipment.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75390625" w:line="231.90702438354492" w:lineRule="auto"/>
        <w:ind w:left="368.47984313964844" w:right="58.39965820312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are Cisco Catalyst 2960s with Cisco IOS Release 15.0(2) (lanbasek9 image). Other  switches and Cisco IOS versions can be used. Depending on the model and Cisco IOS version, the  commands available and the output produced might vary from what is shown in the labs.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388427734375" w:line="231.7074966430664" w:lineRule="auto"/>
        <w:ind w:left="369.2798614501953" w:right="281.59912109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switches have been erased and have no startup configurations. If you are unsure, ask your instructor.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10351562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Devices and Verify Connectivity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401123046875" w:line="231.90731048583984" w:lineRule="auto"/>
        <w:ind w:left="375.0798797607422" w:right="59.599609375" w:firstLine="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part, you will configure basic settings, such as the interface IP addresses and device name. For device  name and address information, refer to the Topology and Addressing Table.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the IPv4 address for the PC.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79614257812" w:line="240" w:lineRule="auto"/>
        <w:ind w:left="369.2798614501953" w:right="0" w:firstLine="0"/>
        <w:jc w:val="left"/>
        <w:rPr>
          <w:rFonts w:ascii="Arial" w:cs="Arial" w:eastAsia="Arial" w:hAnsi="Arial"/>
          <w:b w:val="0"/>
          <w:smallCaps w:val="0"/>
          <w:strike w:val="0"/>
          <w:color w:val="000000"/>
          <w:sz w:val="20"/>
          <w:szCs w:val="20"/>
          <w:u w:val="single"/>
          <w:shd w:fill="auto" w:val="clear"/>
          <w:vertAlign w:val="baseline"/>
        </w:rPr>
      </w:pPr>
      <w:r w:rsidDel="00000000" w:rsidR="00000000" w:rsidRPr="00000000">
        <w:rPr>
          <w:rFonts w:ascii="Arial" w:cs="Arial" w:eastAsia="Arial" w:hAnsi="Arial"/>
          <w:b w:val="0"/>
          <w:smallCaps w:val="0"/>
          <w:strike w:val="0"/>
          <w:color w:val="000000"/>
          <w:sz w:val="20"/>
          <w:szCs w:val="20"/>
          <w:u w:val="single"/>
          <w:shd w:fill="auto" w:val="clear"/>
          <w:vertAlign w:val="baseline"/>
          <w:rtl w:val="0"/>
        </w:rPr>
        <w:t xml:space="preserve">a. Configure the IPv4 address, subnet mask and default gateway address for PC-A.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0018920898438"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From the command prompt on PC-A, ping the switch address.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06713867188"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the pings successful? Explain.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06713867188" w:line="240" w:lineRule="auto"/>
        <w:ind w:left="725.2799224853516" w:right="0" w:firstLine="0"/>
        <w:jc w:val="left"/>
        <w:rPr>
          <w:sz w:val="20"/>
          <w:szCs w:val="20"/>
        </w:rPr>
      </w:pPr>
      <w:r w:rsidDel="00000000" w:rsidR="00000000" w:rsidRPr="00000000">
        <w:rPr>
          <w:color w:val="ff0000"/>
          <w:sz w:val="23"/>
          <w:szCs w:val="23"/>
          <w:highlight w:val="white"/>
          <w:rtl w:val="0"/>
        </w:rPr>
        <w:t xml:space="preserve">No. The switch has not been configured yet.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999298095703"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Viewing Network Device MAC Addresses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40" w:lineRule="auto"/>
        <w:ind w:left="0" w:right="5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0029296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basic settings for the switch.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348.2603073120117" w:lineRule="auto"/>
        <w:ind w:left="369.2798614501953" w:right="357.79907226562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step, you will configure the device name and the IP address, and disable DNS lookup on the switch. a. Console into the switch and enter global configuration mode.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789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107421875" w:line="240" w:lineRule="auto"/>
        <w:ind w:left="730.679855346679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configuration commands, one per line. End with CNTL/Z.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Switch(config)#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Assign a hostname to the switch based on the Addressing Table.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1074218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hostname S1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Disable DNS lookup.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9609375" w:line="240" w:lineRule="auto"/>
        <w:ind w:left="369.0798187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Configure and enable the SVI interface for VLAN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960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vlan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192.168.1.1 255.255.255.0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80468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98779296875" w:line="240" w:lineRule="auto"/>
        <w:ind w:left="741.87980651855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*Mar 1 00:07:59.048: %SYS-5-CONFIG_I: Configured from console by console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03076171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Verify network connectivity.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3994140625" w:line="240" w:lineRule="auto"/>
        <w:ind w:left="0" w:right="154.202880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the switch from PC-A. Were the pings successful?</w:t>
      </w:r>
      <w:r w:rsidDel="00000000" w:rsidR="00000000" w:rsidRPr="00000000">
        <w:rPr>
          <w:color w:val="ff0000"/>
          <w:sz w:val="23"/>
          <w:szCs w:val="23"/>
          <w:highlight w:val="white"/>
          <w:rtl w:val="0"/>
        </w:rPr>
        <w:t xml:space="preserve">The ping is successful.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9985351562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Display, Describe, and Analyze Ethernet MAC Addresses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013671875" w:line="229.3080711364746" w:lineRule="auto"/>
        <w:ind w:left="364.8798370361328" w:right="0"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99365234375" w:line="240" w:lineRule="auto"/>
        <w:ind w:left="1000.3798675537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00-05-9A-3C-78-00 00:05:9A:3C:78:00 0005.9A3C.7800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235.90566158294678" w:lineRule="auto"/>
        <w:ind w:left="369.2798614501953" w:right="716.799316406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MAC addresses are also called physical addresses, hardware addresses, or Ethernet hardware  addresses.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175537109375" w:line="231.90731048583984" w:lineRule="auto"/>
        <w:ind w:left="373.6798858642578" w:right="567.80029296875" w:hanging="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issue commands to display the MAC addresses on a PC and a switch, and you will analyze the  properties of each one.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Analyze the MAC address for the PC-A NIC.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94873046875" w:line="229.99134063720703" w:lineRule="auto"/>
        <w:ind w:left="364.8798370361328" w:right="84.000244140625" w:firstLine="1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you analyze the MAC address on PC-A, look at an example from a different PC NIC. You can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view the MAC address of your NIC. An example screen output is shown below.  When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 To find the manufacturer, you can use a tool  like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www.macvendorlookup.com</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go to the IEEE web site to find the registered OUI vendor codes. The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4035339355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Viewing Network Device MAC Addresses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7.90930271148682" w:lineRule="auto"/>
        <w:ind w:left="375.4798126220703" w:right="258.199462890625" w:firstLine="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web site address for OUI information is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http://standards.ieee.org/develop/regauth/oui/public.html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last six digits are the NIC serial number assigned by the manufacturer.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548828125" w:line="489.20488357543945" w:lineRule="auto"/>
        <w:ind w:left="721.5799713134766" w:right="768.800048828125" w:hanging="352.3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Using the output below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answer the following questions.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86400" cy="11506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9316406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OUI portion of the MAC address for this device?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352.457857131958" w:lineRule="auto"/>
        <w:ind w:left="725.2799224853516" w:right="512.001953125" w:hanging="3.2000732421875"/>
        <w:jc w:val="left"/>
        <w:rPr>
          <w:color w:val="ff0000"/>
          <w:sz w:val="23"/>
          <w:szCs w:val="23"/>
          <w:highlight w:val="white"/>
        </w:rPr>
      </w:pPr>
      <w:r w:rsidDel="00000000" w:rsidR="00000000" w:rsidRPr="00000000">
        <w:rPr>
          <w:color w:val="ff0000"/>
          <w:sz w:val="23"/>
          <w:szCs w:val="23"/>
          <w:highlight w:val="white"/>
          <w:rtl w:val="0"/>
        </w:rPr>
        <w:t xml:space="preserve">5C-26-0A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352.457857131958" w:lineRule="auto"/>
        <w:ind w:left="725.2799224853516" w:right="512.0019531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serial number portion of the MAC address for this device?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4248046875" w:line="351.8587303161621" w:lineRule="auto"/>
        <w:ind w:left="737.8798675537109" w:right="731.8017578125" w:hanging="15.800018310546875"/>
        <w:jc w:val="left"/>
        <w:rPr>
          <w:color w:val="ff0000"/>
          <w:sz w:val="23"/>
          <w:szCs w:val="23"/>
          <w:highlight w:val="white"/>
        </w:rPr>
      </w:pPr>
      <w:r w:rsidDel="00000000" w:rsidR="00000000" w:rsidRPr="00000000">
        <w:rPr>
          <w:color w:val="ff0000"/>
          <w:sz w:val="23"/>
          <w:szCs w:val="23"/>
          <w:highlight w:val="white"/>
          <w:rtl w:val="0"/>
        </w:rPr>
        <w:t xml:space="preserve">24-2A-60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4248046875" w:line="351.8587303161621" w:lineRule="auto"/>
        <w:ind w:left="737.8798675537109" w:right="731.8017578125" w:hanging="1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example above, find the name of the vendor that manufactured this NIC.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8876953125" w:line="240" w:lineRule="auto"/>
        <w:ind w:left="0" w:right="521.905517578125" w:firstLine="720"/>
        <w:jc w:val="left"/>
        <w:rPr>
          <w:color w:val="ff0000"/>
          <w:sz w:val="23"/>
          <w:szCs w:val="23"/>
          <w:highlight w:val="white"/>
        </w:rPr>
      </w:pPr>
      <w:r w:rsidDel="00000000" w:rsidR="00000000" w:rsidRPr="00000000">
        <w:rPr>
          <w:color w:val="ff0000"/>
          <w:sz w:val="23"/>
          <w:szCs w:val="23"/>
          <w:highlight w:val="white"/>
          <w:rtl w:val="0"/>
        </w:rPr>
        <w:t xml:space="preserve">Dell Inc.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8876953125" w:line="240" w:lineRule="auto"/>
        <w:ind w:left="0" w:right="521.9055175781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From the command prompt on PC-A,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identify the OUI portion of the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 address for the NIC of PC-A.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8876953125" w:line="240" w:lineRule="auto"/>
        <w:ind w:left="0" w:right="521.905517578125" w:firstLine="0"/>
        <w:rPr>
          <w:color w:val="ff0000"/>
          <w:sz w:val="20"/>
          <w:szCs w:val="20"/>
        </w:rPr>
      </w:pPr>
      <w:r w:rsidDel="00000000" w:rsidR="00000000" w:rsidRPr="00000000">
        <w:rPr>
          <w:color w:val="ff0000"/>
          <w:sz w:val="20"/>
          <w:szCs w:val="20"/>
          <w:rtl w:val="0"/>
        </w:rPr>
        <w:t xml:space="preserve">00-50-56-A6-10-0B</w:t>
      </w:r>
    </w:p>
    <w:p w:rsidR="00000000" w:rsidDel="00000000" w:rsidP="00000000" w:rsidRDefault="00000000" w:rsidRPr="00000000" w14:paraId="0000004F">
      <w:pPr>
        <w:widowControl w:val="0"/>
        <w:spacing w:before="21.3848876953125" w:line="240" w:lineRule="auto"/>
        <w:ind w:right="521.905517578125"/>
        <w:rPr>
          <w:color w:val="ff0000"/>
          <w:sz w:val="20"/>
          <w:szCs w:val="20"/>
        </w:rPr>
      </w:pPr>
      <w:r w:rsidDel="00000000" w:rsidR="00000000" w:rsidRPr="00000000">
        <w:rPr>
          <w:color w:val="ff0000"/>
          <w:sz w:val="20"/>
          <w:szCs w:val="20"/>
          <w:rtl w:val="0"/>
        </w:rPr>
        <w:t xml:space="preserve">A6-10-0B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28173828125" w:line="351.8587303161621" w:lineRule="auto"/>
        <w:ind w:left="740.2799224853516" w:right="512.001953125" w:hanging="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Identify the serial number portion of the MAC address for the NIC of PC-A. </w:t>
      </w:r>
    </w:p>
    <w:p w:rsidR="00000000" w:rsidDel="00000000" w:rsidP="00000000" w:rsidRDefault="00000000" w:rsidRPr="00000000" w14:paraId="00000051">
      <w:pPr>
        <w:widowControl w:val="0"/>
        <w:spacing w:before="21.3848876953125" w:line="240" w:lineRule="auto"/>
        <w:ind w:right="521.90551757812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rtl w:val="0"/>
        </w:rPr>
        <w:t xml:space="preserve">00-50-56</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40" w:lineRule="auto"/>
        <w:ind w:left="740.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name of the vendor that manufactured the NIC of PC-A.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96337890625" w:line="240" w:lineRule="auto"/>
        <w:ind w:left="0" w:right="521.905517578125" w:firstLine="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Intel</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0097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Analyze the MAC address for the S1 F0/6 interface.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64.8798370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a variety of commands to display MAC addresses on the switch.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99755859375" w:line="235.90566158294678" w:lineRule="auto"/>
        <w:ind w:left="728.4798431396484" w:right="225.400390625" w:hanging="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Console into S1 and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vlan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find the MAC address information. A  sample is shown below. Use output generated by your switch to answer the questions.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17553710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interfaces vlan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723.5198211669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Vlan1 is up, line protocol is up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93.2162570953369" w:lineRule="auto"/>
        <w:ind w:left="722.0798492431641" w:right="1846.799926757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Hardware is EtherSVI, address is 001b.0c6d.8f40 (bia 001b.0c6d.8f40)  Internet address is 192.168.1.1/24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099609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MTU 1500 bytes, BW 1000000 Kbit/sec, DLY 10 usec,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reliability 255/255, txload 1/255, rxload 1/255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Encapsulation ARPA, loopback not set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Keepalive not supported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05737304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ARP type: ARPA, ARP Timeout 04:00:00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Last input never, output 00:14:51, output hang never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97192382812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Last clearing of "show interface" counters never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398956298828"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Viewing Network Device MAC Addresses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93.4386157989502" w:lineRule="auto"/>
        <w:ind w:left="722.0798492431641" w:right="1740.404663085937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Input queue: 0/75/0/0 (size/max/drops/flushes); Total output drops: 0  Queueing strategy: fifo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Output queue: 0/40 (size/max)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 minute input rate 0 bits/sec, 0 packets/sec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 minute output rate 0 bits/sec, 0 packets/sec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packets input, 0 bytes, 0 no buffer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01562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Received 0 broadcasts (0 IP multicasts)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runts, 0 giants, 0 throttles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input errors, 0 CRC, 0 frame, 0 overrun, 0 ignored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34 packets output, 11119 bytes, 0 underruns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output errors, 2 interface resets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unknown protocol drops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output buffer failures, 0 output buffers swapped out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11621093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MAC address for VLAN 1 on S1?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351.6598320007324" w:lineRule="auto"/>
        <w:ind w:left="725.2799224853516" w:right="58.20068359375" w:hanging="3.2000732421875"/>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001b.0c6d.8f40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351.6598320007324" w:lineRule="auto"/>
        <w:ind w:left="725.2799224853516" w:right="58.2006835937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MAC serial number for VLAN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29296875" w:line="351.85933113098145" w:lineRule="auto"/>
        <w:ind w:left="725.2799224853516" w:right="58.199462890625" w:hanging="3.2000732421875"/>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6d.8f40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29296875" w:line="351.85933113098145" w:lineRule="auto"/>
        <w:ind w:left="725.2799224853516" w:right="58.199462890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OUI for VLAN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6669921875" w:line="351.85933113098145" w:lineRule="auto"/>
        <w:ind w:left="736.8798065185547" w:right="58.20068359375" w:hanging="14.799957275390625"/>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001b.0c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6669921875" w:line="351.85933113098145" w:lineRule="auto"/>
        <w:ind w:left="736.8798065185547" w:right="58.20068359375" w:hanging="1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this OUI, what is the name of the vendor?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642578125" w:line="240" w:lineRule="auto"/>
        <w:ind w:left="0" w:right="58.19946289062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Cisco Systems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does bia stand for?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0" w:right="58.2006835937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Burned in address.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does the output show the same MAC address twice?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720" w:right="58.2006835937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MAC address can be changed via a software command. The actual address (bia) will still be there. It is shown in the parenthesis.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05126953125" w:line="231.90702438354492" w:lineRule="auto"/>
        <w:ind w:left="727.8798675537109" w:right="138.5998535156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Another way to display the MAC address on the switch is to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arp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arp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display MAC address information. This command maps the Layer 2 address to its  corresponding Layer 3 address. A sample is shown below. Use output generated by your switch to  answer the questions.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38842773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arp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18310546875" w:line="293.2159423828125" w:lineRule="auto"/>
        <w:ind w:left="742.2399139404297" w:right="1848.3050537109375" w:hanging="4.500122070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Protocol Address Age (min) Hardware Addr Type Interface Internet 192.168.1.1 - 001b.0c6d.8f40 ARPA Vlan1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40" w:lineRule="auto"/>
        <w:ind w:left="742.23991394042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Internet 192.168.1.3 0 5c26.0a24.2a60 ARPA Vlan1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636230468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Layer 2 addresses are displayed on S1?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0" w:right="57.99926757812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S1 VLAN 1 and PC-A MAC addresses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0036621093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Layer 3 addresses are displayed on S1?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0018920898438" w:line="240" w:lineRule="auto"/>
        <w:ind w:left="0" w:right="58.0004882812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S1 and PC-A IP addresses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Viewing Network Device MAC Addresses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View the MAC addresses on the switch.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31.90672397613525" w:lineRule="auto"/>
        <w:ind w:left="364.2798614501953" w:right="352.000732421875" w:firstLine="1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S1. A sample is shown below. Use output generated by  your switch to answer the questions.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4467773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mac address-table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1708984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Mac Address Table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723.5198211669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Vlan Mac Address Type Ports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0100.0ccc.cccc STATIC CPU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0100.0ccc.cccd STATIC CPU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0180.c200.0000 STATIC CPU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0180.c200.0001 STATIC CPU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0180.c200.0002 STATIC CPU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0180.c200.0003 STATIC CPU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0180.c200.0004 STATIC CPU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0180.c200.0005 STATIC CPU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0180.c200.0006 STATIC CPU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0180.c200.0007 STATIC CPU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6240234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0180.c200.0008 STATIC CPU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4052734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0180.c200.0009 STATIC CPU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0180.c200.000a STATIC CPU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0180.c200.000b STATIC CPU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0180.c200.000c STATIC CPU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0180.c200.000d STATIC CPU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0180.c200.000e STATIC CPU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0180.c200.000f STATIC CPU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0180.c200.0010 STATIC CPU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8203125" w:line="240" w:lineRule="auto"/>
        <w:ind w:left="831.519851684570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All ffff.ffff.ffff STATIC CPU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5c26.0a24.2a60 DYNAMIC Fa0/6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4.6797943115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Total Mac Addresses for this criterion: 21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95263671875" w:line="351.85933113098145" w:lineRule="auto"/>
        <w:ind w:left="722.0798492431641" w:right="57.999267578125" w:firstLine="1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switch display the MAC address of PC-A? If you answered yes, what port was it on? </w:t>
      </w:r>
      <w:r w:rsidDel="00000000" w:rsidR="00000000" w:rsidRPr="00000000">
        <w:rPr>
          <w:color w:val="ff0000"/>
          <w:sz w:val="23"/>
          <w:szCs w:val="23"/>
          <w:highlight w:val="white"/>
          <w:rtl w:val="0"/>
        </w:rPr>
        <w:t xml:space="preserve">Yes. Port yes, F0/6</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3789062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037353515625" w:line="349.8599910736084" w:lineRule="auto"/>
        <w:ind w:left="7.27996826171875" w:right="103.10546875" w:firstLine="15"/>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Can you have broadcasts at the Layer 2 level? If so, what would the MAC address be? </w:t>
      </w:r>
      <w:r w:rsidDel="00000000" w:rsidR="00000000" w:rsidRPr="00000000">
        <w:rPr>
          <w:color w:val="ff0000"/>
          <w:sz w:val="23"/>
          <w:szCs w:val="23"/>
          <w:highlight w:val="white"/>
          <w:rtl w:val="0"/>
        </w:rPr>
        <w:t xml:space="preserve">You can have broadcasts at Layer 2. ARP will use broadcasts to find MAC address information. The broadcast address is FF.FF.FF.FF.FF.FF.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037353515625" w:line="349.8599910736084" w:lineRule="auto"/>
        <w:ind w:left="7.27996826171875" w:right="103.10546875" w:firstLine="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Why would you need to know the MAC address of a device?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986572265625" w:line="240" w:lineRule="auto"/>
        <w:ind w:left="0" w:right="91.20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100219726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sectPr>
      <w:pgSz w:h="15840" w:w="12240" w:orient="portrait"/>
      <w:pgMar w:bottom="756.5000152587891" w:top="760" w:left="1078.4200286865234" w:right="103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