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9ECC" w14:textId="77777777" w:rsidR="004137DF" w:rsidRDefault="004137DF" w:rsidP="004137DF">
      <w:pPr>
        <w:pStyle w:val="Default"/>
      </w:pPr>
    </w:p>
    <w:p w14:paraId="07820AD2" w14:textId="0640EA8F" w:rsidR="006A473F" w:rsidRDefault="004137DF" w:rsidP="004137DF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Media Streaming with IBM Cloud Video Streaming</w:t>
      </w:r>
    </w:p>
    <w:p w14:paraId="03731DE2" w14:textId="724E27D6" w:rsidR="004137DF" w:rsidRDefault="004137DF" w:rsidP="004137DF">
      <w:pPr>
        <w:rPr>
          <w:b/>
          <w:bCs/>
          <w:sz w:val="40"/>
          <w:szCs w:val="40"/>
        </w:rPr>
      </w:pPr>
    </w:p>
    <w:p w14:paraId="58487CE2" w14:textId="7B36ED88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1. IBM Watson Media:</w:t>
      </w:r>
      <w:r>
        <w:rPr>
          <w:rFonts w:ascii="ArialMT" w:hAnsi="ArialMT" w:cs="ArialMT"/>
        </w:rPr>
        <w:t xml:space="preserve"> Utilize IBM Watson Media to stream and manage your media </w:t>
      </w:r>
      <w:proofErr w:type="spellStart"/>
      <w:proofErr w:type="gramStart"/>
      <w:r>
        <w:rPr>
          <w:rFonts w:ascii="ArialMT" w:hAnsi="ArialMT" w:cs="ArialMT"/>
        </w:rPr>
        <w:t>content.This</w:t>
      </w:r>
      <w:proofErr w:type="spellEnd"/>
      <w:proofErr w:type="gramEnd"/>
      <w:r>
        <w:rPr>
          <w:rFonts w:ascii="ArialMT" w:hAnsi="ArialMT" w:cs="ArialMT"/>
        </w:rPr>
        <w:t xml:space="preserve"> service provides live and on-demand video streaming capabilities with features like closed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captioning, video analytics, and customizable players.</w:t>
      </w:r>
    </w:p>
    <w:p w14:paraId="694E4842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7B7EBD1" w14:textId="223A163A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2. IBM Cloud Video Streaming:</w:t>
      </w:r>
      <w:r>
        <w:rPr>
          <w:rFonts w:ascii="ArialMT" w:hAnsi="ArialMT" w:cs="ArialMT"/>
        </w:rPr>
        <w:t xml:space="preserve"> Use IBM Cloud Video Streaming to deliver live and recorded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video content globally. It offers features such as adaptive bitrate streaming, content </w:t>
      </w:r>
      <w:proofErr w:type="spellStart"/>
      <w:proofErr w:type="gramStart"/>
      <w:r>
        <w:rPr>
          <w:rFonts w:ascii="ArialMT" w:hAnsi="ArialMT" w:cs="ArialMT"/>
        </w:rPr>
        <w:t>protection,and</w:t>
      </w:r>
      <w:proofErr w:type="spellEnd"/>
      <w:proofErr w:type="gramEnd"/>
      <w:r>
        <w:rPr>
          <w:rFonts w:ascii="ArialMT" w:hAnsi="ArialMT" w:cs="ArialMT"/>
        </w:rPr>
        <w:t xml:space="preserve"> audience engagement tools.</w:t>
      </w:r>
    </w:p>
    <w:p w14:paraId="29736F10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5DE71D1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3. IBM Cloud Object Storage:</w:t>
      </w:r>
      <w:r>
        <w:rPr>
          <w:rFonts w:ascii="ArialMT" w:hAnsi="ArialMT" w:cs="ArialMT"/>
        </w:rPr>
        <w:t xml:space="preserve"> Store your media files in IBM Cloud Object Storage, which</w:t>
      </w:r>
    </w:p>
    <w:p w14:paraId="58A6772C" w14:textId="3A97DA32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provides scalable, secure, and cost-effective storage. You can easily integrate it with streaming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services for efficient content delivery.</w:t>
      </w:r>
    </w:p>
    <w:p w14:paraId="6E9A959D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536BDE9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 xml:space="preserve">4. IBM Cloud Kubernetes Service: </w:t>
      </w:r>
      <w:r>
        <w:rPr>
          <w:rFonts w:ascii="ArialMT" w:hAnsi="ArialMT" w:cs="ArialMT"/>
        </w:rPr>
        <w:t>Deploy media streaming applications on IBM Cloud</w:t>
      </w:r>
    </w:p>
    <w:p w14:paraId="20204ED7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Kubernetes Service for scalability and flexibility. You can containerize your streaming</w:t>
      </w:r>
    </w:p>
    <w:p w14:paraId="127D549E" w14:textId="3B6AA5FD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applications and manage them using Kubernetes.</w:t>
      </w:r>
    </w:p>
    <w:p w14:paraId="056EC1CA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D627F16" w14:textId="365949DF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5. IBM Cloud CDN:</w:t>
      </w:r>
      <w:r>
        <w:rPr>
          <w:rFonts w:ascii="ArialMT" w:hAnsi="ArialMT" w:cs="ArialMT"/>
        </w:rPr>
        <w:t xml:space="preserve"> Employ the IBM Cloud Content Delivery Network (CDN) to ensure fast and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reliable content delivery to users across the globe. CDN accelerates the delivery of media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assets and reduces latency.</w:t>
      </w:r>
    </w:p>
    <w:p w14:paraId="644E3099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FA3773C" w14:textId="1554DEFC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6. IBM Cloud Functions:</w:t>
      </w:r>
      <w:r>
        <w:rPr>
          <w:rFonts w:ascii="ArialMT" w:hAnsi="ArialMT" w:cs="ArialMT"/>
        </w:rPr>
        <w:t xml:space="preserve"> Use IBM Cloud Functions (serverless computing) to automate tasks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related to media streaming, such as processing, transcoding, or triggering events based on user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interactions.</w:t>
      </w:r>
    </w:p>
    <w:p w14:paraId="73FB2E7A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1887356" w14:textId="063302B9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7. IBM Watson AI Services:</w:t>
      </w:r>
      <w:r>
        <w:rPr>
          <w:rFonts w:ascii="ArialMT" w:hAnsi="ArialMT" w:cs="ArialMT"/>
        </w:rPr>
        <w:t xml:space="preserve"> Integrate IBM Watson AI services like speech recognition, natural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language processing, and visual recognition to enhance your media content with AI-driven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features.</w:t>
      </w:r>
    </w:p>
    <w:p w14:paraId="6DFC252F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7272145" w14:textId="7D2B5BD4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8. Security and Access Control:</w:t>
      </w:r>
      <w:r>
        <w:rPr>
          <w:rFonts w:ascii="ArialMT" w:hAnsi="ArialMT" w:cs="ArialMT"/>
        </w:rPr>
        <w:t xml:space="preserve"> Implement robust security measures, including access control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and encryption, to protect your media content from unauthorized access and piracy.</w:t>
      </w:r>
    </w:p>
    <w:p w14:paraId="036ED99E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2C96BA7" w14:textId="3DF90648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9. Analytics and Monitoring:</w:t>
      </w:r>
      <w:r>
        <w:rPr>
          <w:rFonts w:ascii="ArialMT" w:hAnsi="ArialMT" w:cs="ArialMT"/>
        </w:rPr>
        <w:t xml:space="preserve"> Leverage IBM Cloud monitoring and analytics tools to gain insights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into user engagement, streaming performance, and content popularity. This data can help you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optimize your media streaming strategy.</w:t>
      </w:r>
    </w:p>
    <w:p w14:paraId="1572DEA9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87C7DD" w14:textId="17D39C0D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10. Mobile and Web Apps:</w:t>
      </w:r>
      <w:r>
        <w:rPr>
          <w:rFonts w:ascii="ArialMT" w:hAnsi="ArialMT" w:cs="ArialMT"/>
        </w:rPr>
        <w:t xml:space="preserve"> Build mobile and web applications that can stream media content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from IBM Cloud services. Ensure cross-platform compatibility for a seamless user experience.</w:t>
      </w:r>
    </w:p>
    <w:p w14:paraId="2C165E30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5FE0A14" w14:textId="568FCF1D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 xml:space="preserve">11. Integration with </w:t>
      </w:r>
      <w:proofErr w:type="gramStart"/>
      <w:r w:rsidRPr="004137DF">
        <w:rPr>
          <w:rFonts w:ascii="ArialMT" w:hAnsi="ArialMT" w:cs="ArialMT"/>
          <w:b/>
          <w:bCs/>
        </w:rPr>
        <w:t>Social Media</w:t>
      </w:r>
      <w:proofErr w:type="gramEnd"/>
      <w:r w:rsidRPr="004137DF">
        <w:rPr>
          <w:rFonts w:ascii="ArialMT" w:hAnsi="ArialMT" w:cs="ArialMT"/>
          <w:b/>
          <w:bCs/>
        </w:rPr>
        <w:t>:</w:t>
      </w:r>
      <w:r>
        <w:rPr>
          <w:rFonts w:ascii="ArialMT" w:hAnsi="ArialMT" w:cs="ArialMT"/>
        </w:rPr>
        <w:t xml:space="preserve"> Integrate your media streaming with social media platforms to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reach a broader audience and enable users to share content easily.</w:t>
      </w:r>
    </w:p>
    <w:p w14:paraId="66096A3E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C34B3E" w14:textId="100F93A9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12. Multi-Platform Support</w:t>
      </w:r>
      <w:r>
        <w:rPr>
          <w:rFonts w:ascii="ArialMT" w:hAnsi="ArialMT" w:cs="ArialMT"/>
        </w:rPr>
        <w:t>: Ensure compatibility with various devices and platforms, such as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smart TVs, smartphones, tablets, and desktop browsers, to maximize your audience reach.</w:t>
      </w:r>
    </w:p>
    <w:p w14:paraId="40A0610F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E633F3C" w14:textId="3040B8A9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13. Monetization Options:</w:t>
      </w:r>
      <w:r>
        <w:rPr>
          <w:rFonts w:ascii="ArialMT" w:hAnsi="ArialMT" w:cs="ArialMT"/>
        </w:rPr>
        <w:t xml:space="preserve"> Explore monetization strategies such as pay-per-view, subscription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models, or advertising to generate revenue from your media streaming platform.</w:t>
      </w:r>
    </w:p>
    <w:p w14:paraId="407DE293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lastRenderedPageBreak/>
        <w:t>14. Content Recommendation Engine:</w:t>
      </w:r>
      <w:r>
        <w:rPr>
          <w:rFonts w:ascii="ArialMT" w:hAnsi="ArialMT" w:cs="ArialMT"/>
        </w:rPr>
        <w:t xml:space="preserve"> Implement a recommendation engine powered by</w:t>
      </w:r>
    </w:p>
    <w:p w14:paraId="3869EBF5" w14:textId="72D4BF73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machine learning to suggest relevant content to users, increasing engagement and retention.</w:t>
      </w:r>
    </w:p>
    <w:p w14:paraId="66C1989C" w14:textId="77777777" w:rsid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B5B3A8C" w14:textId="5D2345FB" w:rsidR="004137DF" w:rsidRPr="004137DF" w:rsidRDefault="004137DF" w:rsidP="004137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137DF">
        <w:rPr>
          <w:rFonts w:ascii="ArialMT" w:hAnsi="ArialMT" w:cs="ArialMT"/>
          <w:b/>
          <w:bCs/>
        </w:rPr>
        <w:t>15. Scalability and High Availability</w:t>
      </w:r>
      <w:r>
        <w:rPr>
          <w:rFonts w:ascii="ArialMT" w:hAnsi="ArialMT" w:cs="ArialMT"/>
        </w:rPr>
        <w:t>: Design your media streaming infrastructure for scalability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and high availability to handle traffic spikes and ensure uninterrupted service.</w:t>
      </w:r>
    </w:p>
    <w:sectPr w:rsidR="004137DF" w:rsidRPr="004137DF" w:rsidSect="004137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F"/>
    <w:rsid w:val="004137DF"/>
    <w:rsid w:val="006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88B6"/>
  <w15:chartTrackingRefBased/>
  <w15:docId w15:val="{2757C083-64DB-48D6-B420-2964E354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C255-C760-467B-AA81-6C7F29C3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yajiv</dc:creator>
  <cp:keywords/>
  <dc:description/>
  <cp:lastModifiedBy>yajiv</cp:lastModifiedBy>
  <cp:revision>1</cp:revision>
  <dcterms:created xsi:type="dcterms:W3CDTF">2023-11-01T08:17:00Z</dcterms:created>
  <dcterms:modified xsi:type="dcterms:W3CDTF">2023-11-01T08:26:00Z</dcterms:modified>
</cp:coreProperties>
</file>