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Sustainable Smart City Assistant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Title:</w:t>
      </w:r>
      <w:r w:rsidDel="00000000" w:rsidR="00000000" w:rsidRPr="00000000">
        <w:rPr>
          <w:sz w:val="48"/>
          <w:szCs w:val="48"/>
          <w:rtl w:val="0"/>
        </w:rPr>
        <w:t xml:space="preserve">  Sustainable Smart City Assistant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Team ID: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Team Leader: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Team Members: </w:t>
      </w:r>
    </w:p>
    <w:p w:rsidR="00000000" w:rsidDel="00000000" w:rsidP="00000000" w:rsidRDefault="00000000" w:rsidRPr="00000000" w14:paraId="00000007">
      <w:pPr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Project Overview</w:t>
      </w:r>
    </w:p>
    <w:p w:rsidR="00000000" w:rsidDel="00000000" w:rsidP="00000000" w:rsidRDefault="00000000" w:rsidRPr="00000000" w14:paraId="00000009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Purpose:</w:t>
      </w:r>
      <w:r w:rsidDel="00000000" w:rsidR="00000000" w:rsidRPr="00000000">
        <w:rPr>
          <w:sz w:val="48"/>
          <w:szCs w:val="48"/>
          <w:rtl w:val="0"/>
        </w:rPr>
        <w:br w:type="textWrapping"/>
        <w:t xml:space="preserve">This project empowers citizens and officials with AI-powered tools to promote sustainability. It delivers practical eco-friendly tips, simplifies lengthy policies, and is designed to expand into forecasting, anomaly detection, and citizen engagement.</w:t>
      </w:r>
    </w:p>
    <w:p w:rsidR="00000000" w:rsidDel="00000000" w:rsidP="00000000" w:rsidRDefault="00000000" w:rsidRPr="00000000" w14:paraId="0000000A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Current Features: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Eco-Tips Generator – Provides actionable advice for sustainable living.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Policy Summarization – Simplifies lengthy policy documents into concise summaries.</w:t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Planned Features: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KPI Forecasting (energy, water, waste)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Anomaly Detection in usage data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Citizen Feedback collection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Multimodal Input (PDF, text, CSV)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Sustainability Report Generator</w:t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3. Architecture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Frontend: Built with Gradio, using tabs for Eco Tips and Policy Summarization.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Backend: Uses Hugging Face Transformers and IBM Granite LLM for text generation.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Planned Enhancements: FastAPI backend, vector databases (Pinecone/FAISS), and machine learning modules for forecasting and anomaly detection.</w:t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4. Setup Instructions</w:t>
      </w:r>
    </w:p>
    <w:p w:rsidR="00000000" w:rsidDel="00000000" w:rsidP="00000000" w:rsidRDefault="00000000" w:rsidRPr="00000000" w14:paraId="0000001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Install dependencies:</w:t>
      </w:r>
    </w:p>
    <w:p w:rsidR="00000000" w:rsidDel="00000000" w:rsidP="00000000" w:rsidRDefault="00000000" w:rsidRPr="00000000" w14:paraId="0000001B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pip install transformers torch gradio PyPDF2 -q</w: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Run the Python script to launch the app. Gradio will provide a local/shareable link to access the UI in your browser.</w: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5. Folder Structure</w:t>
      </w:r>
    </w:p>
    <w:p w:rsidR="00000000" w:rsidDel="00000000" w:rsidP="00000000" w:rsidRDefault="00000000" w:rsidRPr="00000000" w14:paraId="0000001F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│── app/                  # Backend logic (future FastAPI integration)</w:t>
      </w:r>
    </w:p>
    <w:p w:rsidR="00000000" w:rsidDel="00000000" w:rsidP="00000000" w:rsidRDefault="00000000" w:rsidRPr="00000000" w14:paraId="00000020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sz w:val="48"/>
          <w:szCs w:val="48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──</w:t>
      </w:r>
      <w:r w:rsidDel="00000000" w:rsidR="00000000" w:rsidRPr="00000000">
        <w:rPr>
          <w:sz w:val="48"/>
          <w:szCs w:val="48"/>
          <w:rtl w:val="0"/>
        </w:rPr>
        <w:t xml:space="preserve"> granite_llm.py     # Handles model communication</w:t>
      </w:r>
    </w:p>
    <w:p w:rsidR="00000000" w:rsidDel="00000000" w:rsidP="00000000" w:rsidRDefault="00000000" w:rsidRPr="00000000" w14:paraId="0000002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sz w:val="48"/>
          <w:szCs w:val="48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──</w:t>
      </w:r>
      <w:r w:rsidDel="00000000" w:rsidR="00000000" w:rsidRPr="00000000">
        <w:rPr>
          <w:sz w:val="48"/>
          <w:szCs w:val="48"/>
          <w:rtl w:val="0"/>
        </w:rPr>
        <w:t xml:space="preserve"> document_tools.py  # PDF/text extraction helpers</w:t>
      </w:r>
    </w:p>
    <w:p w:rsidR="00000000" w:rsidDel="00000000" w:rsidP="00000000" w:rsidRDefault="00000000" w:rsidRPr="00000000" w14:paraId="0000002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sz w:val="48"/>
          <w:szCs w:val="48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──</w:t>
      </w:r>
      <w:r w:rsidDel="00000000" w:rsidR="00000000" w:rsidRPr="00000000">
        <w:rPr>
          <w:sz w:val="48"/>
          <w:szCs w:val="48"/>
          <w:rtl w:val="0"/>
        </w:rPr>
        <w:t xml:space="preserve"> forecast.py        # KPI forecasting (planned)</w:t>
      </w:r>
    </w:p>
    <w:p w:rsidR="00000000" w:rsidDel="00000000" w:rsidP="00000000" w:rsidRDefault="00000000" w:rsidRPr="00000000" w14:paraId="0000002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sz w:val="48"/>
          <w:szCs w:val="48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──</w:t>
      </w:r>
      <w:r w:rsidDel="00000000" w:rsidR="00000000" w:rsidRPr="00000000">
        <w:rPr>
          <w:sz w:val="48"/>
          <w:szCs w:val="48"/>
          <w:rtl w:val="0"/>
        </w:rPr>
        <w:t xml:space="preserve"> anomaly.py         # Anomaly detection (planned)</w:t>
      </w:r>
    </w:p>
    <w:p w:rsidR="00000000" w:rsidDel="00000000" w:rsidP="00000000" w:rsidRDefault="00000000" w:rsidRPr="00000000" w14:paraId="0000002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│── ui/                   # Frontend components</w:t>
      </w:r>
    </w:p>
    <w:p w:rsidR="00000000" w:rsidDel="00000000" w:rsidP="00000000" w:rsidRDefault="00000000" w:rsidRPr="00000000" w14:paraId="0000002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sz w:val="48"/>
          <w:szCs w:val="48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──</w:t>
      </w:r>
      <w:r w:rsidDel="00000000" w:rsidR="00000000" w:rsidRPr="00000000">
        <w:rPr>
          <w:sz w:val="48"/>
          <w:szCs w:val="48"/>
          <w:rtl w:val="0"/>
        </w:rPr>
        <w:t xml:space="preserve"> eco_tips_tab.py</w:t>
      </w:r>
    </w:p>
    <w:p w:rsidR="00000000" w:rsidDel="00000000" w:rsidP="00000000" w:rsidRDefault="00000000" w:rsidRPr="00000000" w14:paraId="00000026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   </w:t>
      </w:r>
      <w:r w:rsidDel="00000000" w:rsidR="00000000" w:rsidRPr="00000000">
        <w:rPr>
          <w:rFonts w:ascii="MS Gothic" w:cs="MS Gothic" w:eastAsia="MS Gothic" w:hAnsi="MS Gothic"/>
          <w:sz w:val="48"/>
          <w:szCs w:val="48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──</w:t>
      </w:r>
      <w:r w:rsidDel="00000000" w:rsidR="00000000" w:rsidRPr="00000000">
        <w:rPr>
          <w:sz w:val="48"/>
          <w:szCs w:val="48"/>
          <w:rtl w:val="0"/>
        </w:rPr>
        <w:t xml:space="preserve"> policy_summary_tab.py</w:t>
      </w:r>
    </w:p>
    <w:p w:rsidR="00000000" w:rsidDel="00000000" w:rsidP="00000000" w:rsidRDefault="00000000" w:rsidRPr="00000000" w14:paraId="00000027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│── janani_nm_project.py   # Main Gradio app entry</w:t>
      </w:r>
    </w:p>
    <w:p w:rsidR="00000000" w:rsidDel="00000000" w:rsidP="00000000" w:rsidRDefault="00000000" w:rsidRPr="00000000" w14:paraId="0000002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│── requirements.txt       # Dependencies</w:t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6. Running the Application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Install dependencies.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Run janani_nm_project.py.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Open the Gradio link in your browser.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Use the Eco Tips tab or Policy Summarization tab.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48"/>
          <w:szCs w:val="48"/>
        </w:rPr>
      </w:pPr>
      <w:r w:rsidDel="00000000" w:rsidR="00000000" w:rsidRPr="00000000">
        <w:rPr>
          <w:i w:val="1"/>
          <w:sz w:val="48"/>
          <w:szCs w:val="48"/>
          <w:rtl w:val="0"/>
        </w:rPr>
        <w:t xml:space="preserve">(Planned)</w:t>
      </w:r>
      <w:r w:rsidDel="00000000" w:rsidR="00000000" w:rsidRPr="00000000">
        <w:rPr>
          <w:sz w:val="48"/>
          <w:szCs w:val="48"/>
          <w:rtl w:val="0"/>
        </w:rPr>
        <w:t xml:space="preserve"> Upload CSVs for forecasting, submit feedback, and download sustainability reports.</w:t>
      </w:r>
    </w:p>
    <w:p w:rsidR="00000000" w:rsidDel="00000000" w:rsidP="00000000" w:rsidRDefault="00000000" w:rsidRPr="00000000" w14:paraId="00000030">
      <w:pPr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7. API Documentation (Planned with FastAPI)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POST /eco-tips – Generate eco-friendly tips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POST /summarize-policy – Summarize text or uploaded PDFs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POST /forecast-kpi – Predict energy/water/waste usage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POST /detect-anomaly – Identify unusual patterns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POST /submit-feedback – Collect citizen input</w:t>
      </w:r>
    </w:p>
    <w:p w:rsidR="00000000" w:rsidDel="00000000" w:rsidP="00000000" w:rsidRDefault="00000000" w:rsidRPr="00000000" w14:paraId="00000037">
      <w:pPr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8. Authentication</w:t>
      </w:r>
    </w:p>
    <w:p w:rsidR="00000000" w:rsidDel="00000000" w:rsidP="00000000" w:rsidRDefault="00000000" w:rsidRPr="00000000" w14:paraId="00000039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Currently runs in an open environment. Planned enhancements: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Token-based authentication (JWT/API keys)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OAuth2 with IBM Cloud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Role-based access (Citizen, Official, Researcher)</w:t>
      </w:r>
    </w:p>
    <w:p w:rsidR="00000000" w:rsidDel="00000000" w:rsidP="00000000" w:rsidRDefault="00000000" w:rsidRPr="00000000" w14:paraId="0000003D">
      <w:pPr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9. User Interface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Eco-Tips tab: Input keywords → get sustainability tips.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Policy Summarization tab: Upload PDF or paste text → get a summary.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i w:val="1"/>
          <w:sz w:val="48"/>
          <w:szCs w:val="48"/>
          <w:rtl w:val="0"/>
        </w:rPr>
        <w:t xml:space="preserve">(Planned)</w:t>
      </w:r>
      <w:r w:rsidDel="00000000" w:rsidR="00000000" w:rsidRPr="00000000">
        <w:rPr>
          <w:sz w:val="48"/>
          <w:szCs w:val="48"/>
          <w:rtl w:val="0"/>
        </w:rPr>
        <w:t xml:space="preserve"> Additional tabs for Forecasting, Feedback, and Reports.</w:t>
      </w:r>
    </w:p>
    <w:p w:rsidR="00000000" w:rsidDel="00000000" w:rsidP="00000000" w:rsidRDefault="00000000" w:rsidRPr="00000000" w14:paraId="00000042">
      <w:pPr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10. Testing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Unit tests for text extraction and prompts.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Manual testing: eco tips generation and PDF summarization.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i w:val="1"/>
          <w:sz w:val="48"/>
          <w:szCs w:val="48"/>
          <w:rtl w:val="0"/>
        </w:rPr>
        <w:t xml:space="preserve">(Planned)</w:t>
      </w:r>
      <w:r w:rsidDel="00000000" w:rsidR="00000000" w:rsidRPr="00000000">
        <w:rPr>
          <w:sz w:val="48"/>
          <w:szCs w:val="48"/>
          <w:rtl w:val="0"/>
        </w:rPr>
        <w:t xml:space="preserve"> API testing with Swagger/Postman.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Edge case handling: empty files, unreadable PDFs, invalid text input.</w:t>
      </w:r>
    </w:p>
    <w:p w:rsidR="00000000" w:rsidDel="00000000" w:rsidP="00000000" w:rsidRDefault="00000000" w:rsidRPr="00000000" w14:paraId="00000048">
      <w:pPr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11. Known Issues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Works only with text/PDF input.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Forecasting and anomaly detection not yet available.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No authentication in demo version.</w:t>
      </w:r>
    </w:p>
    <w:p w:rsidR="00000000" w:rsidDel="00000000" w:rsidP="00000000" w:rsidRDefault="00000000" w:rsidRPr="00000000" w14:paraId="0000004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12.Screen Short</w:t>
      </w:r>
    </w:p>
    <w:p w:rsidR="00000000" w:rsidDel="00000000" w:rsidP="00000000" w:rsidRDefault="00000000" w:rsidRPr="00000000" w14:paraId="0000004F">
      <w:pPr>
        <w:rPr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13. Future Enhancements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Add forecasting and anomaly detection.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Expand inputs (CSV, Excel).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Role-based authentication.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Visualization dashboards.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Downloadable sustainability reports.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sz w:val="48"/>
          <w:szCs w:val="48"/>
          <w:rtl w:val="0"/>
        </w:rPr>
        <w:t xml:space="preserve">Chatbot-style assistant for real-time help.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MS Gothic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