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 Study on Analysis of Data Communication in a Web Application Using Browser Developer Tools</w:t>
      </w:r>
    </w:p>
    <w:p>
      <w:pPr>
        <w:pStyle w:val="Heading1"/>
      </w:pPr>
      <w:r>
        <w:t>1. Aim</w:t>
      </w:r>
    </w:p>
    <w:p>
      <w:r>
        <w:t>To analyze data communication between a web browser and a web server using browser developer tools and understand how HTTP/HTTPS requests, responses, headers, payloads, and timing information are exchanged.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To understand the basics of data communication in a web application.</w:t>
      </w:r>
    </w:p>
    <w:p>
      <w:pPr>
        <w:pStyle w:val="ListBullet"/>
      </w:pPr>
      <w:r>
        <w:t>To use browser developer tools to inspect network requests and responses.</w:t>
      </w:r>
    </w:p>
    <w:p>
      <w:pPr>
        <w:pStyle w:val="ListBullet"/>
      </w:pPr>
      <w:r>
        <w:t>To identify HTTP methods, status codes, request headers, and response headers.</w:t>
      </w:r>
    </w:p>
    <w:p>
      <w:pPr>
        <w:pStyle w:val="ListBullet"/>
      </w:pPr>
      <w:r>
        <w:t>To examine data transferred between the browser and a web server.</w:t>
      </w:r>
    </w:p>
    <w:p>
      <w:pPr>
        <w:pStyle w:val="ListBullet"/>
      </w:pPr>
      <w:r>
        <w:t>To observe request timing and loading performance.</w:t>
      </w:r>
    </w:p>
    <w:p>
      <w:pPr>
        <w:pStyle w:val="ListBullet"/>
      </w:pPr>
      <w:r>
        <w:t>To understand how browser-server communication supports web application functionality.</w:t>
      </w:r>
    </w:p>
    <w:p>
      <w:pPr>
        <w:pStyle w:val="Heading1"/>
      </w:pPr>
      <w:r>
        <w:t>3. Selected Web Application and Tool</w:t>
      </w:r>
    </w:p>
    <w:p>
      <w:r>
        <w:t>Selected application: A sample website or web application that can be opened in a browser.</w:t>
      </w:r>
    </w:p>
    <w:p>
      <w:r>
        <w:t>Selected tool: Browser Developer Tools (Chrome DevTools or an equivalent browser tool).</w:t>
      </w:r>
    </w:p>
    <w:p>
      <w:pPr>
        <w:pStyle w:val="Heading2"/>
      </w:pPr>
      <w:r>
        <w:t>Overview</w:t>
      </w:r>
    </w:p>
    <w:p>
      <w:r>
        <w:t>Browser Developer Tools are built-in browser utilities used to inspect, debug, and analyze web applications. The Network panel records requests made when a page loads or when a user interacts with the application. It displays request URLs, methods, status codes, headers, payloads, response content, and timing information.</w:t>
      </w:r>
    </w:p>
    <w:p>
      <w:pPr>
        <w:pStyle w:val="Heading1"/>
      </w:pPr>
      <w:r>
        <w:t>4. Requirements</w:t>
      </w:r>
    </w:p>
    <w:p>
      <w:pPr>
        <w:pStyle w:val="ListBullet"/>
      </w:pPr>
      <w:r>
        <w:t>A desktop or laptop computer.</w:t>
      </w:r>
    </w:p>
    <w:p>
      <w:pPr>
        <w:pStyle w:val="ListBullet"/>
      </w:pPr>
      <w:r>
        <w:t>A modern web browser such as Google Chrome, Microsoft Edge, or Firefox.</w:t>
      </w:r>
    </w:p>
    <w:p>
      <w:pPr>
        <w:pStyle w:val="ListBullet"/>
      </w:pPr>
      <w:r>
        <w:t>An internet connection for testing a website hosted online, or a locally running web application.</w:t>
      </w:r>
    </w:p>
    <w:p>
      <w:pPr>
        <w:pStyle w:val="ListBullet"/>
      </w:pPr>
      <w:r>
        <w:t>A sample website or web application to inspect.</w:t>
      </w:r>
    </w:p>
    <w:p>
      <w:pPr>
        <w:pStyle w:val="Heading1"/>
      </w:pPr>
      <w:r>
        <w:t>5. Data Communication in a Web Application</w:t>
      </w:r>
    </w:p>
    <w:p>
      <w:r>
        <w:t>When a user opens a web page, the browser sends requests to a web server. The server processes the requests and returns responses. The browser then uses the received HTML, CSS, JavaScript, images, and other data to display the page.</w:t>
      </w:r>
    </w:p>
    <w:p>
      <w:pPr>
        <w:pStyle w:val="Heading2"/>
      </w:pPr>
      <w:r>
        <w:t>Main Communication Steps</w:t>
      </w:r>
    </w:p>
    <w:p>
      <w:r>
        <w:t>1. The user enters a URL or interacts with a web application.</w:t>
      </w:r>
    </w:p>
    <w:p>
      <w:r>
        <w:t>2. The browser resolves the domain name when required and establishes a connection to the server.</w:t>
      </w:r>
    </w:p>
    <w:p>
      <w:r>
        <w:t>3. For a secure website, communication typically uses HTTPS.</w:t>
      </w:r>
    </w:p>
    <w:p>
      <w:r>
        <w:t>4. The browser sends an HTTP request containing information such as the URL, method, and headers.</w:t>
      </w:r>
    </w:p>
    <w:p>
      <w:r>
        <w:t>5. The server processes the request and sends an HTTP response with a status code, headers, and possibly a response body.</w:t>
      </w:r>
    </w:p>
    <w:p>
      <w:r>
        <w:t>6. The browser interprets the response and displays or updates the page.</w:t>
      </w:r>
    </w:p>
    <w:p>
      <w:r>
        <w:t>7. Additional requests may be sent for scripts, stylesheets, images, API data, and other resources.</w:t>
      </w:r>
    </w:p>
    <w:p>
      <w:pPr>
        <w:pStyle w:val="Heading1"/>
      </w:pPr>
      <w:r>
        <w:t>6. Procedure Using Browser Developer Tools</w:t>
      </w:r>
    </w:p>
    <w:p>
      <w:r>
        <w:t>1. Open Google Chrome or another supported browser.</w:t>
      </w:r>
    </w:p>
    <w:p>
      <w:r>
        <w:t>2. Open the website or web application to be analyzed.</w:t>
      </w:r>
    </w:p>
    <w:p>
      <w:r>
        <w:t>3. Open Developer Tools by pressing F12 or Ctrl+Shift+I on Windows.</w:t>
      </w:r>
    </w:p>
    <w:p>
      <w:r>
        <w:t>4. Select the Network tab.</w:t>
      </w:r>
    </w:p>
    <w:p>
      <w:r>
        <w:t>5. Enable Preserve log if you want requests to remain visible during navigation.</w:t>
      </w:r>
    </w:p>
    <w:p>
      <w:r>
        <w:t>6. Clear the existing request list, then reload the page.</w:t>
      </w:r>
    </w:p>
    <w:p>
      <w:r>
        <w:t>7. Select a request from the list to inspect its details.</w:t>
      </w:r>
    </w:p>
    <w:p>
      <w:r>
        <w:t>8. In Headers, examine the request URL, request method, status code, and request/response headers.</w:t>
      </w:r>
    </w:p>
    <w:p>
      <w:r>
        <w:t>9. In Payload, inspect the submitted data when the selected request includes a request body.</w:t>
      </w:r>
    </w:p>
    <w:p>
      <w:r>
        <w:t>10. In Preview or Response, inspect the data returned by the server.</w:t>
      </w:r>
    </w:p>
    <w:p>
      <w:r>
        <w:t>11. In Timing, examine the phases and duration of the request.</w:t>
      </w:r>
    </w:p>
    <w:p>
      <w:r>
        <w:t>12. Interact with the page, such as submitting a search or loading a section, and observe any new network requests.</w:t>
      </w:r>
    </w:p>
    <w:p>
      <w:pPr>
        <w:pStyle w:val="Heading1"/>
      </w:pPr>
      <w:r>
        <w:t>7. Details Observed in the Network 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Example / Observation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Request URL</w:t>
            </w:r>
          </w:p>
        </w:tc>
        <w:tc>
          <w:tcPr>
            <w:tcW w:type="dxa" w:w="3312"/>
            <w:vAlign w:val="center"/>
          </w:tcPr>
          <w:p>
            <w:r>
              <w:t>Address of the requested resource</w:t>
            </w:r>
          </w:p>
        </w:tc>
        <w:tc>
          <w:tcPr>
            <w:tcW w:type="dxa" w:w="3312"/>
            <w:vAlign w:val="center"/>
          </w:tcPr>
          <w:p>
            <w:r>
              <w:t>Website page or API endpoint</w:t>
            </w:r>
          </w:p>
        </w:tc>
      </w:tr>
      <w:tr>
        <w:tc>
          <w:tcPr>
            <w:tcW w:type="dxa" w:w="3312"/>
            <w:vAlign w:val="center"/>
          </w:tcPr>
          <w:p>
            <w:r>
              <w:t>Request Method</w:t>
            </w:r>
          </w:p>
        </w:tc>
        <w:tc>
          <w:tcPr>
            <w:tcW w:type="dxa" w:w="3312"/>
            <w:vAlign w:val="center"/>
          </w:tcPr>
          <w:p>
            <w:r>
              <w:t>Action requested by the client</w:t>
            </w:r>
          </w:p>
        </w:tc>
        <w:tc>
          <w:tcPr>
            <w:tcW w:type="dxa" w:w="3312"/>
            <w:vAlign w:val="center"/>
          </w:tcPr>
          <w:p>
            <w:r>
              <w:t>GET or POST</w:t>
            </w:r>
          </w:p>
        </w:tc>
      </w:tr>
      <w:tr>
        <w:tc>
          <w:tcPr>
            <w:tcW w:type="dxa" w:w="3312"/>
            <w:vAlign w:val="center"/>
          </w:tcPr>
          <w:p>
            <w:r>
              <w:t>Status Code</w:t>
            </w:r>
          </w:p>
        </w:tc>
        <w:tc>
          <w:tcPr>
            <w:tcW w:type="dxa" w:w="3312"/>
            <w:vAlign w:val="center"/>
          </w:tcPr>
          <w:p>
            <w:r>
              <w:t>Result of the request</w:t>
            </w:r>
          </w:p>
        </w:tc>
        <w:tc>
          <w:tcPr>
            <w:tcW w:type="dxa" w:w="3312"/>
            <w:vAlign w:val="center"/>
          </w:tcPr>
          <w:p>
            <w:r>
              <w:t>200 OK; other codes depend on the response</w:t>
            </w:r>
          </w:p>
        </w:tc>
      </w:tr>
      <w:tr>
        <w:tc>
          <w:tcPr>
            <w:tcW w:type="dxa" w:w="3312"/>
            <w:vAlign w:val="center"/>
          </w:tcPr>
          <w:p>
            <w:r>
              <w:t>Request Headers</w:t>
            </w:r>
          </w:p>
        </w:tc>
        <w:tc>
          <w:tcPr>
            <w:tcW w:type="dxa" w:w="3312"/>
            <w:vAlign w:val="center"/>
          </w:tcPr>
          <w:p>
            <w:r>
              <w:t>Metadata sent by the browser</w:t>
            </w:r>
          </w:p>
        </w:tc>
        <w:tc>
          <w:tcPr>
            <w:tcW w:type="dxa" w:w="3312"/>
            <w:vAlign w:val="center"/>
          </w:tcPr>
          <w:p>
            <w:r>
              <w:t>Accept, Content-Type, Cookie where applicable</w:t>
            </w:r>
          </w:p>
        </w:tc>
      </w:tr>
      <w:tr>
        <w:tc>
          <w:tcPr>
            <w:tcW w:type="dxa" w:w="3312"/>
            <w:vAlign w:val="center"/>
          </w:tcPr>
          <w:p>
            <w:r>
              <w:t>Response Headers</w:t>
            </w:r>
          </w:p>
        </w:tc>
        <w:tc>
          <w:tcPr>
            <w:tcW w:type="dxa" w:w="3312"/>
            <w:vAlign w:val="center"/>
          </w:tcPr>
          <w:p>
            <w:r>
              <w:t>Metadata returned by the server</w:t>
            </w:r>
          </w:p>
        </w:tc>
        <w:tc>
          <w:tcPr>
            <w:tcW w:type="dxa" w:w="3312"/>
            <w:vAlign w:val="center"/>
          </w:tcPr>
          <w:p>
            <w:r>
              <w:t>Content-Type, Cache-Control where applicable</w:t>
            </w:r>
          </w:p>
        </w:tc>
      </w:tr>
      <w:tr>
        <w:tc>
          <w:tcPr>
            <w:tcW w:type="dxa" w:w="3312"/>
            <w:vAlign w:val="center"/>
          </w:tcPr>
          <w:p>
            <w:r>
              <w:t>Payload</w:t>
            </w:r>
          </w:p>
        </w:tc>
        <w:tc>
          <w:tcPr>
            <w:tcW w:type="dxa" w:w="3312"/>
            <w:vAlign w:val="center"/>
          </w:tcPr>
          <w:p>
            <w:r>
              <w:t>Data sent with a request, if present</w:t>
            </w:r>
          </w:p>
        </w:tc>
        <w:tc>
          <w:tcPr>
            <w:tcW w:type="dxa" w:w="3312"/>
            <w:vAlign w:val="center"/>
          </w:tcPr>
          <w:p>
            <w:r>
              <w:t>Form fields or JSON data</w:t>
            </w:r>
          </w:p>
        </w:tc>
      </w:tr>
      <w:tr>
        <w:tc>
          <w:tcPr>
            <w:tcW w:type="dxa" w:w="3312"/>
            <w:vAlign w:val="center"/>
          </w:tcPr>
          <w:p>
            <w:r>
              <w:t>Response</w:t>
            </w:r>
          </w:p>
        </w:tc>
        <w:tc>
          <w:tcPr>
            <w:tcW w:type="dxa" w:w="3312"/>
            <w:vAlign w:val="center"/>
          </w:tcPr>
          <w:p>
            <w:r>
              <w:t>Content returned by the server</w:t>
            </w:r>
          </w:p>
        </w:tc>
        <w:tc>
          <w:tcPr>
            <w:tcW w:type="dxa" w:w="3312"/>
            <w:vAlign w:val="center"/>
          </w:tcPr>
          <w:p>
            <w:r>
              <w:t>HTML, JSON, image, or other content</w:t>
            </w:r>
          </w:p>
        </w:tc>
      </w:tr>
      <w:tr>
        <w:tc>
          <w:tcPr>
            <w:tcW w:type="dxa" w:w="3312"/>
            <w:vAlign w:val="center"/>
          </w:tcPr>
          <w:p>
            <w:r>
              <w:t>Timing</w:t>
            </w:r>
          </w:p>
        </w:tc>
        <w:tc>
          <w:tcPr>
            <w:tcW w:type="dxa" w:w="3312"/>
            <w:vAlign w:val="center"/>
          </w:tcPr>
          <w:p>
            <w:r>
              <w:t>Time spent in request phases</w:t>
            </w:r>
          </w:p>
        </w:tc>
        <w:tc>
          <w:tcPr>
            <w:tcW w:type="dxa" w:w="3312"/>
            <w:vAlign w:val="center"/>
          </w:tcPr>
          <w:p>
            <w:r>
              <w:t>Queueing, connection, waiting, download</w:t>
            </w:r>
          </w:p>
        </w:tc>
      </w:tr>
    </w:tbl>
    <w:p>
      <w:pPr>
        <w:pStyle w:val="Heading1"/>
      </w:pPr>
      <w:r>
        <w:t>8. Example Analysis</w:t>
      </w:r>
    </w:p>
    <w:p>
      <w:r>
        <w:t>Example scenario: A user searches for a product or submits a form in a web application. The browser may send a GET request to retrieve information or a POST request to submit data. The Network panel can show the request method, URL, status code, and response.</w:t>
      </w:r>
    </w:p>
    <w:p>
      <w:r>
        <w:t>If a request returns status 200, it generally indicates that the request succeeded. A 404 status indicates that the requested resource was not found, while a 500 status indicates a server-side error. The actual status and details must be recorded from the website being tested.</w:t>
      </w:r>
    </w:p>
    <w:p>
      <w:r>
        <w:t>If the application uses an API, the response may contain JSON data. Selecting the request and viewing Response or Preview helps identify the information returned to the browser.</w:t>
      </w:r>
    </w:p>
    <w:p>
      <w:pPr>
        <w:pStyle w:val="Heading1"/>
      </w:pPr>
      <w:r>
        <w:t>9. Results</w:t>
      </w:r>
    </w:p>
    <w:p>
      <w:pPr>
        <w:pStyle w:val="ListBullet"/>
      </w:pPr>
      <w:r>
        <w:t>Browser Developer Tools were used to inspect web application network activity.</w:t>
      </w:r>
    </w:p>
    <w:p>
      <w:pPr>
        <w:pStyle w:val="ListBullet"/>
      </w:pPr>
      <w:r>
        <w:t>HTTP request methods and response status codes were identified.</w:t>
      </w:r>
    </w:p>
    <w:p>
      <w:pPr>
        <w:pStyle w:val="ListBullet"/>
      </w:pPr>
      <w:r>
        <w:t>Request and response headers were examined.</w:t>
      </w:r>
    </w:p>
    <w:p>
      <w:pPr>
        <w:pStyle w:val="ListBullet"/>
      </w:pPr>
      <w:r>
        <w:t>Payload and response data were inspected where available.</w:t>
      </w:r>
    </w:p>
    <w:p>
      <w:pPr>
        <w:pStyle w:val="ListBullet"/>
      </w:pPr>
      <w:r>
        <w:t>Request timing information was used to understand loading performance.</w:t>
      </w:r>
    </w:p>
    <w:p>
      <w:pPr>
        <w:pStyle w:val="ListBullet"/>
      </w:pPr>
      <w:r>
        <w:t>The communication between the browser and the server was analyzed.</w:t>
      </w:r>
    </w:p>
    <w:p>
      <w:r>
        <w:t>Note: These are expected observations. Replace them with actual findings from the website you inspect; do not report a status code or response as observed unless you have verified it.</w:t>
      </w:r>
    </w:p>
    <w:p>
      <w:pPr>
        <w:pStyle w:val="Heading1"/>
      </w:pPr>
      <w:r>
        <w:t>10. Conclusion</w:t>
      </w:r>
    </w:p>
    <w:p>
      <w:r>
        <w:t>This case study explains how data communication in a web application can be analyzed using browser Developer Tools. The Network panel helps users inspect HTTP/HTTPS requests, response status codes, headers, payloads, returned content, and timing information. These observations improve understanding of browser-server communication and provide a practical way to troubleshoot loading issues and web application errors.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Case Study | Data Communication in a Web Application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