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Time-Audit: Before and After Productivity Study</w:t>
      </w:r>
    </w:p>
    <w:p>
      <w:r>
        <w:t>CAPSTONE 42 | Project report starter</w:t>
      </w:r>
    </w:p>
    <w:p>
      <w:r>
        <w:t>Research question: How much time can AI save across common student or office tasks?</w:t>
      </w:r>
    </w:p>
    <w:p>
      <w:r>
        <w:rPr>
          <w:b/>
        </w:rPr>
        <w:t>DATA STATUS: ILLUSTRATIVE DEMO DATA — not real experimental observations.</w:t>
      </w:r>
    </w:p>
    <w:p>
      <w:pPr>
        <w:pStyle w:val="Heading1"/>
      </w:pPr>
      <w:r>
        <w:t>1. Objectives</w:t>
      </w:r>
    </w:p>
    <w:p>
      <w:r>
        <w:t>Measure task completion time with and without AI assistance, compare output quality, and identify situations where AI assistance increases risk or rework.</w:t>
      </w:r>
    </w:p>
    <w:p>
      <w:pPr>
        <w:pStyle w:val="Heading1"/>
      </w:pPr>
      <w:r>
        <w:t>2. Tasks and method</w:t>
      </w:r>
    </w:p>
    <w:p>
      <w:pPr>
        <w:pStyle w:val="ListBullet"/>
      </w:pPr>
      <w:r>
        <w:t>Summarising lecture notes</w:t>
      </w:r>
    </w:p>
    <w:p>
      <w:pPr>
        <w:pStyle w:val="ListBullet"/>
      </w:pPr>
      <w:r>
        <w:t>Drafting a formal email</w:t>
      </w:r>
    </w:p>
    <w:p>
      <w:pPr>
        <w:pStyle w:val="ListBullet"/>
      </w:pPr>
      <w:r>
        <w:t>Planning a weekly schedule</w:t>
      </w:r>
    </w:p>
    <w:p>
      <w:pPr>
        <w:pStyle w:val="ListBullet"/>
      </w:pPr>
      <w:r>
        <w:t>Comparing research sources</w:t>
      </w:r>
    </w:p>
    <w:p>
      <w:pPr>
        <w:pStyle w:val="ListBullet"/>
      </w:pPr>
      <w:r>
        <w:t>Creating spreadsheet formulas</w:t>
      </w:r>
    </w:p>
    <w:p>
      <w:pPr>
        <w:pStyle w:val="ListBullet"/>
      </w:pPr>
      <w:r>
        <w:t>Creating a presentation outline</w:t>
      </w:r>
    </w:p>
    <w:p>
      <w:r>
        <w:t>Use equivalent task briefs, include prompting and verification in AI time, and apply the same quality rubric to both outputs. Where possible, have a reviewer score anonymised outputs.</w:t>
      </w:r>
    </w:p>
    <w:p>
      <w:pPr>
        <w:pStyle w:val="Heading1"/>
      </w:pPr>
      <w:r>
        <w:t>3. Illustrative results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Manual (min)</w:t>
            </w:r>
          </w:p>
        </w:tc>
        <w:tc>
          <w:tcPr>
            <w:tcW w:type="dxa" w:w="1728"/>
          </w:tcPr>
          <w:p>
            <w:r>
              <w:t>AI (min)</w:t>
            </w:r>
          </w:p>
        </w:tc>
        <w:tc>
          <w:tcPr>
            <w:tcW w:type="dxa" w:w="1728"/>
          </w:tcPr>
          <w:p>
            <w:r>
              <w:t>Saved (min)</w:t>
            </w:r>
          </w:p>
        </w:tc>
        <w:tc>
          <w:tcPr>
            <w:tcW w:type="dxa" w:w="1728"/>
          </w:tcPr>
          <w:p>
            <w:r>
              <w:t>Quality M / AI</w:t>
            </w:r>
          </w:p>
        </w:tc>
      </w:tr>
      <w:tr>
        <w:tc>
          <w:tcPr>
            <w:tcW w:type="dxa" w:w="1728"/>
          </w:tcPr>
          <w:p>
            <w:r>
              <w:t>Summarising lecture notes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4 / 4</w:t>
            </w:r>
          </w:p>
        </w:tc>
      </w:tr>
      <w:tr>
        <w:tc>
          <w:tcPr>
            <w:tcW w:type="dxa" w:w="1728"/>
          </w:tcPr>
          <w:p>
            <w:r>
              <w:t>Drafting a formal email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4 / 4</w:t>
            </w:r>
          </w:p>
        </w:tc>
      </w:tr>
      <w:tr>
        <w:tc>
          <w:tcPr>
            <w:tcW w:type="dxa" w:w="1728"/>
          </w:tcPr>
          <w:p>
            <w:r>
              <w:t>Planning a weekly schedule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3 / 4</w:t>
            </w:r>
          </w:p>
        </w:tc>
      </w:tr>
      <w:tr>
        <w:tc>
          <w:tcPr>
            <w:tcW w:type="dxa" w:w="1728"/>
          </w:tcPr>
          <w:p>
            <w:r>
              <w:t>Comparing research sources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4 / 3</w:t>
            </w:r>
          </w:p>
        </w:tc>
      </w:tr>
      <w:tr>
        <w:tc>
          <w:tcPr>
            <w:tcW w:type="dxa" w:w="1728"/>
          </w:tcPr>
          <w:p>
            <w:r>
              <w:t>Creating spreadsheet formulas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4 / 4</w:t>
            </w:r>
          </w:p>
        </w:tc>
      </w:tr>
      <w:tr>
        <w:tc>
          <w:tcPr>
            <w:tcW w:type="dxa" w:w="1728"/>
          </w:tcPr>
          <w:p>
            <w:r>
              <w:t>Creating a presentation outline</w:t>
            </w:r>
          </w:p>
        </w:tc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4 / 4</w:t>
            </w:r>
          </w:p>
        </w:tc>
      </w:tr>
    </w:tbl>
    <w:p>
      <w:r>
        <w:t>Illustrative total: 178 manual minutes vs 71 AI-assisted minutes, a difference of 107 minutes (60.1%). Mean quality: 3.83/5 manual and 3.83/5 AI-assisted.</w:t>
      </w:r>
    </w:p>
    <w:p>
      <w:r>
        <w:drawing>
          <wp:inline xmlns:a="http://schemas.openxmlformats.org/drawingml/2006/main" xmlns:pic="http://schemas.openxmlformats.org/drawingml/2006/picture">
            <wp:extent cx="5669280" cy="32881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88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669280" cy="32881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lity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88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When AI may make work worse</w:t>
      </w:r>
    </w:p>
    <w:p>
      <w:pPr>
        <w:pStyle w:val="ListBullet"/>
      </w:pPr>
      <w:r>
        <w:t>Unsupported claims or fabricated references</w:t>
      </w:r>
    </w:p>
    <w:p>
      <w:pPr>
        <w:pStyle w:val="ListBullet"/>
      </w:pPr>
      <w:r>
        <w:t>Missing context or nuance in summaries</w:t>
      </w:r>
    </w:p>
    <w:p>
      <w:pPr>
        <w:pStyle w:val="ListBullet"/>
      </w:pPr>
      <w:r>
        <w:t>Incorrect formulas or untested edge cases</w:t>
      </w:r>
    </w:p>
    <w:p>
      <w:pPr>
        <w:pStyle w:val="ListBullet"/>
      </w:pPr>
      <w:r>
        <w:t>Generic drafts that require extensive editing</w:t>
      </w:r>
    </w:p>
    <w:p>
      <w:pPr>
        <w:pStyle w:val="ListBullet"/>
      </w:pPr>
      <w:r>
        <w:t>Privacy risks from sensitive input</w:t>
      </w:r>
    </w:p>
    <w:p>
      <w:pPr>
        <w:pStyle w:val="Heading1"/>
      </w:pPr>
      <w:r>
        <w:t>5. Limitations</w:t>
      </w:r>
    </w:p>
    <w:p>
      <w:r>
        <w:t>These values are illustrative. A real study should repeat tasks, control task difficulty, record rework, use consistent rubrics, and independently verify AI-generated factual claims.</w:t>
      </w:r>
    </w:p>
    <w:p>
      <w:pPr>
        <w:pStyle w:val="Heading1"/>
      </w:pPr>
      <w:r>
        <w:t>6. Conclusion</w:t>
      </w:r>
    </w:p>
    <w:p>
      <w:r>
        <w:t>This starter pack demonstrates a way to measure time savings alongside output quality. Do not claim the illustrative figures as findings. Replace them with measured data and revise the interpretation before submission.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