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360"/>
        <w:spacing w:before="0" w:after="0" w:line="300" w:lineRule="auto"/>
        <w:jc w:val="both"/>
        <w:rPr>
          <w:i w:val="true"/>
          <w:color w:val="#000000"/>
          <w:sz w:val="21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21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Древние сведения греков о России. Путешествие Аргонавтов. Тавры и киммериане. Гипербореи. Поселенцы греческие. Ольвия, Пантикапея, </w:t>
      </w:r>
      <w:r>
        <w:rPr>
          <w:i w:val="true"/>
          <w:color w:val="#000000"/>
          <w:sz w:val="21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Фанагория, Танаис, Херсон. Скифы и другие народы. Темный слух о землях полунощных. Описание Скифии. Реки, известные грекам. Нравы </w:t>
      </w:r>
      <w:r>
        <w:rPr>
          <w:i w:val="true"/>
          <w:color w:val="#000000"/>
          <w:sz w:val="21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Скифов: их падение. Митпридат, геты, сарматы , алане</w:t>
      </w:r>
      <w:r>
        <w:rPr>
          <w:i w:val="true"/>
          <w:color w:val="#000000"/>
          <w:sz w:val="21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, готфы</w:t>
      </w:r>
      <w:r>
        <w:rPr>
          <w:i w:val="true"/>
          <w:color w:val="#000000"/>
          <w:sz w:val="21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, венеды, гунны, анты, угры и болгары. Славяне: их подвиги. Авары, турки, огоры. </w:t>
      </w:r>
      <w:r>
        <w:rPr>
          <w:i w:val="true"/>
          <w:color w:val="#000000"/>
          <w:sz w:val="21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Расселение славян. Падение аваров. Болгария. Дальнейшая судьба народов славянских.</w:t>
      </w:r>
    </w:p>
    <w:p>
      <w:pPr>
        <w:ind w:right="0" w:left="0" w:firstLine="504"/>
        <w:spacing w:before="216" w:after="0" w:line="300" w:lineRule="auto"/>
        <w:jc w:val="both"/>
        <w:rPr>
          <w:color w:val="#000000"/>
          <w:sz w:val="21"/>
          <w:lang w:val="ru-RU"/>
          <w:spacing w:val="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ru-RU"/>
          <w:spacing w:val="7"/>
          <w:w w:val="100"/>
          <w:strike w:val="false"/>
          <w:vertAlign w:val="baseline"/>
          <w:rFonts w:ascii="Arial" w:hAnsi="Arial"/>
        </w:rPr>
        <w:t xml:space="preserve">Сия великая часть Европы и Азии, именуемая ныне Россиею, в умеренных ее климатах была искони обитаема, но дикими, во глубину </w:t>
      </w:r>
      <w:r>
        <w:rPr>
          <w:color w:val="#000000"/>
          <w:sz w:val="21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невежества погруженными народами, которые не ознаменовали бытия своего никакими собственными историческими памятниками. Только в </w:t>
      </w:r>
      <w:r>
        <w:rPr>
          <w:color w:val="#000000"/>
          <w:sz w:val="21"/>
          <w:lang w:val="ru-RU"/>
          <w:spacing w:val="1"/>
          <w:w w:val="100"/>
          <w:strike w:val="false"/>
          <w:vertAlign w:val="baseline"/>
          <w:rFonts w:ascii="Arial" w:hAnsi="Arial"/>
        </w:rPr>
        <w:t xml:space="preserve">повествованиях греков и римлян сохранились известия о нашем древнем отечестве. Первые весьма рано открыли путь чрез Геллеспонт и Воспор </w:t>
      </w:r>
      <w:r>
        <w:rPr>
          <w:color w:val="#000000"/>
          <w:sz w:val="21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Фракийский в Черное море, если верить славному путешествию Аргонавтов в Колхиду, воспетому будто бы самим Орфеем, участником оного, </w:t>
      </w:r>
      <w:r>
        <w:rPr>
          <w:color w:val="#000000"/>
          <w:sz w:val="21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веков за XII до Рождества Христова. В сем любопытном стихотворении, основанном, по крайней мере, на древнем предании, названы Кавказ (славный баснословными муками несчастного Прометея), река Фазис (ныне Рион), Меотисское или Азовское море, Воспор, народ каспийский, </w:t>
      </w:r>
      <w:r>
        <w:rPr>
          <w:color w:val="#000000"/>
          <w:sz w:val="21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таври и киммериане, обитатели южной России. Певец Одиссеи также именует последних. "Есть народ Киммерийский (говорит он) и город </w:t>
      </w:r>
      <w:r>
        <w:rPr>
          <w:color w:val="#000000"/>
          <w:sz w:val="21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Киммерион, покрытый облаками и туманом: ибо солнце не озаряет сей печальной страны, где беспрестанно царствует глубокая ночь". Столь </w:t>
      </w:r>
      <w:r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ложное понятие еще имели современники Гомеровы о странах юго-восточной Европы; но басня </w:t>
      </w:r>
      <w:r>
        <w:rPr>
          <w:i w:val="true"/>
          <w:color w:val="#000000"/>
          <w:sz w:val="21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о мраках Кгиммерийских </w:t>
      </w:r>
      <w:r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обратилась в пословицу веков, и </w:t>
      </w:r>
      <w:r>
        <w:rPr>
          <w:i w:val="true"/>
          <w:color w:val="#000000"/>
          <w:sz w:val="21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Черное </w:t>
      </w:r>
      <w:r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море, как вероятно, получило оного свое название. Цветущее воображение греков, любя приятные мечты, изобрело гипербореев, людей совершенно добродетельных, живущих далее на север от Понта эвксинского, за горами Рифейскими, в счастливом спокойствии, в странах </w:t>
      </w:r>
      <w:r>
        <w:rPr>
          <w:color w:val="#000000"/>
          <w:sz w:val="21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мирных и веселых, где бури и страсти неизвестны; где смертные питаются соком цветов и росою, блаженствуют несколько веков и, насьггясь </w:t>
      </w:r>
      <w:r>
        <w:rPr>
          <w:color w:val="#000000"/>
          <w:sz w:val="21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жизнию, бросаются в волны морские.</w:t>
      </w:r>
    </w:p>
    <w:p>
      <w:pPr>
        <w:ind w:right="0" w:left="0" w:firstLine="360"/>
        <w:spacing w:before="216" w:after="0" w:line="300" w:lineRule="auto"/>
        <w:jc w:val="both"/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Наконец, сие приятное баснословие уступило место действительным историческим познаниям. Веков за пять или более до Рождества Христова </w:t>
      </w:r>
      <w:r>
        <w:rPr>
          <w:color w:val="#000000"/>
          <w:sz w:val="21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греки завели селения на берегах Черноморских. Ольвия, в 40 верстак от устья днепровского, построена выходцами Милетскими еще в славные </w:t>
      </w:r>
      <w:r>
        <w:rPr>
          <w:color w:val="#000000"/>
          <w:sz w:val="21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времена Мидийской Империи, называлась </w:t>
      </w:r>
      <w:r>
        <w:rPr>
          <w:i w:val="true"/>
          <w:color w:val="#000000"/>
          <w:sz w:val="21"/>
          <w:lang w:val="ru-RU"/>
          <w:spacing w:val="13"/>
          <w:w w:val="100"/>
          <w:strike w:val="false"/>
          <w:vertAlign w:val="baseline"/>
          <w:rFonts w:ascii="Arial" w:hAnsi="Arial"/>
        </w:rPr>
        <w:t xml:space="preserve">счаспхливою </w:t>
      </w:r>
      <w:r>
        <w:rPr>
          <w:color w:val="#000000"/>
          <w:sz w:val="21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от своего богатства и существовала до падения Рима; в благословенный век Траянов </w:t>
      </w:r>
      <w:r>
        <w:rPr>
          <w:color w:val="#000000"/>
          <w:sz w:val="21"/>
          <w:lang w:val="ru-RU"/>
          <w:spacing w:val="7"/>
          <w:w w:val="100"/>
          <w:strike w:val="false"/>
          <w:vertAlign w:val="baseline"/>
          <w:rFonts w:ascii="Arial" w:hAnsi="Arial"/>
        </w:rPr>
        <w:t xml:space="preserve">образованные граждане ее любили читать Платона и, зная наизусть Илиаду, пели в битвах стихи Гомеровы. Пантикапея и Фанагория были </w:t>
      </w:r>
      <w:r>
        <w:rPr>
          <w:color w:val="#000000"/>
          <w:sz w:val="21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столицами знаменитого царства Воспорского, основанного азиатскими греками в окрестностях Киммерийского Пролива. Город Танаис, где ныне Азов, принадлежал к сему царству; но Херсон Таврический (коего начало неизвестно) хранил вольность свою до времен Митридатовых. Сии </w:t>
      </w:r>
      <w:r>
        <w:rPr>
          <w:color w:val="#000000"/>
          <w:sz w:val="21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пришельцы, имея торговлю и тесную связь с своими единоземцами, сообщили пм верные географические сведения о России южной, и Геродот, </w:t>
      </w:r>
      <w:r>
        <w:rPr>
          <w:color w:val="#000000"/>
          <w:sz w:val="21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писавший за 445 лет до Рождества Христова, предал нам оные в своем любопытном творении.</w:t>
      </w:r>
    </w:p>
    <w:sectPr>
      <w:pgSz w:w="16190" w:h="8440" w:orient="landscape"/>
      <w:type w:val="nextPage"/>
      <w:textDirection w:val="lrTb"/>
      <w:pgMar w:bottom="71" w:top="258" w:right="438" w:left="51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