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0D5E8" w14:textId="77777777" w:rsidR="003771C7" w:rsidRDefault="000F73E6">
      <w:pPr>
        <w:spacing w:line="360" w:lineRule="auto"/>
        <w:jc w:val="right"/>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Kathy Byun</w:t>
      </w:r>
    </w:p>
    <w:p w14:paraId="234ADB88" w14:textId="77777777" w:rsidR="003771C7" w:rsidRDefault="000F73E6">
      <w:pPr>
        <w:spacing w:line="360" w:lineRule="auto"/>
        <w:jc w:val="right"/>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Raye Liu</w:t>
      </w:r>
    </w:p>
    <w:p w14:paraId="09D4B75E" w14:textId="77777777" w:rsidR="003771C7" w:rsidRDefault="000F73E6">
      <w:pPr>
        <w:spacing w:line="360" w:lineRule="auto"/>
        <w:jc w:val="center"/>
        <w:rPr>
          <w:rFonts w:ascii="Helvetica Neue" w:eastAsia="Helvetica Neue" w:hAnsi="Helvetica Neue" w:cs="Helvetica Neue"/>
          <w:sz w:val="30"/>
          <w:szCs w:val="30"/>
          <w:highlight w:val="white"/>
        </w:rPr>
      </w:pPr>
      <w:r>
        <w:rPr>
          <w:rFonts w:ascii="Helvetica Neue" w:eastAsia="Helvetica Neue" w:hAnsi="Helvetica Neue" w:cs="Helvetica Neue"/>
          <w:sz w:val="30"/>
          <w:szCs w:val="30"/>
          <w:highlight w:val="white"/>
        </w:rPr>
        <w:t>Population segmentation for health system management</w:t>
      </w:r>
    </w:p>
    <w:p w14:paraId="408B4526" w14:textId="77777777" w:rsidR="003771C7" w:rsidRDefault="003771C7">
      <w:pPr>
        <w:rPr>
          <w:rFonts w:ascii="Times New Roman" w:eastAsia="Times New Roman" w:hAnsi="Times New Roman" w:cs="Times New Roman"/>
          <w:sz w:val="26"/>
          <w:szCs w:val="26"/>
        </w:rPr>
      </w:pPr>
    </w:p>
    <w:p w14:paraId="39E89EE4" w14:textId="77777777" w:rsidR="003771C7" w:rsidRDefault="000F73E6">
      <w:p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26"/>
          <w:szCs w:val="26"/>
          <w:highlight w:val="white"/>
        </w:rPr>
        <w:t>List of Questions</w:t>
      </w:r>
    </w:p>
    <w:p w14:paraId="2C2473BC" w14:textId="77777777" w:rsidR="003771C7" w:rsidRDefault="000F73E6">
      <w:pPr>
        <w:numPr>
          <w:ilvl w:val="0"/>
          <w:numId w:val="3"/>
        </w:num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26"/>
          <w:szCs w:val="26"/>
          <w:highlight w:val="white"/>
        </w:rPr>
        <w:t>How to know if we have good group, how to know if group make sense</w:t>
      </w:r>
    </w:p>
    <w:p w14:paraId="0D78C426" w14:textId="77777777" w:rsidR="003771C7" w:rsidRDefault="000F73E6">
      <w:pPr>
        <w:numPr>
          <w:ilvl w:val="0"/>
          <w:numId w:val="3"/>
        </w:num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26"/>
          <w:szCs w:val="26"/>
          <w:highlight w:val="white"/>
        </w:rPr>
        <w:t>JHU ACG, can we have access? Run algorithm on mimic iii</w:t>
      </w:r>
    </w:p>
    <w:p w14:paraId="6D0998E7" w14:textId="77777777" w:rsidR="003771C7" w:rsidRDefault="003771C7">
      <w:pPr>
        <w:rPr>
          <w:rFonts w:ascii="Helvetica Neue" w:eastAsia="Helvetica Neue" w:hAnsi="Helvetica Neue" w:cs="Helvetica Neue"/>
          <w:color w:val="353B44"/>
          <w:sz w:val="26"/>
          <w:szCs w:val="26"/>
          <w:highlight w:val="white"/>
        </w:rPr>
      </w:pPr>
    </w:p>
    <w:p w14:paraId="243BD17A" w14:textId="77777777" w:rsidR="003771C7" w:rsidRDefault="000F73E6">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Mimic-III clinical database consists of health data of forty thousand patients in Beth Israel Deaconess Medical Center in Boston from 2001 to 2012. The dataset includes information such as diagnosis, demographics, prescriptions, ICU stays, procedures, vita</w:t>
      </w:r>
      <w:r>
        <w:rPr>
          <w:rFonts w:ascii="Times New Roman" w:eastAsia="Times New Roman" w:hAnsi="Times New Roman" w:cs="Times New Roman"/>
          <w:sz w:val="26"/>
          <w:szCs w:val="26"/>
        </w:rPr>
        <w:t>l signs and mortality.</w:t>
      </w:r>
    </w:p>
    <w:p w14:paraId="25DFFD07" w14:textId="77777777" w:rsidR="003771C7" w:rsidRDefault="003771C7">
      <w:pPr>
        <w:rPr>
          <w:rFonts w:ascii="Times New Roman" w:eastAsia="Times New Roman" w:hAnsi="Times New Roman" w:cs="Times New Roman"/>
          <w:sz w:val="26"/>
          <w:szCs w:val="26"/>
        </w:rPr>
      </w:pPr>
    </w:p>
    <w:p w14:paraId="1CFAC8DE" w14:textId="77777777" w:rsidR="003771C7" w:rsidRDefault="000F73E6">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Statistical Classification of Diseases and Related Health Problems, ICD-9 code, is a list of codes used to classify disease, symptoms and external causes of disease. ICD-9 code was used to categorize diseases.  </w:t>
      </w:r>
    </w:p>
    <w:p w14:paraId="5BF89F86" w14:textId="77777777" w:rsidR="003771C7" w:rsidRDefault="003771C7">
      <w:pPr>
        <w:rPr>
          <w:rFonts w:ascii="Times New Roman" w:eastAsia="Times New Roman" w:hAnsi="Times New Roman" w:cs="Times New Roman"/>
          <w:sz w:val="26"/>
          <w:szCs w:val="26"/>
        </w:rPr>
      </w:pPr>
    </w:p>
    <w:p w14:paraId="6C0CBE54"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Diab</w:t>
      </w:r>
      <w:r>
        <w:rPr>
          <w:rFonts w:ascii="Times New Roman" w:eastAsia="Times New Roman" w:hAnsi="Times New Roman" w:cs="Times New Roman"/>
          <w:sz w:val="26"/>
          <w:szCs w:val="26"/>
        </w:rPr>
        <w:t>etes Matrix Description</w:t>
      </w:r>
    </w:p>
    <w:p w14:paraId="3FEE96E0" w14:textId="77777777" w:rsidR="003771C7" w:rsidRDefault="000F73E6">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The matrix contains diabetes patients administered for ICU. The matrix has 10,310 rows × 931 columns. Each row represents a patient.</w:t>
      </w:r>
    </w:p>
    <w:p w14:paraId="3F1EDAAE" w14:textId="77777777" w:rsidR="003771C7" w:rsidRDefault="003771C7">
      <w:pPr>
        <w:rPr>
          <w:rFonts w:ascii="Times New Roman" w:eastAsia="Times New Roman" w:hAnsi="Times New Roman" w:cs="Times New Roman"/>
          <w:sz w:val="26"/>
          <w:szCs w:val="26"/>
        </w:rPr>
      </w:pPr>
    </w:p>
    <w:p w14:paraId="1DB80DBE" w14:textId="77777777" w:rsidR="003771C7" w:rsidRDefault="000F73E6">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Patients.csv, D_ICD_DIAGNOSES.csv, DIAGNOSES_ICD.csv, ADMISSIONS.csv and ICUSTAYS.csv are joined t</w:t>
      </w:r>
      <w:r>
        <w:rPr>
          <w:rFonts w:ascii="Times New Roman" w:eastAsia="Times New Roman" w:hAnsi="Times New Roman" w:cs="Times New Roman"/>
          <w:sz w:val="26"/>
          <w:szCs w:val="26"/>
        </w:rPr>
        <w:t>o create the matrix with diagnoses matched to patients, ICD9 code, disease categories and demographic information.</w:t>
      </w:r>
    </w:p>
    <w:p w14:paraId="38F40545" w14:textId="77777777" w:rsidR="003771C7" w:rsidRDefault="003771C7">
      <w:pPr>
        <w:rPr>
          <w:rFonts w:ascii="Times New Roman" w:eastAsia="Times New Roman" w:hAnsi="Times New Roman" w:cs="Times New Roman"/>
          <w:sz w:val="26"/>
          <w:szCs w:val="26"/>
        </w:rPr>
      </w:pPr>
    </w:p>
    <w:p w14:paraId="047AFA57"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Numerical columns:</w:t>
      </w:r>
    </w:p>
    <w:p w14:paraId="7CE2A003"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LOS is the length of the ICU stay of a patient. The length of stay is measured in days.</w:t>
      </w:r>
    </w:p>
    <w:p w14:paraId="1D218D13"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commentRangeStart w:id="0"/>
      <w:r>
        <w:rPr>
          <w:rFonts w:ascii="Times New Roman" w:eastAsia="Times New Roman" w:hAnsi="Times New Roman" w:cs="Times New Roman"/>
          <w:sz w:val="26"/>
          <w:szCs w:val="26"/>
        </w:rPr>
        <w:t>Hospitalization</w:t>
      </w:r>
      <w:commentRangeEnd w:id="0"/>
      <w:r>
        <w:commentReference w:id="0"/>
      </w:r>
      <w:r>
        <w:rPr>
          <w:rFonts w:ascii="Times New Roman" w:eastAsia="Times New Roman" w:hAnsi="Times New Roman" w:cs="Times New Roman"/>
          <w:sz w:val="26"/>
          <w:szCs w:val="26"/>
        </w:rPr>
        <w:t xml:space="preserve"> is the num</w:t>
      </w:r>
      <w:r>
        <w:rPr>
          <w:rFonts w:ascii="Times New Roman" w:eastAsia="Times New Roman" w:hAnsi="Times New Roman" w:cs="Times New Roman"/>
          <w:sz w:val="26"/>
          <w:szCs w:val="26"/>
        </w:rPr>
        <w:t>ber of hospitalization of each patient.</w:t>
      </w:r>
    </w:p>
    <w:p w14:paraId="2B2DE0A7" w14:textId="77777777" w:rsidR="003771C7" w:rsidRDefault="003771C7">
      <w:pPr>
        <w:rPr>
          <w:rFonts w:ascii="Times New Roman" w:eastAsia="Times New Roman" w:hAnsi="Times New Roman" w:cs="Times New Roman"/>
          <w:sz w:val="26"/>
          <w:szCs w:val="26"/>
        </w:rPr>
      </w:pPr>
    </w:p>
    <w:p w14:paraId="1A103CD7"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Categorical/ Binary columns:</w:t>
      </w:r>
    </w:p>
    <w:p w14:paraId="7BFAB33B"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Admission type columns: elective, emergency, newborn, urgent</w:t>
      </w:r>
    </w:p>
    <w:p w14:paraId="5BBAE84D"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Marital status columns:  divorced, life partner, married, NaN, separated, single,  unknown (default), widowed</w:t>
      </w:r>
    </w:p>
    <w:p w14:paraId="2C6EB435"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Insurance</w:t>
      </w:r>
      <w:r>
        <w:rPr>
          <w:rFonts w:ascii="Times New Roman" w:eastAsia="Times New Roman" w:hAnsi="Times New Roman" w:cs="Times New Roman"/>
          <w:sz w:val="26"/>
          <w:szCs w:val="26"/>
        </w:rPr>
        <w:t xml:space="preserve"> columns:  government, Medicaid, Medicare, private, self-pay</w:t>
      </w:r>
    </w:p>
    <w:p w14:paraId="2E040DC0"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Ethnicity columns: there are 40 ethnicity columns. ASIAN, WHITE, BLACK/AFRICAN AMERICAN, HISPANIC OR LATINO, etc.</w:t>
      </w:r>
    </w:p>
    <w:p w14:paraId="6C9056F0"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Gender: 1 for males. 0 for females</w:t>
      </w:r>
    </w:p>
    <w:p w14:paraId="78642D5F"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Dead: 1 for death. 0 otherwise</w:t>
      </w:r>
    </w:p>
    <w:p w14:paraId="362D7CD7"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ICD9 code columns: Column names are 3-4 digit alphanumerics. 1 if a patient has a disease with the ICD9 code, 0 otherwise</w:t>
      </w:r>
    </w:p>
    <w:p w14:paraId="0A1B0A2B" w14:textId="77777777" w:rsidR="003771C7" w:rsidRDefault="003771C7">
      <w:pPr>
        <w:rPr>
          <w:rFonts w:ascii="Times New Roman" w:eastAsia="Times New Roman" w:hAnsi="Times New Roman" w:cs="Times New Roman"/>
          <w:sz w:val="26"/>
          <w:szCs w:val="26"/>
        </w:rPr>
      </w:pPr>
    </w:p>
    <w:p w14:paraId="4A61C0BA"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Ordinal column:  </w:t>
      </w:r>
    </w:p>
    <w:p w14:paraId="232B86C0"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ORDINAL_AGE column: the following 10 age groups are assigned to 1-10 in ascending order. AGE: 0-10,  AGE: 11-20</w:t>
      </w:r>
      <w:r>
        <w:rPr>
          <w:rFonts w:ascii="Times New Roman" w:eastAsia="Times New Roman" w:hAnsi="Times New Roman" w:cs="Times New Roman"/>
          <w:sz w:val="26"/>
          <w:szCs w:val="26"/>
        </w:rPr>
        <w:t>, AGE: 21-30, AGE: 31-40, AGE: 41-50, AGE: 51-60, AGE: 61-70, AGE: 71-80, AGE: 81-89, AGE: 90+</w:t>
      </w:r>
    </w:p>
    <w:p w14:paraId="57DD2BCC" w14:textId="77777777" w:rsidR="003771C7" w:rsidRDefault="003771C7">
      <w:pPr>
        <w:rPr>
          <w:rFonts w:ascii="Times New Roman" w:eastAsia="Times New Roman" w:hAnsi="Times New Roman" w:cs="Times New Roman"/>
          <w:sz w:val="26"/>
          <w:szCs w:val="26"/>
        </w:rPr>
      </w:pPr>
    </w:p>
    <w:p w14:paraId="5AE605DA"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Diabetes_Numerical.csv and Diabetes_Category.csv are the same matrices. </w:t>
      </w:r>
    </w:p>
    <w:p w14:paraId="457B66BE" w14:textId="77777777" w:rsidR="003771C7" w:rsidRDefault="000F73E6">
      <w:pPr>
        <w:rPr>
          <w:rFonts w:ascii="Helvetica Neue" w:eastAsia="Helvetica Neue" w:hAnsi="Helvetica Neue" w:cs="Helvetica Neue"/>
          <w:color w:val="353B44"/>
          <w:sz w:val="26"/>
          <w:szCs w:val="26"/>
          <w:highlight w:val="white"/>
        </w:rPr>
      </w:pPr>
      <w:r>
        <w:rPr>
          <w:rFonts w:ascii="Times New Roman" w:eastAsia="Times New Roman" w:hAnsi="Times New Roman" w:cs="Times New Roman"/>
          <w:sz w:val="26"/>
          <w:szCs w:val="26"/>
        </w:rPr>
        <w:t>Diabetes_Numerical.csv column datatypes are all numbers. Diabetes_Category.csv column d</w:t>
      </w:r>
      <w:r>
        <w:rPr>
          <w:rFonts w:ascii="Times New Roman" w:eastAsia="Times New Roman" w:hAnsi="Times New Roman" w:cs="Times New Roman"/>
          <w:sz w:val="26"/>
          <w:szCs w:val="26"/>
        </w:rPr>
        <w:t xml:space="preserve">atatypes are numbers for numerical columns and categories for categorical columns </w:t>
      </w:r>
    </w:p>
    <w:p w14:paraId="2A216C1A" w14:textId="77777777" w:rsidR="003771C7" w:rsidRDefault="003771C7">
      <w:pPr>
        <w:rPr>
          <w:rFonts w:ascii="Helvetica Neue" w:eastAsia="Helvetica Neue" w:hAnsi="Helvetica Neue" w:cs="Helvetica Neue"/>
          <w:color w:val="353B44"/>
          <w:sz w:val="26"/>
          <w:szCs w:val="26"/>
          <w:highlight w:val="white"/>
        </w:rPr>
      </w:pPr>
    </w:p>
    <w:p w14:paraId="5F3CFC8E" w14:textId="77777777" w:rsidR="003771C7" w:rsidRDefault="003771C7">
      <w:pPr>
        <w:rPr>
          <w:rFonts w:ascii="Helvetica Neue" w:eastAsia="Helvetica Neue" w:hAnsi="Helvetica Neue" w:cs="Helvetica Neue"/>
          <w:color w:val="353B44"/>
          <w:sz w:val="26"/>
          <w:szCs w:val="26"/>
          <w:highlight w:val="white"/>
        </w:rPr>
      </w:pPr>
    </w:p>
    <w:p w14:paraId="41B1CEFE" w14:textId="77777777" w:rsidR="003771C7" w:rsidRDefault="003771C7">
      <w:pPr>
        <w:rPr>
          <w:rFonts w:ascii="Helvetica Neue" w:eastAsia="Helvetica Neue" w:hAnsi="Helvetica Neue" w:cs="Helvetica Neue"/>
          <w:color w:val="353B44"/>
          <w:sz w:val="26"/>
          <w:szCs w:val="26"/>
          <w:highlight w:val="white"/>
        </w:rPr>
      </w:pPr>
    </w:p>
    <w:p w14:paraId="5D5EC654"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Low Rank Model</w:t>
      </w:r>
    </w:p>
    <w:p w14:paraId="17EB7F7A"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K-means clustering is used to find clusters of similar patients.  Using low rank model, the diabetes patient matrix was fitted to k-means algorithm with</w:t>
      </w:r>
      <w:r>
        <w:rPr>
          <w:rFonts w:ascii="Times New Roman" w:eastAsia="Times New Roman" w:hAnsi="Times New Roman" w:cs="Times New Roman"/>
          <w:sz w:val="26"/>
          <w:szCs w:val="26"/>
        </w:rPr>
        <w:t xml:space="preserve"> different k values. Low rank model is used in GLRMfinal.ipynb</w:t>
      </w:r>
    </w:p>
    <w:p w14:paraId="40862192" w14:textId="77777777" w:rsidR="003771C7" w:rsidRDefault="003771C7">
      <w:pPr>
        <w:rPr>
          <w:rFonts w:ascii="Times New Roman" w:eastAsia="Times New Roman" w:hAnsi="Times New Roman" w:cs="Times New Roman"/>
          <w:sz w:val="26"/>
          <w:szCs w:val="26"/>
        </w:rPr>
      </w:pPr>
    </w:p>
    <w:p w14:paraId="74C2A4FE"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30"/>
          <w:szCs w:val="30"/>
        </w:rPr>
        <w:t>1.K means with different loss functions (hinge)</w:t>
      </w:r>
    </w:p>
    <w:p w14:paraId="6A40A4FF"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2.K means with different loss function and param  (inner iteration)</w:t>
      </w:r>
    </w:p>
    <w:p w14:paraId="4D06CD3C"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3.Keamns with different weighted loss function, param and  (weighted loss fu</w:t>
      </w:r>
      <w:r>
        <w:rPr>
          <w:rFonts w:ascii="Times New Roman" w:eastAsia="Times New Roman" w:hAnsi="Times New Roman" w:cs="Times New Roman"/>
          <w:sz w:val="26"/>
          <w:szCs w:val="26"/>
        </w:rPr>
        <w:t>nction)</w:t>
      </w:r>
    </w:p>
    <w:p w14:paraId="18FC67A4" w14:textId="77777777" w:rsidR="003771C7" w:rsidRDefault="003771C7">
      <w:pPr>
        <w:rPr>
          <w:rFonts w:ascii="Times New Roman" w:eastAsia="Times New Roman" w:hAnsi="Times New Roman" w:cs="Times New Roman"/>
          <w:sz w:val="26"/>
          <w:szCs w:val="26"/>
        </w:rPr>
      </w:pPr>
    </w:p>
    <w:p w14:paraId="2620C72F"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Objective function and fcross validation error </w:t>
      </w:r>
    </w:p>
    <w:p w14:paraId="52863049"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Performance on prediction </w:t>
      </w:r>
    </w:p>
    <w:p w14:paraId="00F7550A" w14:textId="77777777" w:rsidR="003771C7" w:rsidRDefault="003771C7">
      <w:pPr>
        <w:rPr>
          <w:rFonts w:ascii="Times New Roman" w:eastAsia="Times New Roman" w:hAnsi="Times New Roman" w:cs="Times New Roman"/>
          <w:sz w:val="26"/>
          <w:szCs w:val="26"/>
        </w:rPr>
      </w:pPr>
    </w:p>
    <w:p w14:paraId="2B85FF0E" w14:textId="77777777" w:rsidR="003771C7" w:rsidRDefault="003771C7">
      <w:pPr>
        <w:rPr>
          <w:rFonts w:ascii="Times New Roman" w:eastAsia="Times New Roman" w:hAnsi="Times New Roman" w:cs="Times New Roman"/>
          <w:sz w:val="26"/>
          <w:szCs w:val="26"/>
        </w:rPr>
      </w:pPr>
    </w:p>
    <w:p w14:paraId="4E968C2F" w14:textId="77777777" w:rsidR="003771C7" w:rsidRDefault="003771C7">
      <w:pPr>
        <w:rPr>
          <w:rFonts w:ascii="Times New Roman" w:eastAsia="Times New Roman" w:hAnsi="Times New Roman" w:cs="Times New Roman"/>
          <w:sz w:val="26"/>
          <w:szCs w:val="26"/>
        </w:rPr>
      </w:pPr>
    </w:p>
    <w:p w14:paraId="008CD316" w14:textId="77777777" w:rsidR="003771C7" w:rsidRDefault="000F73E6">
      <w:pPr>
        <w:rPr>
          <w:rFonts w:ascii="Times New Roman" w:eastAsia="Times New Roman" w:hAnsi="Times New Roman" w:cs="Times New Roman"/>
          <w:sz w:val="30"/>
          <w:szCs w:val="30"/>
        </w:rPr>
      </w:pPr>
      <w:r>
        <w:rPr>
          <w:rFonts w:ascii="Cardo" w:eastAsia="Cardo" w:hAnsi="Cardo" w:cs="Cardo"/>
          <w:sz w:val="30"/>
          <w:szCs w:val="30"/>
        </w:rPr>
        <w:t>1.K means with different loss functions (hinge) → glrm_ final</w:t>
      </w:r>
    </w:p>
    <w:p w14:paraId="358AB348" w14:textId="77777777" w:rsidR="003771C7" w:rsidRDefault="000F73E6">
      <w:pPr>
        <w:rPr>
          <w:rFonts w:ascii="Times New Roman" w:eastAsia="Times New Roman" w:hAnsi="Times New Roman" w:cs="Times New Roman"/>
          <w:sz w:val="30"/>
          <w:szCs w:val="30"/>
        </w:rPr>
      </w:pPr>
      <w:r>
        <w:rPr>
          <w:rFonts w:ascii="Times New Roman" w:eastAsia="Times New Roman" w:hAnsi="Times New Roman" w:cs="Times New Roman"/>
          <w:sz w:val="30"/>
          <w:szCs w:val="30"/>
        </w:rPr>
        <w:t>k=6</w:t>
      </w:r>
    </w:p>
    <w:p w14:paraId="250CA527"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iteration 30: objective value = 457844.11504416</w:t>
      </w:r>
    </w:p>
    <w:p w14:paraId="71289FDB"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Train error = </w:t>
      </w:r>
      <w:r>
        <w:rPr>
          <w:rFonts w:ascii="Helvetica Neue" w:eastAsia="Helvetica Neue" w:hAnsi="Helvetica Neue" w:cs="Helvetica Neue"/>
          <w:sz w:val="18"/>
          <w:szCs w:val="18"/>
          <w:highlight w:val="white"/>
        </w:rPr>
        <w:t>0.048182, test error = 0.0478441</w:t>
      </w:r>
    </w:p>
    <w:p w14:paraId="3E899AD5" w14:textId="77777777" w:rsidR="003771C7" w:rsidRDefault="003771C7">
      <w:pPr>
        <w:rPr>
          <w:rFonts w:ascii="Times New Roman" w:eastAsia="Times New Roman" w:hAnsi="Times New Roman" w:cs="Times New Roman"/>
          <w:sz w:val="21"/>
          <w:szCs w:val="21"/>
          <w:highlight w:val="white"/>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71C7" w14:paraId="64455BC9" w14:textId="77777777">
        <w:trPr>
          <w:trHeight w:val="450"/>
        </w:trPr>
        <w:tc>
          <w:tcPr>
            <w:tcW w:w="3120" w:type="dxa"/>
            <w:shd w:val="clear" w:color="auto" w:fill="auto"/>
            <w:tcMar>
              <w:top w:w="100" w:type="dxa"/>
              <w:left w:w="100" w:type="dxa"/>
              <w:bottom w:w="100" w:type="dxa"/>
              <w:right w:w="100" w:type="dxa"/>
            </w:tcMar>
          </w:tcPr>
          <w:p w14:paraId="4005A409"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3372D220" w14:textId="77777777" w:rsidR="003771C7" w:rsidRDefault="000F73E6">
            <w:pPr>
              <w:widowControl w:val="0"/>
              <w:spacing w:line="240" w:lineRule="auto"/>
              <w:rPr>
                <w:rFonts w:ascii="Times New Roman" w:eastAsia="Times New Roman" w:hAnsi="Times New Roman" w:cs="Times New Roman"/>
                <w:sz w:val="21"/>
                <w:szCs w:val="21"/>
                <w:highlight w:val="white"/>
              </w:rPr>
            </w:pPr>
            <w:commentRangeStart w:id="1"/>
            <w:r>
              <w:rPr>
                <w:rFonts w:ascii="Times New Roman" w:eastAsia="Times New Roman" w:hAnsi="Times New Roman" w:cs="Times New Roman"/>
                <w:sz w:val="21"/>
                <w:szCs w:val="21"/>
                <w:highlight w:val="white"/>
              </w:rPr>
              <w:t>Train Error</w:t>
            </w:r>
            <w:commentRangeEnd w:id="1"/>
            <w:r>
              <w:commentReference w:id="1"/>
            </w:r>
          </w:p>
        </w:tc>
        <w:tc>
          <w:tcPr>
            <w:tcW w:w="3120" w:type="dxa"/>
            <w:shd w:val="clear" w:color="auto" w:fill="auto"/>
            <w:tcMar>
              <w:top w:w="100" w:type="dxa"/>
              <w:left w:w="100" w:type="dxa"/>
              <w:bottom w:w="100" w:type="dxa"/>
              <w:right w:w="100" w:type="dxa"/>
            </w:tcMar>
          </w:tcPr>
          <w:p w14:paraId="56F3DBD5" w14:textId="77777777" w:rsidR="003771C7" w:rsidRDefault="000F73E6">
            <w:pPr>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Test Error</w:t>
            </w:r>
          </w:p>
        </w:tc>
      </w:tr>
      <w:tr w:rsidR="003771C7" w14:paraId="624590AF" w14:textId="77777777">
        <w:tc>
          <w:tcPr>
            <w:tcW w:w="3120" w:type="dxa"/>
            <w:shd w:val="clear" w:color="auto" w:fill="auto"/>
            <w:tcMar>
              <w:top w:w="100" w:type="dxa"/>
              <w:left w:w="100" w:type="dxa"/>
              <w:bottom w:w="100" w:type="dxa"/>
              <w:right w:w="100" w:type="dxa"/>
            </w:tcMar>
          </w:tcPr>
          <w:p w14:paraId="53DF0CF4"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2F00CBCD"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highlight w:val="white"/>
              </w:rPr>
              <w:t>0.048182</w:t>
            </w:r>
          </w:p>
        </w:tc>
        <w:tc>
          <w:tcPr>
            <w:tcW w:w="3120" w:type="dxa"/>
            <w:shd w:val="clear" w:color="auto" w:fill="auto"/>
            <w:tcMar>
              <w:top w:w="100" w:type="dxa"/>
              <w:left w:w="100" w:type="dxa"/>
              <w:bottom w:w="100" w:type="dxa"/>
              <w:right w:w="100" w:type="dxa"/>
            </w:tcMar>
          </w:tcPr>
          <w:p w14:paraId="4C97452C"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highlight w:val="white"/>
              </w:rPr>
              <w:t>0.0478441</w:t>
            </w:r>
          </w:p>
        </w:tc>
      </w:tr>
      <w:tr w:rsidR="003771C7" w14:paraId="28D2A53A" w14:textId="77777777">
        <w:tc>
          <w:tcPr>
            <w:tcW w:w="3120" w:type="dxa"/>
            <w:shd w:val="clear" w:color="auto" w:fill="auto"/>
            <w:tcMar>
              <w:top w:w="100" w:type="dxa"/>
              <w:left w:w="100" w:type="dxa"/>
              <w:bottom w:w="100" w:type="dxa"/>
              <w:right w:w="100" w:type="dxa"/>
            </w:tcMar>
          </w:tcPr>
          <w:p w14:paraId="21CC7267"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3B4D9151"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highlight w:val="white"/>
              </w:rPr>
              <w:t>0.0478393</w:t>
            </w:r>
          </w:p>
        </w:tc>
        <w:tc>
          <w:tcPr>
            <w:tcW w:w="3120" w:type="dxa"/>
            <w:shd w:val="clear" w:color="auto" w:fill="auto"/>
            <w:tcMar>
              <w:top w:w="100" w:type="dxa"/>
              <w:left w:w="100" w:type="dxa"/>
              <w:bottom w:w="100" w:type="dxa"/>
              <w:right w:w="100" w:type="dxa"/>
            </w:tcMar>
          </w:tcPr>
          <w:p w14:paraId="29CC973C"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highlight w:val="white"/>
              </w:rPr>
              <w:t>0.0481871</w:t>
            </w:r>
          </w:p>
        </w:tc>
      </w:tr>
    </w:tbl>
    <w:p w14:paraId="34196009" w14:textId="77777777" w:rsidR="003771C7" w:rsidRDefault="003771C7">
      <w:pPr>
        <w:rPr>
          <w:rFonts w:ascii="Times New Roman" w:eastAsia="Times New Roman" w:hAnsi="Times New Roman" w:cs="Times New Roman"/>
          <w:sz w:val="30"/>
          <w:szCs w:val="30"/>
        </w:rPr>
      </w:pPr>
    </w:p>
    <w:p w14:paraId="4C861B6D" w14:textId="77777777" w:rsidR="003771C7" w:rsidRDefault="003771C7">
      <w:pPr>
        <w:rPr>
          <w:rFonts w:ascii="Times New Roman" w:eastAsia="Times New Roman" w:hAnsi="Times New Roman" w:cs="Times New Roman"/>
          <w:sz w:val="26"/>
          <w:szCs w:val="26"/>
        </w:rPr>
      </w:pPr>
    </w:p>
    <w:p w14:paraId="4FD6FC7D"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k=5 </w:t>
      </w:r>
    </w:p>
    <w:p w14:paraId="05A123BA" w14:textId="77777777" w:rsidR="003771C7" w:rsidRDefault="003771C7">
      <w:pPr>
        <w:rPr>
          <w:rFonts w:ascii="Times New Roman" w:eastAsia="Times New Roman" w:hAnsi="Times New Roman" w:cs="Times New Roman"/>
          <w:sz w:val="26"/>
          <w:szCs w:val="26"/>
        </w:rPr>
      </w:pPr>
    </w:p>
    <w:p w14:paraId="11E441A8"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Iteration 30: objective value = 458976.40695412154</w:t>
      </w:r>
    </w:p>
    <w:p w14:paraId="7CB78E83"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Train error =</w:t>
      </w:r>
      <w:commentRangeStart w:id="2"/>
      <w:r>
        <w:rPr>
          <w:rFonts w:ascii="Times New Roman" w:eastAsia="Times New Roman" w:hAnsi="Times New Roman" w:cs="Times New Roman"/>
          <w:sz w:val="26"/>
          <w:szCs w:val="26"/>
        </w:rPr>
        <w:t xml:space="preserve"> </w:t>
      </w:r>
      <w:r>
        <w:rPr>
          <w:rFonts w:ascii="Helvetica Neue" w:eastAsia="Helvetica Neue" w:hAnsi="Helvetica Neue" w:cs="Helvetica Neue"/>
          <w:sz w:val="18"/>
          <w:szCs w:val="18"/>
          <w:highlight w:val="white"/>
        </w:rPr>
        <w:t>0.0482869</w:t>
      </w:r>
      <w:r>
        <w:rPr>
          <w:rFonts w:ascii="Helvetica Neue" w:eastAsia="Helvetica Neue" w:hAnsi="Helvetica Neue" w:cs="Helvetica Neue"/>
          <w:sz w:val="18"/>
          <w:szCs w:val="18"/>
          <w:shd w:val="clear" w:color="auto" w:fill="F5F5F5"/>
        </w:rPr>
        <w:t>, test error = 0.0482868</w:t>
      </w:r>
      <w:commentRangeEnd w:id="2"/>
      <w:r>
        <w:commentReference w:id="2"/>
      </w:r>
    </w:p>
    <w:p w14:paraId="28E3388B" w14:textId="77777777" w:rsidR="003771C7" w:rsidRDefault="003771C7">
      <w:pPr>
        <w:rPr>
          <w:rFonts w:ascii="Times New Roman" w:eastAsia="Times New Roman" w:hAnsi="Times New Roman" w:cs="Times New Roman"/>
          <w:sz w:val="21"/>
          <w:szCs w:val="21"/>
          <w:highlight w:val="white"/>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71C7" w14:paraId="19BC4253" w14:textId="77777777">
        <w:trPr>
          <w:trHeight w:val="450"/>
        </w:trPr>
        <w:tc>
          <w:tcPr>
            <w:tcW w:w="3120" w:type="dxa"/>
            <w:shd w:val="clear" w:color="auto" w:fill="auto"/>
            <w:tcMar>
              <w:top w:w="100" w:type="dxa"/>
              <w:left w:w="100" w:type="dxa"/>
              <w:bottom w:w="100" w:type="dxa"/>
              <w:right w:w="100" w:type="dxa"/>
            </w:tcMar>
          </w:tcPr>
          <w:p w14:paraId="2FFCF733"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16A43D0A" w14:textId="77777777" w:rsidR="003771C7" w:rsidRDefault="000F73E6">
            <w:pPr>
              <w:widowControl w:val="0"/>
              <w:spacing w:line="240" w:lineRule="auto"/>
              <w:rPr>
                <w:rFonts w:ascii="Times New Roman" w:eastAsia="Times New Roman" w:hAnsi="Times New Roman" w:cs="Times New Roman"/>
                <w:sz w:val="21"/>
                <w:szCs w:val="21"/>
                <w:highlight w:val="white"/>
              </w:rPr>
            </w:pPr>
            <w:commentRangeStart w:id="3"/>
            <w:r>
              <w:rPr>
                <w:rFonts w:ascii="Times New Roman" w:eastAsia="Times New Roman" w:hAnsi="Times New Roman" w:cs="Times New Roman"/>
                <w:sz w:val="21"/>
                <w:szCs w:val="21"/>
                <w:highlight w:val="white"/>
              </w:rPr>
              <w:t>Train Error</w:t>
            </w:r>
            <w:commentRangeEnd w:id="3"/>
            <w:r>
              <w:commentReference w:id="3"/>
            </w:r>
          </w:p>
        </w:tc>
        <w:tc>
          <w:tcPr>
            <w:tcW w:w="3120" w:type="dxa"/>
            <w:shd w:val="clear" w:color="auto" w:fill="auto"/>
            <w:tcMar>
              <w:top w:w="100" w:type="dxa"/>
              <w:left w:w="100" w:type="dxa"/>
              <w:bottom w:w="100" w:type="dxa"/>
              <w:right w:w="100" w:type="dxa"/>
            </w:tcMar>
          </w:tcPr>
          <w:p w14:paraId="35C6767C" w14:textId="77777777" w:rsidR="003771C7" w:rsidRDefault="000F73E6">
            <w:pPr>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Test Error</w:t>
            </w:r>
          </w:p>
        </w:tc>
      </w:tr>
      <w:tr w:rsidR="003771C7" w14:paraId="1547C9FF" w14:textId="77777777">
        <w:tc>
          <w:tcPr>
            <w:tcW w:w="3120" w:type="dxa"/>
            <w:shd w:val="clear" w:color="auto" w:fill="auto"/>
            <w:tcMar>
              <w:top w:w="100" w:type="dxa"/>
              <w:left w:w="100" w:type="dxa"/>
              <w:bottom w:w="100" w:type="dxa"/>
              <w:right w:w="100" w:type="dxa"/>
            </w:tcMar>
          </w:tcPr>
          <w:p w14:paraId="6649245F"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1F052F86"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shd w:val="clear" w:color="auto" w:fill="F5F5F5"/>
              </w:rPr>
              <w:t>0.0482773</w:t>
            </w:r>
          </w:p>
        </w:tc>
        <w:tc>
          <w:tcPr>
            <w:tcW w:w="3120" w:type="dxa"/>
            <w:shd w:val="clear" w:color="auto" w:fill="auto"/>
            <w:tcMar>
              <w:top w:w="100" w:type="dxa"/>
              <w:left w:w="100" w:type="dxa"/>
              <w:bottom w:w="100" w:type="dxa"/>
              <w:right w:w="100" w:type="dxa"/>
            </w:tcMar>
          </w:tcPr>
          <w:p w14:paraId="24FCE772"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highlight w:val="white"/>
              </w:rPr>
              <w:t>0.0478441</w:t>
            </w:r>
          </w:p>
        </w:tc>
      </w:tr>
      <w:tr w:rsidR="003771C7" w14:paraId="4B1715B1" w14:textId="77777777">
        <w:tc>
          <w:tcPr>
            <w:tcW w:w="3120" w:type="dxa"/>
            <w:shd w:val="clear" w:color="auto" w:fill="auto"/>
            <w:tcMar>
              <w:top w:w="100" w:type="dxa"/>
              <w:left w:w="100" w:type="dxa"/>
              <w:bottom w:w="100" w:type="dxa"/>
              <w:right w:w="100" w:type="dxa"/>
            </w:tcMar>
          </w:tcPr>
          <w:p w14:paraId="7E1CFD58"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393024A3"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highlight w:val="white"/>
              </w:rPr>
              <w:t>0.0478393</w:t>
            </w:r>
          </w:p>
        </w:tc>
        <w:tc>
          <w:tcPr>
            <w:tcW w:w="3120" w:type="dxa"/>
            <w:shd w:val="clear" w:color="auto" w:fill="auto"/>
            <w:tcMar>
              <w:top w:w="100" w:type="dxa"/>
              <w:left w:w="100" w:type="dxa"/>
              <w:bottom w:w="100" w:type="dxa"/>
              <w:right w:w="100" w:type="dxa"/>
            </w:tcMar>
          </w:tcPr>
          <w:p w14:paraId="06FA4AE0"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highlight w:val="white"/>
              </w:rPr>
              <w:t>0.0481871</w:t>
            </w:r>
          </w:p>
        </w:tc>
      </w:tr>
    </w:tbl>
    <w:p w14:paraId="4FA8087B" w14:textId="77777777" w:rsidR="003771C7" w:rsidRDefault="003771C7">
      <w:pPr>
        <w:rPr>
          <w:rFonts w:ascii="Times New Roman" w:eastAsia="Times New Roman" w:hAnsi="Times New Roman" w:cs="Times New Roman"/>
          <w:sz w:val="26"/>
          <w:szCs w:val="26"/>
        </w:rPr>
      </w:pPr>
    </w:p>
    <w:p w14:paraId="7C5A4713" w14:textId="77777777" w:rsidR="003771C7" w:rsidRDefault="003771C7">
      <w:pPr>
        <w:rPr>
          <w:rFonts w:ascii="Times New Roman" w:eastAsia="Times New Roman" w:hAnsi="Times New Roman" w:cs="Times New Roman"/>
          <w:sz w:val="26"/>
          <w:szCs w:val="26"/>
        </w:rPr>
      </w:pPr>
    </w:p>
    <w:p w14:paraId="2E658F6D"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k=4 </w:t>
      </w:r>
    </w:p>
    <w:p w14:paraId="093C1541"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Iteration 30: objective value = 458055.4999498729</w:t>
      </w:r>
    </w:p>
    <w:p w14:paraId="61080B1E" w14:textId="77777777" w:rsidR="003771C7" w:rsidRDefault="000F73E6">
      <w:pPr>
        <w:rPr>
          <w:rFonts w:ascii="Helvetica Neue" w:eastAsia="Helvetica Neue" w:hAnsi="Helvetica Neue" w:cs="Helvetica Neue"/>
          <w:sz w:val="18"/>
          <w:szCs w:val="18"/>
        </w:rPr>
      </w:pPr>
      <w:r>
        <w:rPr>
          <w:rFonts w:ascii="Times New Roman" w:eastAsia="Times New Roman" w:hAnsi="Times New Roman" w:cs="Times New Roman"/>
          <w:sz w:val="26"/>
          <w:szCs w:val="26"/>
        </w:rPr>
        <w:t xml:space="preserve">Train error = </w:t>
      </w:r>
      <w:r>
        <w:rPr>
          <w:rFonts w:ascii="Helvetica Neue" w:eastAsia="Helvetica Neue" w:hAnsi="Helvetica Neue" w:cs="Helvetica Neue"/>
          <w:sz w:val="18"/>
          <w:szCs w:val="18"/>
        </w:rPr>
        <w:t>0.0482435  test error = 0.0481639</w:t>
      </w:r>
    </w:p>
    <w:p w14:paraId="0C9F7A0F" w14:textId="77777777" w:rsidR="003771C7" w:rsidRDefault="003771C7">
      <w:pPr>
        <w:rPr>
          <w:rFonts w:ascii="Helvetica Neue" w:eastAsia="Helvetica Neue" w:hAnsi="Helvetica Neue" w:cs="Helvetica Neue"/>
          <w:sz w:val="18"/>
          <w:szCs w:val="18"/>
        </w:rPr>
      </w:pPr>
    </w:p>
    <w:p w14:paraId="5D1A4419" w14:textId="77777777" w:rsidR="003771C7" w:rsidRDefault="003771C7">
      <w:pPr>
        <w:rPr>
          <w:rFonts w:ascii="Helvetica Neue" w:eastAsia="Helvetica Neue" w:hAnsi="Helvetica Neue" w:cs="Helvetica Neue"/>
          <w:sz w:val="18"/>
          <w:szCs w:val="18"/>
        </w:rPr>
      </w:pPr>
    </w:p>
    <w:p w14:paraId="53B36B31" w14:textId="77777777" w:rsidR="003771C7" w:rsidRDefault="000F73E6">
      <w:pPr>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k=3 </w:t>
      </w:r>
    </w:p>
    <w:p w14:paraId="25241729" w14:textId="77777777" w:rsidR="003771C7" w:rsidRDefault="000F73E6">
      <w:p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Iteration 30: objective value = 457943.0327361399</w:t>
      </w:r>
    </w:p>
    <w:p w14:paraId="749949FF" w14:textId="77777777" w:rsidR="003771C7" w:rsidRDefault="000F73E6">
      <w:pPr>
        <w:rPr>
          <w:rFonts w:ascii="Helvetica Neue" w:eastAsia="Helvetica Neue" w:hAnsi="Helvetica Neue" w:cs="Helvetica Neue"/>
          <w:sz w:val="18"/>
          <w:szCs w:val="18"/>
        </w:rPr>
      </w:pPr>
      <w:r>
        <w:rPr>
          <w:rFonts w:ascii="Helvetica Neue" w:eastAsia="Helvetica Neue" w:hAnsi="Helvetica Neue" w:cs="Helvetica Neue"/>
          <w:sz w:val="18"/>
          <w:szCs w:val="18"/>
        </w:rPr>
        <w:t>Train error = 0.048235, test error = 0.0482053</w:t>
      </w:r>
    </w:p>
    <w:p w14:paraId="37B8AE21" w14:textId="77777777" w:rsidR="003771C7" w:rsidRDefault="003771C7">
      <w:pPr>
        <w:rPr>
          <w:rFonts w:ascii="Times New Roman" w:eastAsia="Times New Roman" w:hAnsi="Times New Roman" w:cs="Times New Roman"/>
          <w:sz w:val="26"/>
          <w:szCs w:val="26"/>
        </w:rPr>
      </w:pPr>
    </w:p>
    <w:p w14:paraId="42FCF072" w14:textId="77777777" w:rsidR="003771C7" w:rsidRDefault="003771C7">
      <w:pPr>
        <w:rPr>
          <w:rFonts w:ascii="Times New Roman" w:eastAsia="Times New Roman" w:hAnsi="Times New Roman" w:cs="Times New Roman"/>
          <w:sz w:val="26"/>
          <w:szCs w:val="26"/>
        </w:rPr>
      </w:pPr>
    </w:p>
    <w:p w14:paraId="7CA111B0" w14:textId="77777777" w:rsidR="003771C7" w:rsidRDefault="003771C7">
      <w:pPr>
        <w:rPr>
          <w:rFonts w:ascii="Times New Roman" w:eastAsia="Times New Roman" w:hAnsi="Times New Roman" w:cs="Times New Roman"/>
          <w:sz w:val="26"/>
          <w:szCs w:val="26"/>
        </w:rPr>
      </w:pPr>
    </w:p>
    <w:p w14:paraId="4A3089B1" w14:textId="77777777" w:rsidR="003771C7" w:rsidRDefault="003771C7">
      <w:pPr>
        <w:rPr>
          <w:rFonts w:ascii="Times New Roman" w:eastAsia="Times New Roman" w:hAnsi="Times New Roman" w:cs="Times New Roman"/>
          <w:sz w:val="26"/>
          <w:szCs w:val="26"/>
        </w:rPr>
      </w:pPr>
    </w:p>
    <w:p w14:paraId="431F35C6"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30"/>
          <w:szCs w:val="30"/>
        </w:rPr>
        <w:t>2.K means with different loss functions and inner iteration 40</w:t>
      </w:r>
      <w:r>
        <w:rPr>
          <w:rFonts w:ascii="Cardo" w:eastAsia="Cardo" w:hAnsi="Cardo" w:cs="Cardo"/>
          <w:sz w:val="26"/>
          <w:szCs w:val="26"/>
        </w:rPr>
        <w:t xml:space="preserve">  → glrm_kmeans</w:t>
      </w:r>
    </w:p>
    <w:p w14:paraId="1F5ECB0B" w14:textId="77777777" w:rsidR="003771C7" w:rsidRDefault="000F73E6">
      <w:pPr>
        <w:rPr>
          <w:rFonts w:ascii="Times New Roman" w:eastAsia="Times New Roman" w:hAnsi="Times New Roman" w:cs="Times New Roman"/>
          <w:sz w:val="21"/>
          <w:szCs w:val="21"/>
          <w:highlight w:val="white"/>
        </w:rPr>
      </w:pPr>
      <w:commentRangeStart w:id="4"/>
      <w:r>
        <w:rPr>
          <w:rFonts w:ascii="Times New Roman" w:eastAsia="Times New Roman" w:hAnsi="Times New Roman" w:cs="Times New Roman"/>
          <w:sz w:val="26"/>
          <w:szCs w:val="26"/>
        </w:rPr>
        <w:t xml:space="preserve">K = 7  </w:t>
      </w:r>
      <w:r>
        <w:rPr>
          <w:rFonts w:ascii="Times New Roman" w:eastAsia="Times New Roman" w:hAnsi="Times New Roman" w:cs="Times New Roman"/>
          <w:sz w:val="21"/>
          <w:szCs w:val="21"/>
          <w:highlight w:val="white"/>
        </w:rPr>
        <w:t>objective value =</w:t>
      </w:r>
      <w:commentRangeEnd w:id="4"/>
      <w:r>
        <w:commentReference w:id="4"/>
      </w:r>
      <w:r>
        <w:rPr>
          <w:rFonts w:ascii="Times New Roman" w:eastAsia="Times New Roman" w:hAnsi="Times New Roman" w:cs="Times New Roman"/>
          <w:sz w:val="21"/>
          <w:szCs w:val="21"/>
          <w:highlight w:val="white"/>
        </w:rPr>
        <w:t xml:space="preserve"> 455586.3300457709</w:t>
      </w:r>
    </w:p>
    <w:p w14:paraId="12A01DDF" w14:textId="77777777" w:rsidR="003771C7" w:rsidRDefault="003771C7">
      <w:pPr>
        <w:rPr>
          <w:rFonts w:ascii="Times New Roman" w:eastAsia="Times New Roman" w:hAnsi="Times New Roman" w:cs="Times New Roman"/>
          <w:sz w:val="21"/>
          <w:szCs w:val="21"/>
          <w:highlight w:val="white"/>
        </w:rPr>
      </w:pPr>
    </w:p>
    <w:p w14:paraId="23A6A252"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rPr>
        <w:t xml:space="preserve">k= 6   </w:t>
      </w:r>
      <w:r>
        <w:rPr>
          <w:rFonts w:ascii="Times New Roman" w:eastAsia="Times New Roman" w:hAnsi="Times New Roman" w:cs="Times New Roman"/>
          <w:sz w:val="21"/>
          <w:szCs w:val="21"/>
          <w:highlight w:val="white"/>
        </w:rPr>
        <w:t>objective value = 457239.5370158994</w:t>
      </w:r>
    </w:p>
    <w:p w14:paraId="4AADE101" w14:textId="77777777" w:rsidR="003771C7" w:rsidRDefault="003771C7">
      <w:pPr>
        <w:rPr>
          <w:rFonts w:ascii="Times New Roman" w:eastAsia="Times New Roman" w:hAnsi="Times New Roman" w:cs="Times New Roman"/>
          <w:sz w:val="21"/>
          <w:szCs w:val="21"/>
          <w:highlight w:val="white"/>
        </w:rPr>
      </w:pPr>
    </w:p>
    <w:p w14:paraId="0B9DCC91"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rPr>
        <w:t xml:space="preserve">K = 5  </w:t>
      </w:r>
      <w:r>
        <w:rPr>
          <w:rFonts w:ascii="Times New Roman" w:eastAsia="Times New Roman" w:hAnsi="Times New Roman" w:cs="Times New Roman"/>
          <w:sz w:val="21"/>
          <w:szCs w:val="21"/>
          <w:highlight w:val="white"/>
        </w:rPr>
        <w:t>objective value = 458976.40695412154</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71C7" w14:paraId="028828CD" w14:textId="77777777">
        <w:trPr>
          <w:trHeight w:val="450"/>
        </w:trPr>
        <w:tc>
          <w:tcPr>
            <w:tcW w:w="3120" w:type="dxa"/>
            <w:shd w:val="clear" w:color="auto" w:fill="auto"/>
            <w:tcMar>
              <w:top w:w="100" w:type="dxa"/>
              <w:left w:w="100" w:type="dxa"/>
              <w:bottom w:w="100" w:type="dxa"/>
              <w:right w:w="100" w:type="dxa"/>
            </w:tcMar>
          </w:tcPr>
          <w:p w14:paraId="3FBD8B0D" w14:textId="77777777" w:rsidR="003771C7" w:rsidRDefault="003771C7">
            <w:pPr>
              <w:widowControl w:val="0"/>
              <w:pBdr>
                <w:top w:val="nil"/>
                <w:left w:val="nil"/>
                <w:bottom w:val="nil"/>
                <w:right w:val="nil"/>
                <w:between w:val="nil"/>
              </w:pBdr>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658C4A49" w14:textId="77777777" w:rsidR="003771C7" w:rsidRDefault="000F73E6">
            <w:pPr>
              <w:widowControl w:val="0"/>
              <w:pBdr>
                <w:top w:val="nil"/>
                <w:left w:val="nil"/>
                <w:bottom w:val="nil"/>
                <w:right w:val="nil"/>
                <w:between w:val="nil"/>
              </w:pBdr>
              <w:spacing w:line="240" w:lineRule="auto"/>
              <w:rPr>
                <w:rFonts w:ascii="Times New Roman" w:eastAsia="Times New Roman" w:hAnsi="Times New Roman" w:cs="Times New Roman"/>
                <w:sz w:val="21"/>
                <w:szCs w:val="21"/>
                <w:highlight w:val="white"/>
              </w:rPr>
            </w:pPr>
            <w:commentRangeStart w:id="5"/>
            <w:r>
              <w:rPr>
                <w:rFonts w:ascii="Times New Roman" w:eastAsia="Times New Roman" w:hAnsi="Times New Roman" w:cs="Times New Roman"/>
                <w:sz w:val="21"/>
                <w:szCs w:val="21"/>
                <w:highlight w:val="white"/>
              </w:rPr>
              <w:t>Train Error</w:t>
            </w:r>
            <w:commentRangeEnd w:id="5"/>
            <w:r>
              <w:commentReference w:id="5"/>
            </w:r>
          </w:p>
        </w:tc>
        <w:tc>
          <w:tcPr>
            <w:tcW w:w="3120" w:type="dxa"/>
            <w:shd w:val="clear" w:color="auto" w:fill="auto"/>
            <w:tcMar>
              <w:top w:w="100" w:type="dxa"/>
              <w:left w:w="100" w:type="dxa"/>
              <w:bottom w:w="100" w:type="dxa"/>
              <w:right w:w="100" w:type="dxa"/>
            </w:tcMar>
          </w:tcPr>
          <w:p w14:paraId="520AC72F" w14:textId="77777777" w:rsidR="003771C7" w:rsidRDefault="000F73E6">
            <w:pPr>
              <w:widowControl w:val="0"/>
              <w:pBdr>
                <w:top w:val="nil"/>
                <w:left w:val="nil"/>
                <w:bottom w:val="nil"/>
                <w:right w:val="nil"/>
                <w:between w:val="nil"/>
              </w:pBdr>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Test Error</w:t>
            </w:r>
          </w:p>
        </w:tc>
      </w:tr>
      <w:tr w:rsidR="003771C7" w14:paraId="6CCD1EFA" w14:textId="77777777">
        <w:tc>
          <w:tcPr>
            <w:tcW w:w="3120" w:type="dxa"/>
            <w:shd w:val="clear" w:color="auto" w:fill="auto"/>
            <w:tcMar>
              <w:top w:w="100" w:type="dxa"/>
              <w:left w:w="100" w:type="dxa"/>
              <w:bottom w:w="100" w:type="dxa"/>
              <w:right w:w="100" w:type="dxa"/>
            </w:tcMar>
          </w:tcPr>
          <w:p w14:paraId="3C91E1F7" w14:textId="77777777" w:rsidR="003771C7" w:rsidRDefault="003771C7">
            <w:pPr>
              <w:widowControl w:val="0"/>
              <w:pBdr>
                <w:top w:val="nil"/>
                <w:left w:val="nil"/>
                <w:bottom w:val="nil"/>
                <w:right w:val="nil"/>
                <w:between w:val="nil"/>
              </w:pBdr>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4396A1FD"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0.0482773</w:t>
            </w:r>
          </w:p>
        </w:tc>
        <w:tc>
          <w:tcPr>
            <w:tcW w:w="3120" w:type="dxa"/>
            <w:shd w:val="clear" w:color="auto" w:fill="auto"/>
            <w:tcMar>
              <w:top w:w="100" w:type="dxa"/>
              <w:left w:w="100" w:type="dxa"/>
              <w:bottom w:w="100" w:type="dxa"/>
              <w:right w:w="100" w:type="dxa"/>
            </w:tcMar>
          </w:tcPr>
          <w:p w14:paraId="04D14EEA"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0.048291</w:t>
            </w:r>
          </w:p>
        </w:tc>
      </w:tr>
      <w:tr w:rsidR="003771C7" w14:paraId="112E1FDB" w14:textId="77777777">
        <w:tc>
          <w:tcPr>
            <w:tcW w:w="3120" w:type="dxa"/>
            <w:shd w:val="clear" w:color="auto" w:fill="auto"/>
            <w:tcMar>
              <w:top w:w="100" w:type="dxa"/>
              <w:left w:w="100" w:type="dxa"/>
              <w:bottom w:w="100" w:type="dxa"/>
              <w:right w:w="100" w:type="dxa"/>
            </w:tcMar>
          </w:tcPr>
          <w:p w14:paraId="142A50F6" w14:textId="77777777" w:rsidR="003771C7" w:rsidRDefault="003771C7">
            <w:pPr>
              <w:widowControl w:val="0"/>
              <w:pBdr>
                <w:top w:val="nil"/>
                <w:left w:val="nil"/>
                <w:bottom w:val="nil"/>
                <w:right w:val="nil"/>
                <w:between w:val="nil"/>
              </w:pBdr>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3670B5D3"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0.0482869</w:t>
            </w:r>
          </w:p>
        </w:tc>
        <w:tc>
          <w:tcPr>
            <w:tcW w:w="3120" w:type="dxa"/>
            <w:shd w:val="clear" w:color="auto" w:fill="auto"/>
            <w:tcMar>
              <w:top w:w="100" w:type="dxa"/>
              <w:left w:w="100" w:type="dxa"/>
              <w:bottom w:w="100" w:type="dxa"/>
              <w:right w:w="100" w:type="dxa"/>
            </w:tcMar>
          </w:tcPr>
          <w:p w14:paraId="1CFC2BEF"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0.0482868</w:t>
            </w:r>
          </w:p>
        </w:tc>
      </w:tr>
    </w:tbl>
    <w:p w14:paraId="3188D898" w14:textId="77777777" w:rsidR="003771C7" w:rsidRDefault="003771C7">
      <w:pPr>
        <w:rPr>
          <w:rFonts w:ascii="Times New Roman" w:eastAsia="Times New Roman" w:hAnsi="Times New Roman" w:cs="Times New Roman"/>
          <w:sz w:val="26"/>
          <w:szCs w:val="26"/>
        </w:rPr>
      </w:pPr>
    </w:p>
    <w:p w14:paraId="69EA165C" w14:textId="77777777" w:rsidR="003771C7" w:rsidRDefault="003771C7">
      <w:pPr>
        <w:rPr>
          <w:rFonts w:ascii="Times New Roman" w:eastAsia="Times New Roman" w:hAnsi="Times New Roman" w:cs="Times New Roman"/>
          <w:sz w:val="26"/>
          <w:szCs w:val="26"/>
        </w:rPr>
      </w:pPr>
    </w:p>
    <w:p w14:paraId="5468AAC7"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rPr>
        <w:t xml:space="preserve">K = 4  </w:t>
      </w:r>
      <w:r>
        <w:rPr>
          <w:rFonts w:ascii="Times New Roman" w:eastAsia="Times New Roman" w:hAnsi="Times New Roman" w:cs="Times New Roman"/>
          <w:sz w:val="21"/>
          <w:szCs w:val="21"/>
          <w:highlight w:val="white"/>
        </w:rPr>
        <w:t>objective value = 458055.4999498729</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71C7" w14:paraId="7E4CC342" w14:textId="77777777">
        <w:trPr>
          <w:trHeight w:val="450"/>
        </w:trPr>
        <w:tc>
          <w:tcPr>
            <w:tcW w:w="3120" w:type="dxa"/>
            <w:shd w:val="clear" w:color="auto" w:fill="auto"/>
            <w:tcMar>
              <w:top w:w="100" w:type="dxa"/>
              <w:left w:w="100" w:type="dxa"/>
              <w:bottom w:w="100" w:type="dxa"/>
              <w:right w:w="100" w:type="dxa"/>
            </w:tcMar>
          </w:tcPr>
          <w:p w14:paraId="4E6C6896"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2FF52998" w14:textId="77777777" w:rsidR="003771C7" w:rsidRDefault="000F73E6">
            <w:pPr>
              <w:widowControl w:val="0"/>
              <w:spacing w:line="240" w:lineRule="auto"/>
              <w:rPr>
                <w:rFonts w:ascii="Times New Roman" w:eastAsia="Times New Roman" w:hAnsi="Times New Roman" w:cs="Times New Roman"/>
                <w:sz w:val="21"/>
                <w:szCs w:val="21"/>
                <w:highlight w:val="white"/>
              </w:rPr>
            </w:pPr>
            <w:commentRangeStart w:id="6"/>
            <w:r>
              <w:rPr>
                <w:rFonts w:ascii="Times New Roman" w:eastAsia="Times New Roman" w:hAnsi="Times New Roman" w:cs="Times New Roman"/>
                <w:sz w:val="21"/>
                <w:szCs w:val="21"/>
                <w:highlight w:val="white"/>
              </w:rPr>
              <w:t>Train Error</w:t>
            </w:r>
            <w:commentRangeEnd w:id="6"/>
            <w:r>
              <w:commentReference w:id="6"/>
            </w:r>
          </w:p>
        </w:tc>
        <w:tc>
          <w:tcPr>
            <w:tcW w:w="3120" w:type="dxa"/>
            <w:shd w:val="clear" w:color="auto" w:fill="auto"/>
            <w:tcMar>
              <w:top w:w="100" w:type="dxa"/>
              <w:left w:w="100" w:type="dxa"/>
              <w:bottom w:w="100" w:type="dxa"/>
              <w:right w:w="100" w:type="dxa"/>
            </w:tcMar>
          </w:tcPr>
          <w:p w14:paraId="6B4983A8" w14:textId="77777777" w:rsidR="003771C7" w:rsidRDefault="000F73E6">
            <w:pPr>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Test Error</w:t>
            </w:r>
          </w:p>
        </w:tc>
      </w:tr>
      <w:tr w:rsidR="003771C7" w14:paraId="0428C22F" w14:textId="77777777">
        <w:tc>
          <w:tcPr>
            <w:tcW w:w="3120" w:type="dxa"/>
            <w:shd w:val="clear" w:color="auto" w:fill="auto"/>
            <w:tcMar>
              <w:top w:w="100" w:type="dxa"/>
              <w:left w:w="100" w:type="dxa"/>
              <w:bottom w:w="100" w:type="dxa"/>
              <w:right w:w="100" w:type="dxa"/>
            </w:tcMar>
          </w:tcPr>
          <w:p w14:paraId="61EBA54C"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28314B39"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0.0481591</w:t>
            </w:r>
          </w:p>
        </w:tc>
        <w:tc>
          <w:tcPr>
            <w:tcW w:w="3120" w:type="dxa"/>
            <w:shd w:val="clear" w:color="auto" w:fill="auto"/>
            <w:tcMar>
              <w:top w:w="100" w:type="dxa"/>
              <w:left w:w="100" w:type="dxa"/>
              <w:bottom w:w="100" w:type="dxa"/>
              <w:right w:w="100" w:type="dxa"/>
            </w:tcMar>
          </w:tcPr>
          <w:p w14:paraId="061F91CB"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0.0482537</w:t>
            </w:r>
          </w:p>
        </w:tc>
      </w:tr>
      <w:tr w:rsidR="003771C7" w14:paraId="733D3CEF" w14:textId="77777777">
        <w:tc>
          <w:tcPr>
            <w:tcW w:w="3120" w:type="dxa"/>
            <w:shd w:val="clear" w:color="auto" w:fill="auto"/>
            <w:tcMar>
              <w:top w:w="100" w:type="dxa"/>
              <w:left w:w="100" w:type="dxa"/>
              <w:bottom w:w="100" w:type="dxa"/>
              <w:right w:w="100" w:type="dxa"/>
            </w:tcMar>
          </w:tcPr>
          <w:p w14:paraId="2AAE49B6"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7B4E8D47"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0.0482435</w:t>
            </w:r>
          </w:p>
        </w:tc>
        <w:tc>
          <w:tcPr>
            <w:tcW w:w="3120" w:type="dxa"/>
            <w:shd w:val="clear" w:color="auto" w:fill="auto"/>
            <w:tcMar>
              <w:top w:w="100" w:type="dxa"/>
              <w:left w:w="100" w:type="dxa"/>
              <w:bottom w:w="100" w:type="dxa"/>
              <w:right w:w="100" w:type="dxa"/>
            </w:tcMar>
          </w:tcPr>
          <w:p w14:paraId="0F8EC58C"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0.0481639</w:t>
            </w:r>
          </w:p>
        </w:tc>
      </w:tr>
    </w:tbl>
    <w:p w14:paraId="0F579C0E" w14:textId="77777777" w:rsidR="003771C7" w:rsidRDefault="003771C7">
      <w:pPr>
        <w:rPr>
          <w:rFonts w:ascii="Times New Roman" w:eastAsia="Times New Roman" w:hAnsi="Times New Roman" w:cs="Times New Roman"/>
          <w:sz w:val="26"/>
          <w:szCs w:val="26"/>
        </w:rPr>
      </w:pPr>
    </w:p>
    <w:p w14:paraId="2F0A890C" w14:textId="77777777" w:rsidR="003771C7" w:rsidRDefault="003771C7">
      <w:pPr>
        <w:rPr>
          <w:rFonts w:ascii="Times New Roman" w:eastAsia="Times New Roman" w:hAnsi="Times New Roman" w:cs="Times New Roman"/>
          <w:sz w:val="26"/>
          <w:szCs w:val="26"/>
        </w:rPr>
      </w:pPr>
    </w:p>
    <w:p w14:paraId="42386188"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rPr>
        <w:t xml:space="preserve">K = 3 </w:t>
      </w:r>
      <w:r>
        <w:rPr>
          <w:rFonts w:ascii="Times New Roman" w:eastAsia="Times New Roman" w:hAnsi="Times New Roman" w:cs="Times New Roman"/>
          <w:sz w:val="21"/>
          <w:szCs w:val="21"/>
          <w:highlight w:val="white"/>
        </w:rPr>
        <w:t>objective value = 457943.0327361399</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71C7" w14:paraId="5458D1BC" w14:textId="77777777">
        <w:trPr>
          <w:trHeight w:val="450"/>
        </w:trPr>
        <w:tc>
          <w:tcPr>
            <w:tcW w:w="3120" w:type="dxa"/>
            <w:shd w:val="clear" w:color="auto" w:fill="auto"/>
            <w:tcMar>
              <w:top w:w="100" w:type="dxa"/>
              <w:left w:w="100" w:type="dxa"/>
              <w:bottom w:w="100" w:type="dxa"/>
              <w:right w:w="100" w:type="dxa"/>
            </w:tcMar>
          </w:tcPr>
          <w:p w14:paraId="080285E3"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63D70305" w14:textId="77777777" w:rsidR="003771C7" w:rsidRDefault="000F73E6">
            <w:pPr>
              <w:widowControl w:val="0"/>
              <w:spacing w:line="240" w:lineRule="auto"/>
              <w:rPr>
                <w:rFonts w:ascii="Times New Roman" w:eastAsia="Times New Roman" w:hAnsi="Times New Roman" w:cs="Times New Roman"/>
                <w:sz w:val="21"/>
                <w:szCs w:val="21"/>
                <w:highlight w:val="white"/>
              </w:rPr>
            </w:pPr>
            <w:commentRangeStart w:id="7"/>
            <w:r>
              <w:rPr>
                <w:rFonts w:ascii="Times New Roman" w:eastAsia="Times New Roman" w:hAnsi="Times New Roman" w:cs="Times New Roman"/>
                <w:sz w:val="21"/>
                <w:szCs w:val="21"/>
                <w:highlight w:val="white"/>
              </w:rPr>
              <w:t>Train Error</w:t>
            </w:r>
            <w:commentRangeEnd w:id="7"/>
            <w:r>
              <w:commentReference w:id="7"/>
            </w:r>
          </w:p>
        </w:tc>
        <w:tc>
          <w:tcPr>
            <w:tcW w:w="3120" w:type="dxa"/>
            <w:shd w:val="clear" w:color="auto" w:fill="auto"/>
            <w:tcMar>
              <w:top w:w="100" w:type="dxa"/>
              <w:left w:w="100" w:type="dxa"/>
              <w:bottom w:w="100" w:type="dxa"/>
              <w:right w:w="100" w:type="dxa"/>
            </w:tcMar>
          </w:tcPr>
          <w:p w14:paraId="4A9BC170" w14:textId="77777777" w:rsidR="003771C7" w:rsidRDefault="000F73E6">
            <w:pPr>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Test Error</w:t>
            </w:r>
          </w:p>
        </w:tc>
      </w:tr>
      <w:tr w:rsidR="003771C7" w14:paraId="58E46B94" w14:textId="77777777">
        <w:tc>
          <w:tcPr>
            <w:tcW w:w="3120" w:type="dxa"/>
            <w:shd w:val="clear" w:color="auto" w:fill="auto"/>
            <w:tcMar>
              <w:top w:w="100" w:type="dxa"/>
              <w:left w:w="100" w:type="dxa"/>
              <w:bottom w:w="100" w:type="dxa"/>
              <w:right w:w="100" w:type="dxa"/>
            </w:tcMar>
          </w:tcPr>
          <w:p w14:paraId="6E72F049"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4A791C4D"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0.048235</w:t>
            </w:r>
          </w:p>
        </w:tc>
        <w:tc>
          <w:tcPr>
            <w:tcW w:w="3120" w:type="dxa"/>
            <w:shd w:val="clear" w:color="auto" w:fill="auto"/>
            <w:tcMar>
              <w:top w:w="100" w:type="dxa"/>
              <w:left w:w="100" w:type="dxa"/>
              <w:bottom w:w="100" w:type="dxa"/>
              <w:right w:w="100" w:type="dxa"/>
            </w:tcMar>
          </w:tcPr>
          <w:p w14:paraId="233F9283"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0.0482053</w:t>
            </w:r>
          </w:p>
        </w:tc>
      </w:tr>
      <w:tr w:rsidR="003771C7" w14:paraId="6A924146" w14:textId="77777777">
        <w:tc>
          <w:tcPr>
            <w:tcW w:w="3120" w:type="dxa"/>
            <w:shd w:val="clear" w:color="auto" w:fill="auto"/>
            <w:tcMar>
              <w:top w:w="100" w:type="dxa"/>
              <w:left w:w="100" w:type="dxa"/>
              <w:bottom w:w="100" w:type="dxa"/>
              <w:right w:w="100" w:type="dxa"/>
            </w:tcMar>
          </w:tcPr>
          <w:p w14:paraId="4DFFEB40" w14:textId="77777777" w:rsidR="003771C7" w:rsidRDefault="003771C7">
            <w:pPr>
              <w:widowControl w:val="0"/>
              <w:spacing w:line="240" w:lineRule="auto"/>
              <w:rPr>
                <w:rFonts w:ascii="Times New Roman" w:eastAsia="Times New Roman" w:hAnsi="Times New Roman" w:cs="Times New Roman"/>
                <w:sz w:val="21"/>
                <w:szCs w:val="21"/>
                <w:highlight w:val="white"/>
              </w:rPr>
            </w:pPr>
          </w:p>
        </w:tc>
        <w:tc>
          <w:tcPr>
            <w:tcW w:w="3120" w:type="dxa"/>
            <w:shd w:val="clear" w:color="auto" w:fill="auto"/>
            <w:tcMar>
              <w:top w:w="100" w:type="dxa"/>
              <w:left w:w="100" w:type="dxa"/>
              <w:bottom w:w="100" w:type="dxa"/>
              <w:right w:w="100" w:type="dxa"/>
            </w:tcMar>
          </w:tcPr>
          <w:p w14:paraId="6DF0D1F6"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0.0482114</w:t>
            </w:r>
          </w:p>
        </w:tc>
        <w:tc>
          <w:tcPr>
            <w:tcW w:w="3120" w:type="dxa"/>
            <w:shd w:val="clear" w:color="auto" w:fill="auto"/>
            <w:tcMar>
              <w:top w:w="100" w:type="dxa"/>
              <w:left w:w="100" w:type="dxa"/>
              <w:bottom w:w="100" w:type="dxa"/>
              <w:right w:w="100" w:type="dxa"/>
            </w:tcMar>
          </w:tcPr>
          <w:p w14:paraId="4AB3B0CB" w14:textId="77777777" w:rsidR="003771C7" w:rsidRDefault="000F73E6">
            <w:pPr>
              <w:spacing w:before="180"/>
              <w:rPr>
                <w:rFonts w:ascii="Times New Roman" w:eastAsia="Times New Roman" w:hAnsi="Times New Roman" w:cs="Times New Roman"/>
                <w:sz w:val="21"/>
                <w:szCs w:val="21"/>
                <w:highlight w:val="white"/>
              </w:rPr>
            </w:pPr>
            <w:r>
              <w:rPr>
                <w:rFonts w:ascii="Helvetica Neue" w:eastAsia="Helvetica Neue" w:hAnsi="Helvetica Neue" w:cs="Helvetica Neue"/>
                <w:sz w:val="18"/>
                <w:szCs w:val="18"/>
              </w:rPr>
              <w:t>0.048249</w:t>
            </w:r>
          </w:p>
        </w:tc>
      </w:tr>
    </w:tbl>
    <w:p w14:paraId="07DEF8FE" w14:textId="77777777" w:rsidR="003771C7" w:rsidRDefault="003771C7">
      <w:pPr>
        <w:rPr>
          <w:rFonts w:ascii="Times New Roman" w:eastAsia="Times New Roman" w:hAnsi="Times New Roman" w:cs="Times New Roman"/>
          <w:sz w:val="26"/>
          <w:szCs w:val="26"/>
        </w:rPr>
      </w:pPr>
    </w:p>
    <w:p w14:paraId="1002E498" w14:textId="77777777" w:rsidR="003771C7" w:rsidRDefault="003771C7">
      <w:pPr>
        <w:rPr>
          <w:rFonts w:ascii="Times New Roman" w:eastAsia="Times New Roman" w:hAnsi="Times New Roman" w:cs="Times New Roman"/>
          <w:sz w:val="26"/>
          <w:szCs w:val="26"/>
        </w:rPr>
      </w:pPr>
    </w:p>
    <w:p w14:paraId="5A085729"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rPr>
        <w:t xml:space="preserve">K = 6 has the smallest objective value of </w:t>
      </w:r>
      <w:r>
        <w:rPr>
          <w:rFonts w:ascii="Times New Roman" w:eastAsia="Times New Roman" w:hAnsi="Times New Roman" w:cs="Times New Roman"/>
          <w:sz w:val="21"/>
          <w:szCs w:val="21"/>
          <w:highlight w:val="white"/>
        </w:rPr>
        <w:t>457239.5370158994</w:t>
      </w:r>
      <w:r>
        <w:rPr>
          <w:rFonts w:ascii="Times New Roman" w:eastAsia="Times New Roman" w:hAnsi="Times New Roman" w:cs="Times New Roman"/>
          <w:sz w:val="26"/>
          <w:szCs w:val="26"/>
        </w:rPr>
        <w:t xml:space="preserve">. k =3 has the second smallest objective value of </w:t>
      </w:r>
      <w:r>
        <w:rPr>
          <w:rFonts w:ascii="Times New Roman" w:eastAsia="Times New Roman" w:hAnsi="Times New Roman" w:cs="Times New Roman"/>
          <w:sz w:val="21"/>
          <w:szCs w:val="21"/>
          <w:highlight w:val="white"/>
        </w:rPr>
        <w:t xml:space="preserve">457943.0327361399. </w:t>
      </w:r>
    </w:p>
    <w:p w14:paraId="0D04A5BA"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Train test errors are similar across the different k values </w:t>
      </w:r>
    </w:p>
    <w:p w14:paraId="06567E48" w14:textId="77777777" w:rsidR="003771C7" w:rsidRDefault="003771C7">
      <w:pPr>
        <w:rPr>
          <w:rFonts w:ascii="Times New Roman" w:eastAsia="Times New Roman" w:hAnsi="Times New Roman" w:cs="Times New Roman"/>
          <w:sz w:val="26"/>
          <w:szCs w:val="26"/>
        </w:rPr>
      </w:pPr>
    </w:p>
    <w:p w14:paraId="3F373BFD" w14:textId="77777777" w:rsidR="003771C7" w:rsidRDefault="003771C7">
      <w:pPr>
        <w:rPr>
          <w:rFonts w:ascii="Times New Roman" w:eastAsia="Times New Roman" w:hAnsi="Times New Roman" w:cs="Times New Roman"/>
          <w:sz w:val="26"/>
          <w:szCs w:val="26"/>
        </w:rPr>
      </w:pPr>
    </w:p>
    <w:p w14:paraId="45053CB7"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param 100 glrm </w:t>
      </w:r>
    </w:p>
    <w:p w14:paraId="74F71038"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rPr>
        <w:t xml:space="preserve">K = 4 </w:t>
      </w:r>
      <w:r>
        <w:rPr>
          <w:rFonts w:ascii="Times New Roman" w:eastAsia="Times New Roman" w:hAnsi="Times New Roman" w:cs="Times New Roman"/>
          <w:sz w:val="21"/>
          <w:szCs w:val="21"/>
          <w:highlight w:val="white"/>
        </w:rPr>
        <w:t>objective value = 458896.69003507175</w:t>
      </w:r>
    </w:p>
    <w:p w14:paraId="45362915" w14:textId="77777777" w:rsidR="003771C7" w:rsidRDefault="003771C7">
      <w:pPr>
        <w:rPr>
          <w:rFonts w:ascii="Times New Roman" w:eastAsia="Times New Roman" w:hAnsi="Times New Roman" w:cs="Times New Roman"/>
          <w:sz w:val="26"/>
          <w:szCs w:val="26"/>
        </w:rPr>
      </w:pPr>
    </w:p>
    <w:tbl>
      <w:tblPr>
        <w:tblStyle w:val="aa"/>
        <w:tblW w:w="24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5"/>
        <w:gridCol w:w="1080"/>
        <w:gridCol w:w="1035"/>
      </w:tblGrid>
      <w:tr w:rsidR="003771C7" w14:paraId="78B171F1" w14:textId="77777777">
        <w:trPr>
          <w:trHeight w:val="405"/>
        </w:trPr>
        <w:tc>
          <w:tcPr>
            <w:tcW w:w="285" w:type="dxa"/>
            <w:tcBorders>
              <w:top w:val="nil"/>
              <w:left w:val="nil"/>
              <w:bottom w:val="nil"/>
              <w:right w:val="nil"/>
            </w:tcBorders>
            <w:tcMar>
              <w:top w:w="100" w:type="dxa"/>
              <w:left w:w="100" w:type="dxa"/>
              <w:bottom w:w="100" w:type="dxa"/>
              <w:right w:w="100" w:type="dxa"/>
            </w:tcMar>
            <w:vAlign w:val="center"/>
          </w:tcPr>
          <w:p w14:paraId="49D2E478" w14:textId="77777777" w:rsidR="003771C7" w:rsidRDefault="003771C7">
            <w:pPr>
              <w:spacing w:before="180"/>
              <w:jc w:val="right"/>
              <w:rPr>
                <w:rFonts w:ascii="Helvetica Neue" w:eastAsia="Helvetica Neue" w:hAnsi="Helvetica Neue" w:cs="Helvetica Neue"/>
                <w:sz w:val="18"/>
                <w:szCs w:val="18"/>
              </w:rPr>
            </w:pPr>
          </w:p>
        </w:tc>
        <w:tc>
          <w:tcPr>
            <w:tcW w:w="1080" w:type="dxa"/>
            <w:tcBorders>
              <w:top w:val="nil"/>
              <w:left w:val="nil"/>
              <w:bottom w:val="nil"/>
              <w:right w:val="nil"/>
            </w:tcBorders>
            <w:tcMar>
              <w:top w:w="100" w:type="dxa"/>
              <w:left w:w="100" w:type="dxa"/>
              <w:bottom w:w="100" w:type="dxa"/>
              <w:right w:w="100" w:type="dxa"/>
            </w:tcMar>
            <w:vAlign w:val="center"/>
          </w:tcPr>
          <w:p w14:paraId="3A93A144" w14:textId="77777777" w:rsidR="003771C7" w:rsidRDefault="000F73E6">
            <w:pPr>
              <w:spacing w:before="180"/>
              <w:jc w:val="right"/>
              <w:rPr>
                <w:rFonts w:ascii="Helvetica Neue" w:eastAsia="Helvetica Neue" w:hAnsi="Helvetica Neue" w:cs="Helvetica Neue"/>
                <w:sz w:val="18"/>
                <w:szCs w:val="18"/>
              </w:rPr>
            </w:pPr>
            <w:r>
              <w:rPr>
                <w:rFonts w:ascii="Helvetica Neue" w:eastAsia="Helvetica Neue" w:hAnsi="Helvetica Neue" w:cs="Helvetica Neue"/>
                <w:b/>
                <w:sz w:val="18"/>
                <w:szCs w:val="18"/>
              </w:rPr>
              <w:t>train_error</w:t>
            </w:r>
          </w:p>
        </w:tc>
        <w:tc>
          <w:tcPr>
            <w:tcW w:w="1035" w:type="dxa"/>
            <w:tcBorders>
              <w:top w:val="nil"/>
              <w:left w:val="nil"/>
              <w:bottom w:val="nil"/>
              <w:right w:val="nil"/>
            </w:tcBorders>
            <w:tcMar>
              <w:top w:w="100" w:type="dxa"/>
              <w:left w:w="100" w:type="dxa"/>
              <w:bottom w:w="100" w:type="dxa"/>
              <w:right w:w="100" w:type="dxa"/>
            </w:tcMar>
            <w:vAlign w:val="center"/>
          </w:tcPr>
          <w:p w14:paraId="4C9E8718" w14:textId="77777777" w:rsidR="003771C7" w:rsidRDefault="000F73E6">
            <w:pPr>
              <w:spacing w:before="180"/>
              <w:jc w:val="right"/>
              <w:rPr>
                <w:rFonts w:ascii="Helvetica Neue" w:eastAsia="Helvetica Neue" w:hAnsi="Helvetica Neue" w:cs="Helvetica Neue"/>
                <w:sz w:val="18"/>
                <w:szCs w:val="18"/>
              </w:rPr>
            </w:pPr>
            <w:r>
              <w:rPr>
                <w:rFonts w:ascii="Helvetica Neue" w:eastAsia="Helvetica Neue" w:hAnsi="Helvetica Neue" w:cs="Helvetica Neue"/>
                <w:b/>
                <w:sz w:val="18"/>
                <w:szCs w:val="18"/>
              </w:rPr>
              <w:t>test_error</w:t>
            </w:r>
          </w:p>
        </w:tc>
      </w:tr>
      <w:tr w:rsidR="003771C7" w14:paraId="5F045D24" w14:textId="77777777">
        <w:trPr>
          <w:trHeight w:val="405"/>
        </w:trPr>
        <w:tc>
          <w:tcPr>
            <w:tcW w:w="285" w:type="dxa"/>
            <w:tcBorders>
              <w:top w:val="nil"/>
              <w:left w:val="nil"/>
              <w:bottom w:val="nil"/>
              <w:right w:val="nil"/>
            </w:tcBorders>
            <w:tcMar>
              <w:top w:w="100" w:type="dxa"/>
              <w:left w:w="100" w:type="dxa"/>
              <w:bottom w:w="100" w:type="dxa"/>
              <w:right w:w="100" w:type="dxa"/>
            </w:tcMar>
            <w:vAlign w:val="center"/>
          </w:tcPr>
          <w:p w14:paraId="4A6D1CAB" w14:textId="77777777" w:rsidR="003771C7" w:rsidRDefault="003771C7">
            <w:pPr>
              <w:spacing w:before="180"/>
              <w:jc w:val="right"/>
              <w:rPr>
                <w:rFonts w:ascii="Helvetica Neue" w:eastAsia="Helvetica Neue" w:hAnsi="Helvetica Neue" w:cs="Helvetica Neue"/>
                <w:sz w:val="18"/>
                <w:szCs w:val="18"/>
              </w:rPr>
            </w:pPr>
          </w:p>
        </w:tc>
        <w:tc>
          <w:tcPr>
            <w:tcW w:w="1080" w:type="dxa"/>
            <w:tcBorders>
              <w:top w:val="nil"/>
              <w:left w:val="nil"/>
              <w:bottom w:val="nil"/>
              <w:right w:val="nil"/>
            </w:tcBorders>
            <w:tcMar>
              <w:top w:w="100" w:type="dxa"/>
              <w:left w:w="100" w:type="dxa"/>
              <w:bottom w:w="100" w:type="dxa"/>
              <w:right w:w="100" w:type="dxa"/>
            </w:tcMar>
            <w:vAlign w:val="center"/>
          </w:tcPr>
          <w:p w14:paraId="56F1982C" w14:textId="77777777" w:rsidR="003771C7" w:rsidRDefault="000F73E6">
            <w:pPr>
              <w:spacing w:before="180"/>
              <w:jc w:val="right"/>
              <w:rPr>
                <w:rFonts w:ascii="Helvetica Neue" w:eastAsia="Helvetica Neue" w:hAnsi="Helvetica Neue" w:cs="Helvetica Neue"/>
                <w:sz w:val="18"/>
                <w:szCs w:val="18"/>
              </w:rPr>
            </w:pPr>
            <w:r>
              <w:rPr>
                <w:rFonts w:ascii="Helvetica Neue" w:eastAsia="Helvetica Neue" w:hAnsi="Helvetica Neue" w:cs="Helvetica Neue"/>
                <w:b/>
                <w:sz w:val="18"/>
                <w:szCs w:val="18"/>
              </w:rPr>
              <w:t>Float64</w:t>
            </w:r>
          </w:p>
        </w:tc>
        <w:tc>
          <w:tcPr>
            <w:tcW w:w="1035" w:type="dxa"/>
            <w:tcBorders>
              <w:top w:val="nil"/>
              <w:left w:val="nil"/>
              <w:bottom w:val="nil"/>
              <w:right w:val="nil"/>
            </w:tcBorders>
            <w:tcMar>
              <w:top w:w="100" w:type="dxa"/>
              <w:left w:w="100" w:type="dxa"/>
              <w:bottom w:w="100" w:type="dxa"/>
              <w:right w:w="100" w:type="dxa"/>
            </w:tcMar>
            <w:vAlign w:val="center"/>
          </w:tcPr>
          <w:p w14:paraId="0D67B7D7" w14:textId="77777777" w:rsidR="003771C7" w:rsidRDefault="000F73E6">
            <w:pPr>
              <w:spacing w:before="180"/>
              <w:jc w:val="right"/>
              <w:rPr>
                <w:rFonts w:ascii="Helvetica Neue" w:eastAsia="Helvetica Neue" w:hAnsi="Helvetica Neue" w:cs="Helvetica Neue"/>
                <w:sz w:val="18"/>
                <w:szCs w:val="18"/>
              </w:rPr>
            </w:pPr>
            <w:r>
              <w:rPr>
                <w:rFonts w:ascii="Helvetica Neue" w:eastAsia="Helvetica Neue" w:hAnsi="Helvetica Neue" w:cs="Helvetica Neue"/>
                <w:b/>
                <w:sz w:val="18"/>
                <w:szCs w:val="18"/>
              </w:rPr>
              <w:t>Float64</w:t>
            </w:r>
          </w:p>
        </w:tc>
      </w:tr>
      <w:tr w:rsidR="003771C7" w14:paraId="4A2800D9" w14:textId="77777777">
        <w:trPr>
          <w:trHeight w:val="420"/>
        </w:trPr>
        <w:tc>
          <w:tcPr>
            <w:tcW w:w="285" w:type="dxa"/>
            <w:tcBorders>
              <w:top w:val="nil"/>
              <w:left w:val="nil"/>
              <w:bottom w:val="nil"/>
              <w:right w:val="nil"/>
            </w:tcBorders>
            <w:tcMar>
              <w:top w:w="100" w:type="dxa"/>
              <w:left w:w="100" w:type="dxa"/>
              <w:bottom w:w="100" w:type="dxa"/>
              <w:right w:w="100" w:type="dxa"/>
            </w:tcMar>
            <w:vAlign w:val="center"/>
          </w:tcPr>
          <w:p w14:paraId="45760419" w14:textId="77777777" w:rsidR="003771C7" w:rsidRDefault="000F73E6">
            <w:pPr>
              <w:spacing w:before="180"/>
              <w:jc w:val="right"/>
              <w:rPr>
                <w:rFonts w:ascii="Helvetica Neue" w:eastAsia="Helvetica Neue" w:hAnsi="Helvetica Neue" w:cs="Helvetica Neue"/>
                <w:sz w:val="18"/>
                <w:szCs w:val="18"/>
              </w:rPr>
            </w:pPr>
            <w:r>
              <w:rPr>
                <w:rFonts w:ascii="Helvetica Neue" w:eastAsia="Helvetica Neue" w:hAnsi="Helvetica Neue" w:cs="Helvetica Neue"/>
                <w:b/>
                <w:sz w:val="18"/>
                <w:szCs w:val="18"/>
              </w:rPr>
              <w:lastRenderedPageBreak/>
              <w:t>1</w:t>
            </w:r>
          </w:p>
        </w:tc>
        <w:tc>
          <w:tcPr>
            <w:tcW w:w="1080" w:type="dxa"/>
            <w:tcBorders>
              <w:top w:val="nil"/>
              <w:left w:val="nil"/>
              <w:bottom w:val="nil"/>
              <w:right w:val="nil"/>
            </w:tcBorders>
            <w:tcMar>
              <w:top w:w="100" w:type="dxa"/>
              <w:left w:w="100" w:type="dxa"/>
              <w:bottom w:w="100" w:type="dxa"/>
              <w:right w:w="100" w:type="dxa"/>
            </w:tcMar>
            <w:vAlign w:val="center"/>
          </w:tcPr>
          <w:p w14:paraId="5B87FAA3" w14:textId="77777777" w:rsidR="003771C7" w:rsidRDefault="000F73E6">
            <w:pPr>
              <w:spacing w:before="180"/>
              <w:rPr>
                <w:rFonts w:ascii="Helvetica Neue" w:eastAsia="Helvetica Neue" w:hAnsi="Helvetica Neue" w:cs="Helvetica Neue"/>
                <w:sz w:val="18"/>
                <w:szCs w:val="18"/>
              </w:rPr>
            </w:pPr>
            <w:r>
              <w:rPr>
                <w:rFonts w:ascii="Helvetica Neue" w:eastAsia="Helvetica Neue" w:hAnsi="Helvetica Neue" w:cs="Helvetica Neue"/>
                <w:sz w:val="18"/>
                <w:szCs w:val="18"/>
              </w:rPr>
              <w:t>0.0480938</w:t>
            </w:r>
          </w:p>
        </w:tc>
        <w:tc>
          <w:tcPr>
            <w:tcW w:w="1035" w:type="dxa"/>
            <w:tcBorders>
              <w:top w:val="nil"/>
              <w:left w:val="nil"/>
              <w:bottom w:val="nil"/>
              <w:right w:val="nil"/>
            </w:tcBorders>
            <w:tcMar>
              <w:top w:w="100" w:type="dxa"/>
              <w:left w:w="100" w:type="dxa"/>
              <w:bottom w:w="100" w:type="dxa"/>
              <w:right w:w="100" w:type="dxa"/>
            </w:tcMar>
            <w:vAlign w:val="center"/>
          </w:tcPr>
          <w:p w14:paraId="0AA72AF7" w14:textId="77777777" w:rsidR="003771C7" w:rsidRDefault="000F73E6">
            <w:pPr>
              <w:spacing w:before="180"/>
              <w:rPr>
                <w:rFonts w:ascii="Helvetica Neue" w:eastAsia="Helvetica Neue" w:hAnsi="Helvetica Neue" w:cs="Helvetica Neue"/>
                <w:sz w:val="18"/>
                <w:szCs w:val="18"/>
              </w:rPr>
            </w:pPr>
            <w:r>
              <w:rPr>
                <w:rFonts w:ascii="Helvetica Neue" w:eastAsia="Helvetica Neue" w:hAnsi="Helvetica Neue" w:cs="Helvetica Neue"/>
                <w:sz w:val="18"/>
                <w:szCs w:val="18"/>
              </w:rPr>
              <w:t>0.0485145</w:t>
            </w:r>
          </w:p>
        </w:tc>
      </w:tr>
      <w:tr w:rsidR="003771C7" w14:paraId="1D73C58E" w14:textId="77777777">
        <w:trPr>
          <w:trHeight w:val="405"/>
        </w:trPr>
        <w:tc>
          <w:tcPr>
            <w:tcW w:w="285" w:type="dxa"/>
            <w:tcBorders>
              <w:top w:val="nil"/>
              <w:left w:val="nil"/>
              <w:bottom w:val="nil"/>
              <w:right w:val="nil"/>
            </w:tcBorders>
            <w:tcMar>
              <w:top w:w="100" w:type="dxa"/>
              <w:left w:w="100" w:type="dxa"/>
              <w:bottom w:w="100" w:type="dxa"/>
              <w:right w:w="100" w:type="dxa"/>
            </w:tcMar>
            <w:vAlign w:val="center"/>
          </w:tcPr>
          <w:p w14:paraId="7BB56ABB" w14:textId="77777777" w:rsidR="003771C7" w:rsidRDefault="000F73E6">
            <w:pPr>
              <w:spacing w:before="180"/>
              <w:jc w:val="right"/>
              <w:rPr>
                <w:rFonts w:ascii="Helvetica Neue" w:eastAsia="Helvetica Neue" w:hAnsi="Helvetica Neue" w:cs="Helvetica Neue"/>
                <w:sz w:val="18"/>
                <w:szCs w:val="18"/>
              </w:rPr>
            </w:pPr>
            <w:r>
              <w:rPr>
                <w:rFonts w:ascii="Helvetica Neue" w:eastAsia="Helvetica Neue" w:hAnsi="Helvetica Neue" w:cs="Helvetica Neue"/>
                <w:b/>
                <w:sz w:val="18"/>
                <w:szCs w:val="18"/>
              </w:rPr>
              <w:t>2</w:t>
            </w:r>
          </w:p>
        </w:tc>
        <w:tc>
          <w:tcPr>
            <w:tcW w:w="1080" w:type="dxa"/>
            <w:tcBorders>
              <w:top w:val="nil"/>
              <w:left w:val="nil"/>
              <w:bottom w:val="nil"/>
              <w:right w:val="nil"/>
            </w:tcBorders>
            <w:tcMar>
              <w:top w:w="100" w:type="dxa"/>
              <w:left w:w="100" w:type="dxa"/>
              <w:bottom w:w="100" w:type="dxa"/>
              <w:right w:w="100" w:type="dxa"/>
            </w:tcMar>
            <w:vAlign w:val="center"/>
          </w:tcPr>
          <w:p w14:paraId="79CC8955" w14:textId="77777777" w:rsidR="003771C7" w:rsidRDefault="000F73E6">
            <w:pPr>
              <w:spacing w:before="180"/>
              <w:rPr>
                <w:rFonts w:ascii="Helvetica Neue" w:eastAsia="Helvetica Neue" w:hAnsi="Helvetica Neue" w:cs="Helvetica Neue"/>
                <w:sz w:val="18"/>
                <w:szCs w:val="18"/>
              </w:rPr>
            </w:pPr>
            <w:r>
              <w:rPr>
                <w:rFonts w:ascii="Helvetica Neue" w:eastAsia="Helvetica Neue" w:hAnsi="Helvetica Neue" w:cs="Helvetica Neue"/>
                <w:sz w:val="18"/>
                <w:szCs w:val="18"/>
              </w:rPr>
              <w:t>0.0484729</w:t>
            </w:r>
          </w:p>
        </w:tc>
        <w:tc>
          <w:tcPr>
            <w:tcW w:w="1035" w:type="dxa"/>
            <w:tcBorders>
              <w:top w:val="nil"/>
              <w:left w:val="nil"/>
              <w:bottom w:val="nil"/>
              <w:right w:val="nil"/>
            </w:tcBorders>
            <w:tcMar>
              <w:top w:w="100" w:type="dxa"/>
              <w:left w:w="100" w:type="dxa"/>
              <w:bottom w:w="100" w:type="dxa"/>
              <w:right w:w="100" w:type="dxa"/>
            </w:tcMar>
            <w:vAlign w:val="center"/>
          </w:tcPr>
          <w:p w14:paraId="36BD7665" w14:textId="77777777" w:rsidR="003771C7" w:rsidRDefault="000F73E6">
            <w:pPr>
              <w:spacing w:before="180"/>
              <w:rPr>
                <w:rFonts w:ascii="Helvetica Neue" w:eastAsia="Helvetica Neue" w:hAnsi="Helvetica Neue" w:cs="Helvetica Neue"/>
                <w:sz w:val="18"/>
                <w:szCs w:val="18"/>
              </w:rPr>
            </w:pPr>
            <w:r>
              <w:rPr>
                <w:rFonts w:ascii="Helvetica Neue" w:eastAsia="Helvetica Neue" w:hAnsi="Helvetica Neue" w:cs="Helvetica Neue"/>
                <w:sz w:val="18"/>
                <w:szCs w:val="18"/>
              </w:rPr>
              <w:t>0.0480695</w:t>
            </w:r>
          </w:p>
        </w:tc>
      </w:tr>
    </w:tbl>
    <w:p w14:paraId="7D6E8949" w14:textId="77777777" w:rsidR="003771C7" w:rsidRDefault="003771C7">
      <w:pPr>
        <w:rPr>
          <w:rFonts w:ascii="Times New Roman" w:eastAsia="Times New Roman" w:hAnsi="Times New Roman" w:cs="Times New Roman"/>
          <w:sz w:val="26"/>
          <w:szCs w:val="26"/>
        </w:rPr>
      </w:pPr>
    </w:p>
    <w:p w14:paraId="1495B846" w14:textId="77777777" w:rsidR="003771C7" w:rsidRDefault="003771C7">
      <w:pPr>
        <w:rPr>
          <w:rFonts w:ascii="Times New Roman" w:eastAsia="Times New Roman" w:hAnsi="Times New Roman" w:cs="Times New Roman"/>
          <w:sz w:val="26"/>
          <w:szCs w:val="26"/>
        </w:rPr>
      </w:pPr>
    </w:p>
    <w:p w14:paraId="4ECB078E" w14:textId="77777777" w:rsidR="003771C7" w:rsidRDefault="000F73E6">
      <w:pPr>
        <w:rPr>
          <w:rFonts w:ascii="Times New Roman" w:eastAsia="Times New Roman" w:hAnsi="Times New Roman" w:cs="Times New Roman"/>
          <w:sz w:val="26"/>
          <w:szCs w:val="26"/>
        </w:rPr>
      </w:pPr>
      <w:r>
        <w:rPr>
          <w:color w:val="1D1C1D"/>
          <w:sz w:val="23"/>
          <w:szCs w:val="23"/>
          <w:highlight w:val="white"/>
        </w:rPr>
        <w:t>Predictive Performance</w:t>
      </w:r>
    </w:p>
    <w:p w14:paraId="5DEDC048"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 = 6  hinge6 decision tree </w:t>
      </w:r>
    </w:p>
    <w:p w14:paraId="04F66101"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rPr>
        <w:t xml:space="preserve">Cluster 1 </w:t>
      </w:r>
      <w:r>
        <w:rPr>
          <w:rFonts w:ascii="Times New Roman" w:eastAsia="Times New Roman" w:hAnsi="Times New Roman" w:cs="Times New Roman"/>
          <w:sz w:val="21"/>
          <w:szCs w:val="21"/>
          <w:highlight w:val="white"/>
        </w:rPr>
        <w:t>Score: 91.79407462701668</w:t>
      </w:r>
    </w:p>
    <w:p w14:paraId="7AF4047A"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rPr>
        <w:t xml:space="preserve">Cluster 2  </w:t>
      </w:r>
      <w:r>
        <w:rPr>
          <w:rFonts w:ascii="Times New Roman" w:eastAsia="Times New Roman" w:hAnsi="Times New Roman" w:cs="Times New Roman"/>
          <w:sz w:val="21"/>
          <w:szCs w:val="21"/>
          <w:highlight w:val="white"/>
        </w:rPr>
        <w:t>Score: 108.23295410287105</w:t>
      </w:r>
    </w:p>
    <w:p w14:paraId="7E5CC775"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rPr>
        <w:t xml:space="preserve">Cluster 3 </w:t>
      </w:r>
      <w:r>
        <w:rPr>
          <w:rFonts w:ascii="Times New Roman" w:eastAsia="Times New Roman" w:hAnsi="Times New Roman" w:cs="Times New Roman"/>
          <w:sz w:val="21"/>
          <w:szCs w:val="21"/>
          <w:highlight w:val="white"/>
        </w:rPr>
        <w:t>Score: 211.3686790483595</w:t>
      </w:r>
    </w:p>
    <w:p w14:paraId="485CDF8B"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4 Score: 135.3733607617661</w:t>
      </w:r>
    </w:p>
    <w:p w14:paraId="2DF8C412"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Clutter 5 Score: 205.66740605137792</w:t>
      </w:r>
    </w:p>
    <w:p w14:paraId="3B86A195"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6 Score: 82.73244305555494</w:t>
      </w:r>
      <w:r>
        <w:rPr>
          <w:rFonts w:ascii="Times New Roman" w:eastAsia="Times New Roman" w:hAnsi="Times New Roman" w:cs="Times New Roman"/>
          <w:sz w:val="21"/>
          <w:szCs w:val="21"/>
          <w:highlight w:val="white"/>
        </w:rPr>
        <w:br/>
        <w:t>Max score: 211.3686790483595</w:t>
      </w:r>
    </w:p>
    <w:p w14:paraId="36F1B010" w14:textId="77777777" w:rsidR="003771C7" w:rsidRDefault="003771C7">
      <w:pPr>
        <w:rPr>
          <w:rFonts w:ascii="Times New Roman" w:eastAsia="Times New Roman" w:hAnsi="Times New Roman" w:cs="Times New Roman"/>
          <w:sz w:val="21"/>
          <w:szCs w:val="21"/>
          <w:highlight w:val="white"/>
        </w:rPr>
      </w:pPr>
    </w:p>
    <w:p w14:paraId="70FC34F8" w14:textId="77777777" w:rsidR="003771C7" w:rsidRDefault="003771C7">
      <w:pPr>
        <w:rPr>
          <w:rFonts w:ascii="Times New Roman" w:eastAsia="Times New Roman" w:hAnsi="Times New Roman" w:cs="Times New Roman"/>
          <w:sz w:val="21"/>
          <w:szCs w:val="21"/>
          <w:highlight w:val="white"/>
        </w:rPr>
      </w:pPr>
    </w:p>
    <w:p w14:paraId="16890229"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k=6 param6 inner iteration = 40 decision tree</w:t>
      </w:r>
    </w:p>
    <w:p w14:paraId="2124A04F"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Cluster 1  Score: 124.37333457434498 </w:t>
      </w:r>
    </w:p>
    <w:p w14:paraId="1526C022"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2 Score: 71.99592873953884</w:t>
      </w:r>
    </w:p>
    <w:p w14:paraId="0AA58C21"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3 Score: 118.676595133789</w:t>
      </w:r>
    </w:p>
    <w:p w14:paraId="0BFD952C"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1"/>
          <w:szCs w:val="21"/>
          <w:highlight w:val="white"/>
        </w:rPr>
        <w:t xml:space="preserve">Cluster 4  </w:t>
      </w:r>
      <w:r>
        <w:rPr>
          <w:rFonts w:ascii="Times New Roman" w:eastAsia="Times New Roman" w:hAnsi="Times New Roman" w:cs="Times New Roman"/>
          <w:sz w:val="26"/>
          <w:szCs w:val="26"/>
        </w:rPr>
        <w:t>Score: 143.7226363661737</w:t>
      </w:r>
    </w:p>
    <w:p w14:paraId="1A5081E4"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rPr>
        <w:t xml:space="preserve">Cluster 5 </w:t>
      </w:r>
      <w:r>
        <w:rPr>
          <w:rFonts w:ascii="Times New Roman" w:eastAsia="Times New Roman" w:hAnsi="Times New Roman" w:cs="Times New Roman"/>
          <w:sz w:val="21"/>
          <w:szCs w:val="21"/>
          <w:highlight w:val="white"/>
        </w:rPr>
        <w:t>Score: 140.8101663410238</w:t>
      </w:r>
    </w:p>
    <w:p w14:paraId="1D93D78E"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6  Score: 98.7513866921253</w:t>
      </w:r>
    </w:p>
    <w:p w14:paraId="4BC12040"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Max score: </w:t>
      </w:r>
      <w:r>
        <w:rPr>
          <w:rFonts w:ascii="Times New Roman" w:eastAsia="Times New Roman" w:hAnsi="Times New Roman" w:cs="Times New Roman"/>
          <w:sz w:val="26"/>
          <w:szCs w:val="26"/>
        </w:rPr>
        <w:t>143.7226363661737</w:t>
      </w:r>
    </w:p>
    <w:p w14:paraId="4AFF23E5" w14:textId="77777777" w:rsidR="003771C7" w:rsidRDefault="003771C7">
      <w:pPr>
        <w:rPr>
          <w:rFonts w:ascii="Times New Roman" w:eastAsia="Times New Roman" w:hAnsi="Times New Roman" w:cs="Times New Roman"/>
          <w:sz w:val="21"/>
          <w:szCs w:val="21"/>
          <w:highlight w:val="white"/>
        </w:rPr>
      </w:pPr>
    </w:p>
    <w:p w14:paraId="3910F091"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K = 6 param100_6 inner iteration= 100 decision tree</w:t>
      </w:r>
    </w:p>
    <w:p w14:paraId="59E9C57D"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1 Score: 118.60164252778323</w:t>
      </w:r>
    </w:p>
    <w:p w14:paraId="784A2BF1"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2 Score: 98.09954845387755</w:t>
      </w:r>
    </w:p>
    <w:p w14:paraId="5084AD18"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3 Score: 103.82216194321512</w:t>
      </w:r>
    </w:p>
    <w:p w14:paraId="0CF144F8"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4 Score: 170.67940930799213</w:t>
      </w:r>
    </w:p>
    <w:p w14:paraId="1EEF8A01"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Cluster 5 Score: 76.38225196635935 </w:t>
      </w:r>
    </w:p>
    <w:p w14:paraId="668E0CC5"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6 Score: 110.70070526238044</w:t>
      </w:r>
    </w:p>
    <w:p w14:paraId="728CDB8C"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Max score: 170.67940930799213</w:t>
      </w:r>
    </w:p>
    <w:p w14:paraId="20CF7EF9"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3 clusters</w:t>
      </w:r>
      <w:r>
        <w:rPr>
          <w:rFonts w:ascii="Times New Roman" w:eastAsia="Times New Roman" w:hAnsi="Times New Roman" w:cs="Times New Roman"/>
          <w:sz w:val="21"/>
          <w:szCs w:val="21"/>
          <w:highlight w:val="white"/>
        </w:rPr>
        <w:t xml:space="preserve"> score greater than and 3 clusters score smaller than  param 6 </w:t>
      </w:r>
    </w:p>
    <w:p w14:paraId="5346ECB3" w14:textId="77777777" w:rsidR="003771C7" w:rsidRDefault="003771C7">
      <w:pPr>
        <w:rPr>
          <w:rFonts w:ascii="Times New Roman" w:eastAsia="Times New Roman" w:hAnsi="Times New Roman" w:cs="Times New Roman"/>
          <w:sz w:val="21"/>
          <w:szCs w:val="21"/>
          <w:highlight w:val="white"/>
        </w:rPr>
      </w:pPr>
    </w:p>
    <w:p w14:paraId="62F36B7D" w14:textId="77777777" w:rsidR="003771C7" w:rsidRDefault="003771C7">
      <w:pPr>
        <w:rPr>
          <w:rFonts w:ascii="Times New Roman" w:eastAsia="Times New Roman" w:hAnsi="Times New Roman" w:cs="Times New Roman"/>
          <w:sz w:val="26"/>
          <w:szCs w:val="26"/>
        </w:rPr>
      </w:pPr>
    </w:p>
    <w:p w14:paraId="2F6F79CC"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 = 4 hinge4 prediction performance </w:t>
      </w:r>
    </w:p>
    <w:p w14:paraId="62A0435A" w14:textId="77777777" w:rsidR="003771C7" w:rsidRDefault="003771C7">
      <w:pPr>
        <w:rPr>
          <w:rFonts w:ascii="Times New Roman" w:eastAsia="Times New Roman" w:hAnsi="Times New Roman" w:cs="Times New Roman"/>
          <w:sz w:val="26"/>
          <w:szCs w:val="26"/>
        </w:rPr>
      </w:pPr>
    </w:p>
    <w:p w14:paraId="3944AF09"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Cluster 1 Decision Tree Score: 71.07275675466538 </w:t>
      </w:r>
    </w:p>
    <w:p w14:paraId="1AFBAFDC"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Cluster 2 Decision Tree Score: 126.62211856517415 </w:t>
      </w:r>
    </w:p>
    <w:p w14:paraId="44963841"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lastRenderedPageBreak/>
        <w:t xml:space="preserve">Cluster 3 Decision Tree:  Score: 114.20062898677885 </w:t>
      </w:r>
    </w:p>
    <w:p w14:paraId="51F8EB55"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4 Decision Tree Score: 136.53558997669276</w:t>
      </w:r>
    </w:p>
    <w:p w14:paraId="5568EDED"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Max score: 136.53558997669276</w:t>
      </w:r>
    </w:p>
    <w:p w14:paraId="357C72F7" w14:textId="77777777" w:rsidR="003771C7" w:rsidRDefault="003771C7">
      <w:pPr>
        <w:rPr>
          <w:rFonts w:ascii="Times New Roman" w:eastAsia="Times New Roman" w:hAnsi="Times New Roman" w:cs="Times New Roman"/>
          <w:sz w:val="21"/>
          <w:szCs w:val="21"/>
          <w:highlight w:val="white"/>
        </w:rPr>
      </w:pPr>
    </w:p>
    <w:p w14:paraId="02534DB8"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k=4 param100_4 </w:t>
      </w:r>
    </w:p>
    <w:p w14:paraId="50D9331B"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1 Score: 95.92851193960264</w:t>
      </w:r>
    </w:p>
    <w:p w14:paraId="378A738B"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2 Score: 127.72917139157506</w:t>
      </w:r>
    </w:p>
    <w:p w14:paraId="557F7915"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Cluster 3 Score: 92.4829874758904</w:t>
      </w:r>
    </w:p>
    <w:p w14:paraId="1654EF73"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C</w:t>
      </w:r>
      <w:r>
        <w:rPr>
          <w:rFonts w:ascii="Times New Roman" w:eastAsia="Times New Roman" w:hAnsi="Times New Roman" w:cs="Times New Roman"/>
          <w:sz w:val="21"/>
          <w:szCs w:val="21"/>
          <w:highlight w:val="white"/>
        </w:rPr>
        <w:t>luster 4 Score: 121.85875849432557</w:t>
      </w:r>
    </w:p>
    <w:p w14:paraId="5372D9EE"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Max score: 127.72917139157506</w:t>
      </w:r>
    </w:p>
    <w:p w14:paraId="781F606A" w14:textId="77777777" w:rsidR="003771C7" w:rsidRDefault="003771C7">
      <w:pPr>
        <w:rPr>
          <w:rFonts w:ascii="Times New Roman" w:eastAsia="Times New Roman" w:hAnsi="Times New Roman" w:cs="Times New Roman"/>
          <w:sz w:val="26"/>
          <w:szCs w:val="26"/>
        </w:rPr>
      </w:pPr>
    </w:p>
    <w:p w14:paraId="66C2C45B" w14:textId="77777777" w:rsidR="003771C7" w:rsidRDefault="003771C7">
      <w:pPr>
        <w:rPr>
          <w:rFonts w:ascii="Times New Roman" w:eastAsia="Times New Roman" w:hAnsi="Times New Roman" w:cs="Times New Roman"/>
          <w:sz w:val="26"/>
          <w:szCs w:val="26"/>
        </w:rPr>
      </w:pPr>
    </w:p>
    <w:p w14:paraId="58F3CF05" w14:textId="77777777" w:rsidR="003771C7" w:rsidRDefault="003771C7">
      <w:pPr>
        <w:rPr>
          <w:rFonts w:ascii="Times New Roman" w:eastAsia="Times New Roman" w:hAnsi="Times New Roman" w:cs="Times New Roman"/>
          <w:sz w:val="26"/>
          <w:szCs w:val="26"/>
        </w:rPr>
      </w:pPr>
    </w:p>
    <w:p w14:paraId="1C59C53D"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Cluster summary statistics </w:t>
      </w:r>
    </w:p>
    <w:p w14:paraId="3AF08782" w14:textId="77777777" w:rsidR="003771C7" w:rsidRDefault="003771C7">
      <w:pPr>
        <w:rPr>
          <w:rFonts w:ascii="Helvetica Neue" w:eastAsia="Helvetica Neue" w:hAnsi="Helvetica Neue" w:cs="Helvetica Neue"/>
          <w:color w:val="353B44"/>
          <w:sz w:val="26"/>
          <w:szCs w:val="26"/>
          <w:highlight w:val="white"/>
        </w:rPr>
      </w:pPr>
    </w:p>
    <w:p w14:paraId="388B519B" w14:textId="77777777" w:rsidR="003771C7" w:rsidRDefault="000F73E6">
      <w:p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26"/>
          <w:szCs w:val="26"/>
          <w:highlight w:val="white"/>
        </w:rPr>
        <w:t xml:space="preserve">Characteristics of clusters: all columns of each cluster has similar mean to columns of the original dataframe </w:t>
      </w:r>
    </w:p>
    <w:p w14:paraId="53C676CE" w14:textId="77777777" w:rsidR="003771C7" w:rsidRDefault="000F73E6">
      <w:pPr>
        <w:numPr>
          <w:ilvl w:val="0"/>
          <w:numId w:val="4"/>
        </w:num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26"/>
          <w:szCs w:val="26"/>
          <w:highlight w:val="white"/>
        </w:rPr>
        <w:t>k=7 hinge100_7, printcluster(param100_7, df_pat, 7)</w:t>
      </w:r>
    </w:p>
    <w:p w14:paraId="7FC8B252" w14:textId="77777777" w:rsidR="003771C7" w:rsidRDefault="000F73E6">
      <w:pPr>
        <w:numPr>
          <w:ilvl w:val="0"/>
          <w:numId w:val="4"/>
        </w:num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26"/>
          <w:szCs w:val="26"/>
          <w:highlight w:val="white"/>
        </w:rPr>
        <w:t>means of variables in each cluster</w:t>
      </w:r>
    </w:p>
    <w:p w14:paraId="516DECCC" w14:textId="77777777" w:rsidR="003771C7" w:rsidRDefault="000F73E6">
      <w:pPr>
        <w:numPr>
          <w:ilvl w:val="1"/>
          <w:numId w:val="4"/>
        </w:num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26"/>
          <w:szCs w:val="26"/>
          <w:highlight w:val="white"/>
        </w:rPr>
        <w:t xml:space="preserve">Cluster 1  LOS: </w:t>
      </w:r>
      <w:r>
        <w:rPr>
          <w:rFonts w:ascii="Helvetica Neue" w:eastAsia="Helvetica Neue" w:hAnsi="Helvetica Neue" w:cs="Helvetica Neue"/>
          <w:color w:val="353B44"/>
          <w:sz w:val="21"/>
          <w:szCs w:val="21"/>
          <w:highlight w:val="white"/>
        </w:rPr>
        <w:t>6.411285, Hospitalization: 1.456417, ordinal age: 7.357584, most of them emergency: 0.868909</w:t>
      </w:r>
    </w:p>
    <w:p w14:paraId="01223571" w14:textId="77777777" w:rsidR="003771C7" w:rsidRDefault="000F73E6">
      <w:pPr>
        <w:numPr>
          <w:ilvl w:val="1"/>
          <w:numId w:val="4"/>
        </w:numPr>
        <w:rPr>
          <w:rFonts w:ascii="Helvetica Neue" w:eastAsia="Helvetica Neue" w:hAnsi="Helvetica Neue" w:cs="Helvetica Neue"/>
          <w:color w:val="353B44"/>
          <w:sz w:val="21"/>
          <w:szCs w:val="21"/>
          <w:highlight w:val="white"/>
        </w:rPr>
      </w:pPr>
      <w:r>
        <w:rPr>
          <w:rFonts w:ascii="Helvetica Neue" w:eastAsia="Helvetica Neue" w:hAnsi="Helvetica Neue" w:cs="Helvetica Neue"/>
          <w:color w:val="353B44"/>
          <w:sz w:val="21"/>
          <w:szCs w:val="21"/>
          <w:highlight w:val="white"/>
        </w:rPr>
        <w:t>Cluster 2  LOS: 7.163089, Hospitalization: 1.545215, ordinal</w:t>
      </w:r>
      <w:r>
        <w:rPr>
          <w:rFonts w:ascii="Helvetica Neue" w:eastAsia="Helvetica Neue" w:hAnsi="Helvetica Neue" w:cs="Helvetica Neue"/>
          <w:color w:val="353B44"/>
          <w:sz w:val="21"/>
          <w:szCs w:val="21"/>
          <w:highlight w:val="white"/>
        </w:rPr>
        <w:t xml:space="preserve"> age: 7.322772</w:t>
      </w:r>
    </w:p>
    <w:p w14:paraId="1868CFAC" w14:textId="77777777" w:rsidR="003771C7" w:rsidRDefault="000F73E6">
      <w:pPr>
        <w:numPr>
          <w:ilvl w:val="1"/>
          <w:numId w:val="4"/>
        </w:numPr>
        <w:rPr>
          <w:rFonts w:ascii="Helvetica Neue" w:eastAsia="Helvetica Neue" w:hAnsi="Helvetica Neue" w:cs="Helvetica Neue"/>
          <w:color w:val="353B44"/>
          <w:sz w:val="21"/>
          <w:szCs w:val="21"/>
          <w:highlight w:val="white"/>
        </w:rPr>
      </w:pPr>
      <w:r>
        <w:rPr>
          <w:rFonts w:ascii="Helvetica Neue" w:eastAsia="Helvetica Neue" w:hAnsi="Helvetica Neue" w:cs="Helvetica Neue"/>
          <w:color w:val="353B44"/>
          <w:sz w:val="21"/>
          <w:szCs w:val="21"/>
          <w:highlight w:val="white"/>
        </w:rPr>
        <w:t>For All clusters feature mean for each cluster similar to total dataframe feature mean</w:t>
      </w:r>
    </w:p>
    <w:p w14:paraId="07F3C5FE" w14:textId="77777777" w:rsidR="003771C7" w:rsidRDefault="003771C7">
      <w:pPr>
        <w:numPr>
          <w:ilvl w:val="1"/>
          <w:numId w:val="4"/>
        </w:numPr>
        <w:rPr>
          <w:rFonts w:ascii="Helvetica Neue" w:eastAsia="Helvetica Neue" w:hAnsi="Helvetica Neue" w:cs="Helvetica Neue"/>
          <w:color w:val="353B44"/>
          <w:sz w:val="21"/>
          <w:szCs w:val="21"/>
          <w:highlight w:val="white"/>
        </w:rPr>
      </w:pPr>
    </w:p>
    <w:p w14:paraId="2DFF4B59" w14:textId="77777777" w:rsidR="003771C7" w:rsidRDefault="000F73E6">
      <w:pPr>
        <w:numPr>
          <w:ilvl w:val="0"/>
          <w:numId w:val="4"/>
        </w:numPr>
        <w:rPr>
          <w:rFonts w:ascii="Helvetica Neue" w:eastAsia="Helvetica Neue" w:hAnsi="Helvetica Neue" w:cs="Helvetica Neue"/>
          <w:color w:val="353B44"/>
          <w:sz w:val="21"/>
          <w:szCs w:val="21"/>
          <w:highlight w:val="white"/>
        </w:rPr>
      </w:pPr>
      <w:r>
        <w:rPr>
          <w:rFonts w:ascii="Helvetica Neue" w:eastAsia="Helvetica Neue" w:hAnsi="Helvetica Neue" w:cs="Helvetica Neue"/>
          <w:color w:val="353B44"/>
          <w:sz w:val="21"/>
          <w:szCs w:val="21"/>
          <w:highlight w:val="white"/>
        </w:rPr>
        <w:t>k=6 hinge100_6: For All clusters feature mean for each cluster similar to total dataframe feature mean</w:t>
      </w:r>
    </w:p>
    <w:p w14:paraId="35FA5BA7" w14:textId="77777777" w:rsidR="003771C7" w:rsidRDefault="000F73E6">
      <w:pPr>
        <w:numPr>
          <w:ilvl w:val="0"/>
          <w:numId w:val="4"/>
        </w:numPr>
        <w:rPr>
          <w:rFonts w:ascii="Helvetica Neue" w:eastAsia="Helvetica Neue" w:hAnsi="Helvetica Neue" w:cs="Helvetica Neue"/>
          <w:color w:val="353B44"/>
          <w:sz w:val="21"/>
          <w:szCs w:val="21"/>
          <w:highlight w:val="white"/>
        </w:rPr>
      </w:pPr>
      <w:r>
        <w:rPr>
          <w:rFonts w:ascii="Helvetica Neue" w:eastAsia="Helvetica Neue" w:hAnsi="Helvetica Neue" w:cs="Helvetica Neue"/>
          <w:color w:val="353B44"/>
          <w:sz w:val="21"/>
          <w:szCs w:val="21"/>
          <w:highlight w:val="white"/>
        </w:rPr>
        <w:t xml:space="preserve">k=4 </w:t>
      </w:r>
    </w:p>
    <w:p w14:paraId="609AEE58" w14:textId="77777777" w:rsidR="003771C7" w:rsidRDefault="003771C7">
      <w:pPr>
        <w:numPr>
          <w:ilvl w:val="0"/>
          <w:numId w:val="4"/>
        </w:numPr>
        <w:rPr>
          <w:rFonts w:ascii="Helvetica Neue" w:eastAsia="Helvetica Neue" w:hAnsi="Helvetica Neue" w:cs="Helvetica Neue"/>
          <w:color w:val="353B44"/>
          <w:sz w:val="21"/>
          <w:szCs w:val="21"/>
          <w:highlight w:val="white"/>
        </w:rPr>
      </w:pPr>
    </w:p>
    <w:p w14:paraId="32B691DE" w14:textId="77777777" w:rsidR="003771C7" w:rsidRDefault="003771C7">
      <w:pPr>
        <w:numPr>
          <w:ilvl w:val="0"/>
          <w:numId w:val="4"/>
        </w:numPr>
        <w:rPr>
          <w:rFonts w:ascii="Helvetica Neue" w:eastAsia="Helvetica Neue" w:hAnsi="Helvetica Neue" w:cs="Helvetica Neue"/>
          <w:color w:val="353B44"/>
          <w:sz w:val="21"/>
          <w:szCs w:val="21"/>
          <w:highlight w:val="white"/>
        </w:rPr>
      </w:pPr>
    </w:p>
    <w:p w14:paraId="2106BAB5" w14:textId="77777777" w:rsidR="003771C7" w:rsidRDefault="003771C7">
      <w:pPr>
        <w:numPr>
          <w:ilvl w:val="0"/>
          <w:numId w:val="4"/>
        </w:numPr>
        <w:rPr>
          <w:rFonts w:ascii="Helvetica Neue" w:eastAsia="Helvetica Neue" w:hAnsi="Helvetica Neue" w:cs="Helvetica Neue"/>
          <w:color w:val="353B44"/>
          <w:sz w:val="26"/>
          <w:szCs w:val="26"/>
          <w:highlight w:val="white"/>
        </w:rPr>
      </w:pPr>
    </w:p>
    <w:p w14:paraId="1A35690E" w14:textId="77777777" w:rsidR="003771C7" w:rsidRDefault="003771C7">
      <w:pPr>
        <w:rPr>
          <w:rFonts w:ascii="Helvetica Neue" w:eastAsia="Helvetica Neue" w:hAnsi="Helvetica Neue" w:cs="Helvetica Neue"/>
          <w:color w:val="353B44"/>
          <w:sz w:val="26"/>
          <w:szCs w:val="26"/>
          <w:highlight w:val="white"/>
        </w:rPr>
      </w:pPr>
    </w:p>
    <w:p w14:paraId="0E0BF383" w14:textId="77777777" w:rsidR="003771C7" w:rsidRDefault="000F73E6">
      <w:pPr>
        <w:numPr>
          <w:ilvl w:val="0"/>
          <w:numId w:val="4"/>
        </w:num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26"/>
          <w:szCs w:val="26"/>
          <w:highlight w:val="white"/>
        </w:rPr>
        <w:t>Glrm kmeans with modified loss function weight</w:t>
      </w:r>
    </w:p>
    <w:p w14:paraId="7B89AF9E" w14:textId="77777777" w:rsidR="003771C7" w:rsidRDefault="003771C7">
      <w:pPr>
        <w:rPr>
          <w:rFonts w:ascii="Helvetica Neue" w:eastAsia="Helvetica Neue" w:hAnsi="Helvetica Neue" w:cs="Helvetica Neue"/>
          <w:color w:val="353B44"/>
          <w:sz w:val="26"/>
          <w:szCs w:val="26"/>
          <w:highlight w:val="white"/>
        </w:rPr>
      </w:pPr>
    </w:p>
    <w:p w14:paraId="6C234817" w14:textId="77777777" w:rsidR="003771C7" w:rsidRDefault="003771C7">
      <w:pPr>
        <w:rPr>
          <w:rFonts w:ascii="Helvetica Neue" w:eastAsia="Helvetica Neue" w:hAnsi="Helvetica Neue" w:cs="Helvetica Neue"/>
          <w:color w:val="353B44"/>
          <w:sz w:val="26"/>
          <w:szCs w:val="26"/>
          <w:highlight w:val="white"/>
        </w:rPr>
      </w:pPr>
    </w:p>
    <w:p w14:paraId="209198C3" w14:textId="77777777" w:rsidR="003771C7" w:rsidRDefault="000F73E6">
      <w:p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26"/>
          <w:szCs w:val="26"/>
          <w:highlight w:val="white"/>
        </w:rPr>
        <w:t>Figure: random forest to predict ICU, IncMSE</w:t>
      </w:r>
    </w:p>
    <w:p w14:paraId="0C9E34CE" w14:textId="77777777" w:rsidR="003771C7" w:rsidRDefault="003771C7">
      <w:pPr>
        <w:ind w:left="720"/>
        <w:rPr>
          <w:rFonts w:ascii="Helvetica Neue" w:eastAsia="Helvetica Neue" w:hAnsi="Helvetica Neue" w:cs="Helvetica Neue"/>
          <w:color w:val="353B44"/>
          <w:sz w:val="26"/>
          <w:szCs w:val="26"/>
          <w:highlight w:val="white"/>
        </w:rPr>
      </w:pPr>
    </w:p>
    <w:p w14:paraId="2C5C6CA6" w14:textId="77777777" w:rsidR="003771C7" w:rsidRDefault="000F73E6">
      <w:pPr>
        <w:ind w:left="720"/>
        <w:rPr>
          <w:rFonts w:ascii="Helvetica Neue" w:eastAsia="Helvetica Neue" w:hAnsi="Helvetica Neue" w:cs="Helvetica Neue"/>
          <w:color w:val="353B44"/>
          <w:sz w:val="26"/>
          <w:szCs w:val="26"/>
          <w:highlight w:val="white"/>
        </w:rPr>
      </w:pPr>
      <w:r>
        <w:rPr>
          <w:rFonts w:ascii="Helvetica Neue" w:eastAsia="Helvetica Neue" w:hAnsi="Helvetica Neue" w:cs="Helvetica Neue"/>
          <w:noProof/>
          <w:color w:val="353B44"/>
          <w:sz w:val="26"/>
          <w:szCs w:val="26"/>
          <w:highlight w:val="white"/>
        </w:rPr>
        <w:lastRenderedPageBreak/>
        <w:drawing>
          <wp:inline distT="114300" distB="114300" distL="114300" distR="114300" wp14:anchorId="2489DD77" wp14:editId="5801DED1">
            <wp:extent cx="5943600" cy="3911600"/>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943600" cy="3911600"/>
                    </a:xfrm>
                    <a:prstGeom prst="rect">
                      <a:avLst/>
                    </a:prstGeom>
                    <a:ln/>
                  </pic:spPr>
                </pic:pic>
              </a:graphicData>
            </a:graphic>
          </wp:inline>
        </w:drawing>
      </w:r>
    </w:p>
    <w:p w14:paraId="70C0DD6A" w14:textId="77777777" w:rsidR="003771C7" w:rsidRDefault="003771C7">
      <w:pPr>
        <w:rPr>
          <w:rFonts w:ascii="Helvetica Neue" w:eastAsia="Helvetica Neue" w:hAnsi="Helvetica Neue" w:cs="Helvetica Neue"/>
          <w:color w:val="353B44"/>
          <w:sz w:val="26"/>
          <w:szCs w:val="26"/>
          <w:highlight w:val="white"/>
        </w:rPr>
      </w:pPr>
    </w:p>
    <w:p w14:paraId="31FB25CB" w14:textId="77777777" w:rsidR="003771C7" w:rsidRDefault="000F73E6">
      <w:p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26"/>
          <w:szCs w:val="26"/>
          <w:highlight w:val="white"/>
        </w:rPr>
        <w:t>Important features are features with highest %incMSE</w:t>
      </w:r>
    </w:p>
    <w:p w14:paraId="0AE5A102" w14:textId="77777777" w:rsidR="003771C7" w:rsidRDefault="003771C7">
      <w:pPr>
        <w:rPr>
          <w:rFonts w:ascii="Helvetica Neue" w:eastAsia="Helvetica Neue" w:hAnsi="Helvetica Neue" w:cs="Helvetica Neue"/>
          <w:color w:val="353B44"/>
          <w:sz w:val="26"/>
          <w:szCs w:val="26"/>
          <w:highlight w:val="white"/>
        </w:rPr>
      </w:pPr>
    </w:p>
    <w:p w14:paraId="265E8F69" w14:textId="77777777" w:rsidR="003771C7" w:rsidRDefault="000F73E6">
      <w:p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26"/>
          <w:szCs w:val="26"/>
          <w:highlight w:val="white"/>
        </w:rPr>
        <w:t xml:space="preserve">518: </w:t>
      </w:r>
      <w:r>
        <w:rPr>
          <w:color w:val="222222"/>
          <w:sz w:val="24"/>
          <w:szCs w:val="24"/>
          <w:highlight w:val="white"/>
        </w:rPr>
        <w:t>Other diseases of lung. A disorder characterized by the collapse of part or the entire lung. Absenc</w:t>
      </w:r>
      <w:r>
        <w:rPr>
          <w:color w:val="222222"/>
          <w:sz w:val="24"/>
          <w:szCs w:val="24"/>
          <w:highlight w:val="white"/>
        </w:rPr>
        <w:t>e of air in the entire or part of a lung, such as an incompletely inflated neonate lung or a collapsed adult lung</w:t>
      </w:r>
    </w:p>
    <w:p w14:paraId="14B08624" w14:textId="77777777" w:rsidR="003771C7" w:rsidRDefault="000F73E6">
      <w:pPr>
        <w:rPr>
          <w:rFonts w:ascii="Helvetica Neue" w:eastAsia="Helvetica Neue" w:hAnsi="Helvetica Neue" w:cs="Helvetica Neue"/>
          <w:color w:val="353B44"/>
          <w:sz w:val="26"/>
          <w:szCs w:val="26"/>
          <w:highlight w:val="white"/>
        </w:rPr>
      </w:pPr>
      <w:r>
        <w:rPr>
          <w:rFonts w:ascii="Helvetica Neue" w:eastAsia="Helvetica Neue" w:hAnsi="Helvetica Neue" w:cs="Helvetica Neue"/>
          <w:color w:val="353B44"/>
          <w:sz w:val="18"/>
          <w:szCs w:val="18"/>
          <w:highlight w:val="white"/>
        </w:rPr>
        <w:t>0.327536</w:t>
      </w:r>
    </w:p>
    <w:p w14:paraId="5316C222" w14:textId="77777777" w:rsidR="003771C7" w:rsidRDefault="003771C7">
      <w:pPr>
        <w:rPr>
          <w:rFonts w:ascii="Helvetica Neue" w:eastAsia="Helvetica Neue" w:hAnsi="Helvetica Neue" w:cs="Helvetica Neue"/>
          <w:color w:val="353B44"/>
          <w:sz w:val="26"/>
          <w:szCs w:val="26"/>
          <w:highlight w:val="white"/>
        </w:rPr>
      </w:pPr>
    </w:p>
    <w:p w14:paraId="2B226EE4" w14:textId="77777777" w:rsidR="003771C7" w:rsidRDefault="000F73E6">
      <w:pPr>
        <w:rPr>
          <w:rFonts w:ascii="Helvetica Neue" w:eastAsia="Helvetica Neue" w:hAnsi="Helvetica Neue" w:cs="Helvetica Neue"/>
          <w:color w:val="222222"/>
          <w:sz w:val="18"/>
          <w:szCs w:val="18"/>
          <w:highlight w:val="white"/>
        </w:rPr>
      </w:pPr>
      <w:r>
        <w:rPr>
          <w:rFonts w:ascii="Helvetica Neue" w:eastAsia="Helvetica Neue" w:hAnsi="Helvetica Neue" w:cs="Helvetica Neue"/>
          <w:color w:val="222222"/>
          <w:sz w:val="18"/>
          <w:szCs w:val="18"/>
          <w:highlight w:val="white"/>
        </w:rPr>
        <w:t xml:space="preserve">482: </w:t>
      </w:r>
      <w:r>
        <w:rPr>
          <w:color w:val="222222"/>
          <w:sz w:val="24"/>
          <w:szCs w:val="24"/>
          <w:highlight w:val="white"/>
        </w:rPr>
        <w:t>Other bacterial pneumonia.</w:t>
      </w:r>
    </w:p>
    <w:p w14:paraId="6304E0D1" w14:textId="77777777" w:rsidR="003771C7" w:rsidRDefault="000F73E6">
      <w:pPr>
        <w:rPr>
          <w:rFonts w:ascii="Helvetica Neue" w:eastAsia="Helvetica Neue" w:hAnsi="Helvetica Neue" w:cs="Helvetica Neue"/>
          <w:color w:val="222222"/>
          <w:sz w:val="18"/>
          <w:szCs w:val="18"/>
          <w:highlight w:val="white"/>
        </w:rPr>
      </w:pPr>
      <w:r>
        <w:rPr>
          <w:rFonts w:ascii="Helvetica Neue" w:eastAsia="Helvetica Neue" w:hAnsi="Helvetica Neue" w:cs="Helvetica Neue"/>
          <w:color w:val="222222"/>
          <w:sz w:val="18"/>
          <w:szCs w:val="18"/>
          <w:highlight w:val="white"/>
        </w:rPr>
        <w:t>0.062112</w:t>
      </w:r>
    </w:p>
    <w:p w14:paraId="4D319069" w14:textId="77777777" w:rsidR="003771C7" w:rsidRDefault="003771C7">
      <w:pPr>
        <w:rPr>
          <w:rFonts w:ascii="Helvetica Neue" w:eastAsia="Helvetica Neue" w:hAnsi="Helvetica Neue" w:cs="Helvetica Neue"/>
          <w:color w:val="222222"/>
          <w:sz w:val="18"/>
          <w:szCs w:val="18"/>
          <w:highlight w:val="white"/>
        </w:rPr>
      </w:pPr>
    </w:p>
    <w:p w14:paraId="017DE7DC" w14:textId="77777777" w:rsidR="003771C7" w:rsidRDefault="000F73E6">
      <w:pPr>
        <w:rPr>
          <w:color w:val="222222"/>
          <w:sz w:val="24"/>
          <w:szCs w:val="24"/>
          <w:highlight w:val="white"/>
        </w:rPr>
      </w:pPr>
      <w:r>
        <w:rPr>
          <w:rFonts w:ascii="Helvetica Neue" w:eastAsia="Helvetica Neue" w:hAnsi="Helvetica Neue" w:cs="Helvetica Neue"/>
          <w:color w:val="222222"/>
          <w:sz w:val="18"/>
          <w:szCs w:val="18"/>
          <w:highlight w:val="white"/>
        </w:rPr>
        <w:t xml:space="preserve">997 : </w:t>
      </w:r>
      <w:r>
        <w:rPr>
          <w:color w:val="222222"/>
          <w:sz w:val="24"/>
          <w:szCs w:val="24"/>
          <w:highlight w:val="white"/>
        </w:rPr>
        <w:t>Complications affecting specified body system not elsewhere classified.</w:t>
      </w:r>
    </w:p>
    <w:p w14:paraId="5634A2FC" w14:textId="77777777" w:rsidR="003771C7" w:rsidRDefault="000F73E6">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highlight w:val="white"/>
        </w:rPr>
      </w:pPr>
      <w:hyperlink r:id="rId9">
        <w:r>
          <w:rPr>
            <w:rFonts w:ascii="Helvetica Neue" w:eastAsia="Helvetica Neue" w:hAnsi="Helvetica Neue" w:cs="Helvetica Neue"/>
            <w:b/>
            <w:color w:val="F39C12"/>
            <w:sz w:val="24"/>
            <w:szCs w:val="24"/>
            <w:highlight w:val="white"/>
          </w:rPr>
          <w:t>997.0</w:t>
        </w:r>
      </w:hyperlink>
      <w:hyperlink r:id="rId10">
        <w:r>
          <w:rPr>
            <w:rFonts w:ascii="Helvetica Neue" w:eastAsia="Helvetica Neue" w:hAnsi="Helvetica Neue" w:cs="Helvetica Neue"/>
            <w:color w:val="18AB8E"/>
            <w:sz w:val="24"/>
            <w:szCs w:val="24"/>
            <w:highlight w:val="white"/>
          </w:rPr>
          <w:t xml:space="preserve"> </w:t>
        </w:r>
      </w:hyperlink>
      <w:hyperlink r:id="rId11">
        <w:r>
          <w:rPr>
            <w:rFonts w:ascii="Helvetica Neue" w:eastAsia="Helvetica Neue" w:hAnsi="Helvetica Neue" w:cs="Helvetica Neue"/>
            <w:color w:val="2C3E50"/>
            <w:sz w:val="24"/>
            <w:szCs w:val="24"/>
            <w:shd w:val="clear" w:color="auto" w:fill="FFFFBA"/>
          </w:rPr>
          <w:t xml:space="preserve">Nervous </w:t>
        </w:r>
      </w:hyperlink>
      <w:hyperlink r:id="rId12">
        <w:r>
          <w:rPr>
            <w:rFonts w:ascii="Helvetica Neue" w:eastAsia="Helvetica Neue" w:hAnsi="Helvetica Neue" w:cs="Helvetica Neue"/>
            <w:color w:val="2C3E50"/>
            <w:sz w:val="24"/>
            <w:szCs w:val="24"/>
            <w:highlight w:val="white"/>
          </w:rPr>
          <w:t xml:space="preserve">system </w:t>
        </w:r>
      </w:hyperlink>
      <w:hyperlink r:id="rId13">
        <w:r>
          <w:rPr>
            <w:rFonts w:ascii="Helvetica Neue" w:eastAsia="Helvetica Neue" w:hAnsi="Helvetica Neue" w:cs="Helvetica Neue"/>
            <w:color w:val="2C3E50"/>
            <w:sz w:val="24"/>
            <w:szCs w:val="24"/>
            <w:shd w:val="clear" w:color="auto" w:fill="FFFFBA"/>
          </w:rPr>
          <w:t>complications</w:t>
        </w:r>
      </w:hyperlink>
    </w:p>
    <w:p w14:paraId="3C5D8300" w14:textId="77777777" w:rsidR="003771C7" w:rsidRDefault="000F73E6">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highlight w:val="white"/>
        </w:rPr>
      </w:pPr>
      <w:hyperlink r:id="rId14">
        <w:r>
          <w:rPr>
            <w:rFonts w:ascii="Helvetica Neue" w:eastAsia="Helvetica Neue" w:hAnsi="Helvetica Neue" w:cs="Helvetica Neue"/>
            <w:b/>
            <w:color w:val="18BC9C"/>
            <w:sz w:val="24"/>
            <w:szCs w:val="24"/>
            <w:highlight w:val="white"/>
          </w:rPr>
          <w:t>997.1</w:t>
        </w:r>
      </w:hyperlink>
      <w:hyperlink r:id="rId15">
        <w:r>
          <w:rPr>
            <w:rFonts w:ascii="Helvetica Neue" w:eastAsia="Helvetica Neue" w:hAnsi="Helvetica Neue" w:cs="Helvetica Neue"/>
            <w:color w:val="18AB8E"/>
            <w:sz w:val="24"/>
            <w:szCs w:val="24"/>
            <w:highlight w:val="white"/>
          </w:rPr>
          <w:t xml:space="preserve"> </w:t>
        </w:r>
      </w:hyperlink>
      <w:hyperlink r:id="rId16">
        <w:r>
          <w:rPr>
            <w:rFonts w:ascii="Helvetica Neue" w:eastAsia="Helvetica Neue" w:hAnsi="Helvetica Neue" w:cs="Helvetica Neue"/>
            <w:color w:val="2C3E50"/>
            <w:sz w:val="24"/>
            <w:szCs w:val="24"/>
            <w:shd w:val="clear" w:color="auto" w:fill="FFFFBA"/>
          </w:rPr>
          <w:t xml:space="preserve">Cardiac complications, </w:t>
        </w:r>
      </w:hyperlink>
      <w:hyperlink r:id="rId17">
        <w:r>
          <w:rPr>
            <w:rFonts w:ascii="Helvetica Neue" w:eastAsia="Helvetica Neue" w:hAnsi="Helvetica Neue" w:cs="Helvetica Neue"/>
            <w:color w:val="2C3E50"/>
            <w:sz w:val="24"/>
            <w:szCs w:val="24"/>
            <w:highlight w:val="white"/>
          </w:rPr>
          <w:t>not elsewhere classified</w:t>
        </w:r>
      </w:hyperlink>
    </w:p>
    <w:p w14:paraId="6A777A0E" w14:textId="77777777" w:rsidR="003771C7" w:rsidRDefault="000F73E6">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highlight w:val="white"/>
        </w:rPr>
      </w:pPr>
      <w:hyperlink r:id="rId18">
        <w:r>
          <w:rPr>
            <w:rFonts w:ascii="Helvetica Neue" w:eastAsia="Helvetica Neue" w:hAnsi="Helvetica Neue" w:cs="Helvetica Neue"/>
            <w:b/>
            <w:color w:val="18BC9C"/>
            <w:sz w:val="24"/>
            <w:szCs w:val="24"/>
            <w:highlight w:val="white"/>
          </w:rPr>
          <w:t>997.2</w:t>
        </w:r>
      </w:hyperlink>
      <w:hyperlink r:id="rId19">
        <w:r>
          <w:rPr>
            <w:rFonts w:ascii="Helvetica Neue" w:eastAsia="Helvetica Neue" w:hAnsi="Helvetica Neue" w:cs="Helvetica Neue"/>
            <w:color w:val="18AB8E"/>
            <w:sz w:val="24"/>
            <w:szCs w:val="24"/>
            <w:highlight w:val="white"/>
          </w:rPr>
          <w:t xml:space="preserve"> </w:t>
        </w:r>
      </w:hyperlink>
      <w:hyperlink r:id="rId20">
        <w:r>
          <w:rPr>
            <w:rFonts w:ascii="Helvetica Neue" w:eastAsia="Helvetica Neue" w:hAnsi="Helvetica Neue" w:cs="Helvetica Neue"/>
            <w:color w:val="2C3E50"/>
            <w:sz w:val="24"/>
            <w:szCs w:val="24"/>
            <w:shd w:val="clear" w:color="auto" w:fill="FFFFBA"/>
          </w:rPr>
          <w:t xml:space="preserve">Peripheral vascular complications, </w:t>
        </w:r>
      </w:hyperlink>
      <w:hyperlink r:id="rId21">
        <w:r>
          <w:rPr>
            <w:rFonts w:ascii="Helvetica Neue" w:eastAsia="Helvetica Neue" w:hAnsi="Helvetica Neue" w:cs="Helvetica Neue"/>
            <w:color w:val="2C3E50"/>
            <w:sz w:val="24"/>
            <w:szCs w:val="24"/>
            <w:highlight w:val="white"/>
          </w:rPr>
          <w:t>not elsewhere classified</w:t>
        </w:r>
      </w:hyperlink>
    </w:p>
    <w:p w14:paraId="049249E0" w14:textId="77777777" w:rsidR="003771C7" w:rsidRDefault="000F73E6">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highlight w:val="white"/>
        </w:rPr>
      </w:pPr>
      <w:hyperlink r:id="rId22">
        <w:r>
          <w:rPr>
            <w:rFonts w:ascii="Helvetica Neue" w:eastAsia="Helvetica Neue" w:hAnsi="Helvetica Neue" w:cs="Helvetica Neue"/>
            <w:b/>
            <w:color w:val="F39C12"/>
            <w:sz w:val="24"/>
            <w:szCs w:val="24"/>
            <w:highlight w:val="white"/>
          </w:rPr>
          <w:t>997.3</w:t>
        </w:r>
      </w:hyperlink>
      <w:hyperlink r:id="rId23">
        <w:r>
          <w:rPr>
            <w:rFonts w:ascii="Helvetica Neue" w:eastAsia="Helvetica Neue" w:hAnsi="Helvetica Neue" w:cs="Helvetica Neue"/>
            <w:color w:val="18AB8E"/>
            <w:sz w:val="24"/>
            <w:szCs w:val="24"/>
            <w:highlight w:val="white"/>
          </w:rPr>
          <w:t xml:space="preserve"> </w:t>
        </w:r>
      </w:hyperlink>
      <w:hyperlink r:id="rId24">
        <w:r>
          <w:rPr>
            <w:rFonts w:ascii="Helvetica Neue" w:eastAsia="Helvetica Neue" w:hAnsi="Helvetica Neue" w:cs="Helvetica Neue"/>
            <w:color w:val="2C3E50"/>
            <w:sz w:val="24"/>
            <w:szCs w:val="24"/>
            <w:shd w:val="clear" w:color="auto" w:fill="FFFFBA"/>
          </w:rPr>
          <w:t xml:space="preserve">Respiratory complications </w:t>
        </w:r>
      </w:hyperlink>
      <w:hyperlink r:id="rId25">
        <w:r>
          <w:rPr>
            <w:rFonts w:ascii="Helvetica Neue" w:eastAsia="Helvetica Neue" w:hAnsi="Helvetica Neue" w:cs="Helvetica Neue"/>
            <w:color w:val="2C3E50"/>
            <w:sz w:val="24"/>
            <w:szCs w:val="24"/>
            <w:highlight w:val="white"/>
          </w:rPr>
          <w:t>not elsewhere classified</w:t>
        </w:r>
      </w:hyperlink>
    </w:p>
    <w:p w14:paraId="7B28C13B" w14:textId="77777777" w:rsidR="003771C7" w:rsidRDefault="000F73E6">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highlight w:val="white"/>
        </w:rPr>
      </w:pPr>
      <w:hyperlink r:id="rId26">
        <w:r>
          <w:rPr>
            <w:rFonts w:ascii="Helvetica Neue" w:eastAsia="Helvetica Neue" w:hAnsi="Helvetica Neue" w:cs="Helvetica Neue"/>
            <w:b/>
            <w:color w:val="F39C12"/>
            <w:sz w:val="24"/>
            <w:szCs w:val="24"/>
            <w:highlight w:val="white"/>
          </w:rPr>
          <w:t>997.4</w:t>
        </w:r>
      </w:hyperlink>
      <w:hyperlink r:id="rId27">
        <w:r>
          <w:rPr>
            <w:rFonts w:ascii="Helvetica Neue" w:eastAsia="Helvetica Neue" w:hAnsi="Helvetica Neue" w:cs="Helvetica Neue"/>
            <w:color w:val="18AB8E"/>
            <w:sz w:val="24"/>
            <w:szCs w:val="24"/>
            <w:highlight w:val="white"/>
          </w:rPr>
          <w:t xml:space="preserve"> </w:t>
        </w:r>
      </w:hyperlink>
      <w:hyperlink r:id="rId28">
        <w:r>
          <w:rPr>
            <w:rFonts w:ascii="Helvetica Neue" w:eastAsia="Helvetica Neue" w:hAnsi="Helvetica Neue" w:cs="Helvetica Neue"/>
            <w:color w:val="2C3E50"/>
            <w:sz w:val="24"/>
            <w:szCs w:val="24"/>
            <w:shd w:val="clear" w:color="auto" w:fill="FFFFBA"/>
          </w:rPr>
          <w:t xml:space="preserve">Digestive </w:t>
        </w:r>
      </w:hyperlink>
      <w:hyperlink r:id="rId29">
        <w:r>
          <w:rPr>
            <w:rFonts w:ascii="Helvetica Neue" w:eastAsia="Helvetica Neue" w:hAnsi="Helvetica Neue" w:cs="Helvetica Neue"/>
            <w:color w:val="2C3E50"/>
            <w:sz w:val="24"/>
            <w:szCs w:val="24"/>
            <w:highlight w:val="white"/>
          </w:rPr>
          <w:t xml:space="preserve">system </w:t>
        </w:r>
      </w:hyperlink>
      <w:hyperlink r:id="rId30">
        <w:r>
          <w:rPr>
            <w:rFonts w:ascii="Helvetica Neue" w:eastAsia="Helvetica Neue" w:hAnsi="Helvetica Neue" w:cs="Helvetica Neue"/>
            <w:color w:val="2C3E50"/>
            <w:sz w:val="24"/>
            <w:szCs w:val="24"/>
            <w:shd w:val="clear" w:color="auto" w:fill="FFFFBA"/>
          </w:rPr>
          <w:t xml:space="preserve">complications </w:t>
        </w:r>
      </w:hyperlink>
      <w:hyperlink r:id="rId31">
        <w:r>
          <w:rPr>
            <w:rFonts w:ascii="Helvetica Neue" w:eastAsia="Helvetica Neue" w:hAnsi="Helvetica Neue" w:cs="Helvetica Neue"/>
            <w:color w:val="2C3E50"/>
            <w:sz w:val="24"/>
            <w:szCs w:val="24"/>
            <w:highlight w:val="white"/>
          </w:rPr>
          <w:t>not elsewhere classified</w:t>
        </w:r>
      </w:hyperlink>
    </w:p>
    <w:p w14:paraId="6589F0BD" w14:textId="77777777" w:rsidR="003771C7" w:rsidRDefault="000F73E6">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highlight w:val="white"/>
        </w:rPr>
      </w:pPr>
      <w:hyperlink r:id="rId32">
        <w:r>
          <w:rPr>
            <w:rFonts w:ascii="Helvetica Neue" w:eastAsia="Helvetica Neue" w:hAnsi="Helvetica Neue" w:cs="Helvetica Neue"/>
            <w:b/>
            <w:color w:val="18BC9C"/>
            <w:sz w:val="24"/>
            <w:szCs w:val="24"/>
            <w:highlight w:val="white"/>
          </w:rPr>
          <w:t>997.5</w:t>
        </w:r>
      </w:hyperlink>
      <w:hyperlink r:id="rId33">
        <w:r>
          <w:rPr>
            <w:rFonts w:ascii="Helvetica Neue" w:eastAsia="Helvetica Neue" w:hAnsi="Helvetica Neue" w:cs="Helvetica Neue"/>
            <w:color w:val="18AB8E"/>
            <w:sz w:val="24"/>
            <w:szCs w:val="24"/>
            <w:highlight w:val="white"/>
          </w:rPr>
          <w:t xml:space="preserve"> </w:t>
        </w:r>
      </w:hyperlink>
      <w:hyperlink r:id="rId34">
        <w:r>
          <w:rPr>
            <w:rFonts w:ascii="Helvetica Neue" w:eastAsia="Helvetica Neue" w:hAnsi="Helvetica Neue" w:cs="Helvetica Neue"/>
            <w:color w:val="2C3E50"/>
            <w:sz w:val="24"/>
            <w:szCs w:val="24"/>
            <w:shd w:val="clear" w:color="auto" w:fill="FFFFBA"/>
          </w:rPr>
          <w:t xml:space="preserve">Urinary complications, </w:t>
        </w:r>
      </w:hyperlink>
      <w:hyperlink r:id="rId35">
        <w:r>
          <w:rPr>
            <w:rFonts w:ascii="Helvetica Neue" w:eastAsia="Helvetica Neue" w:hAnsi="Helvetica Neue" w:cs="Helvetica Neue"/>
            <w:color w:val="2C3E50"/>
            <w:sz w:val="24"/>
            <w:szCs w:val="24"/>
            <w:highlight w:val="white"/>
          </w:rPr>
          <w:t>not elsewhere classified</w:t>
        </w:r>
      </w:hyperlink>
    </w:p>
    <w:p w14:paraId="77E569AF" w14:textId="77777777" w:rsidR="003771C7" w:rsidRDefault="000F73E6">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highlight w:val="white"/>
        </w:rPr>
      </w:pPr>
      <w:hyperlink r:id="rId36">
        <w:r>
          <w:rPr>
            <w:rFonts w:ascii="Helvetica Neue" w:eastAsia="Helvetica Neue" w:hAnsi="Helvetica Neue" w:cs="Helvetica Neue"/>
            <w:b/>
            <w:color w:val="F39C12"/>
            <w:sz w:val="24"/>
            <w:szCs w:val="24"/>
            <w:highlight w:val="white"/>
          </w:rPr>
          <w:t>997.6</w:t>
        </w:r>
      </w:hyperlink>
      <w:hyperlink r:id="rId37">
        <w:r>
          <w:rPr>
            <w:rFonts w:ascii="Helvetica Neue" w:eastAsia="Helvetica Neue" w:hAnsi="Helvetica Neue" w:cs="Helvetica Neue"/>
            <w:color w:val="18AB8E"/>
            <w:sz w:val="24"/>
            <w:szCs w:val="24"/>
            <w:highlight w:val="white"/>
          </w:rPr>
          <w:t xml:space="preserve"> </w:t>
        </w:r>
      </w:hyperlink>
      <w:hyperlink r:id="rId38">
        <w:r>
          <w:rPr>
            <w:rFonts w:ascii="Helvetica Neue" w:eastAsia="Helvetica Neue" w:hAnsi="Helvetica Neue" w:cs="Helvetica Neue"/>
            <w:color w:val="2C3E50"/>
            <w:sz w:val="24"/>
            <w:szCs w:val="24"/>
            <w:shd w:val="clear" w:color="auto" w:fill="FFFFBA"/>
          </w:rPr>
          <w:t>Amputation stump complication</w:t>
        </w:r>
      </w:hyperlink>
    </w:p>
    <w:p w14:paraId="37145569" w14:textId="77777777" w:rsidR="003771C7" w:rsidRDefault="000F73E6">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highlight w:val="white"/>
        </w:rPr>
      </w:pPr>
      <w:hyperlink r:id="rId39">
        <w:r>
          <w:rPr>
            <w:rFonts w:ascii="Helvetica Neue" w:eastAsia="Helvetica Neue" w:hAnsi="Helvetica Neue" w:cs="Helvetica Neue"/>
            <w:b/>
            <w:color w:val="F39C12"/>
            <w:sz w:val="24"/>
            <w:szCs w:val="24"/>
            <w:highlight w:val="white"/>
          </w:rPr>
          <w:t>997.7</w:t>
        </w:r>
      </w:hyperlink>
      <w:hyperlink r:id="rId40">
        <w:r>
          <w:rPr>
            <w:rFonts w:ascii="Helvetica Neue" w:eastAsia="Helvetica Neue" w:hAnsi="Helvetica Neue" w:cs="Helvetica Neue"/>
            <w:color w:val="18AB8E"/>
            <w:sz w:val="24"/>
            <w:szCs w:val="24"/>
            <w:highlight w:val="white"/>
          </w:rPr>
          <w:t xml:space="preserve"> </w:t>
        </w:r>
      </w:hyperlink>
      <w:hyperlink r:id="rId41">
        <w:r>
          <w:rPr>
            <w:rFonts w:ascii="Helvetica Neue" w:eastAsia="Helvetica Neue" w:hAnsi="Helvetica Neue" w:cs="Helvetica Neue"/>
            <w:color w:val="2C3E50"/>
            <w:sz w:val="24"/>
            <w:szCs w:val="24"/>
            <w:shd w:val="clear" w:color="auto" w:fill="FFFFBA"/>
          </w:rPr>
          <w:t>Vascular complications of other vessels</w:t>
        </w:r>
      </w:hyperlink>
    </w:p>
    <w:p w14:paraId="221D7A48" w14:textId="77777777" w:rsidR="003771C7" w:rsidRDefault="000F73E6">
      <w:pPr>
        <w:numPr>
          <w:ilvl w:val="0"/>
          <w:numId w:val="2"/>
        </w:numPr>
        <w:pBdr>
          <w:top w:val="single" w:sz="6" w:space="7" w:color="ECF0F1"/>
          <w:left w:val="single" w:sz="6" w:space="0" w:color="ECF0F1"/>
          <w:bottom w:val="single" w:sz="6" w:space="7" w:color="ECF0F1"/>
          <w:right w:val="single" w:sz="6" w:space="11" w:color="ECF0F1"/>
          <w:between w:val="single" w:sz="6" w:space="7" w:color="ECF0F1"/>
        </w:pBdr>
        <w:shd w:val="clear" w:color="auto" w:fill="FFFFFF"/>
        <w:rPr>
          <w:highlight w:val="white"/>
        </w:rPr>
      </w:pPr>
      <w:hyperlink r:id="rId42">
        <w:r>
          <w:rPr>
            <w:rFonts w:ascii="Helvetica Neue" w:eastAsia="Helvetica Neue" w:hAnsi="Helvetica Neue" w:cs="Helvetica Neue"/>
            <w:b/>
            <w:color w:val="F39C12"/>
            <w:sz w:val="24"/>
            <w:szCs w:val="24"/>
            <w:highlight w:val="white"/>
          </w:rPr>
          <w:t>997.9</w:t>
        </w:r>
      </w:hyperlink>
      <w:hyperlink r:id="rId43">
        <w:r>
          <w:rPr>
            <w:rFonts w:ascii="Helvetica Neue" w:eastAsia="Helvetica Neue" w:hAnsi="Helvetica Neue" w:cs="Helvetica Neue"/>
            <w:color w:val="18AB8E"/>
            <w:sz w:val="24"/>
            <w:szCs w:val="24"/>
            <w:highlight w:val="white"/>
          </w:rPr>
          <w:t xml:space="preserve"> </w:t>
        </w:r>
      </w:hyperlink>
      <w:hyperlink r:id="rId44">
        <w:r>
          <w:rPr>
            <w:rFonts w:ascii="Helvetica Neue" w:eastAsia="Helvetica Neue" w:hAnsi="Helvetica Neue" w:cs="Helvetica Neue"/>
            <w:color w:val="2C3E50"/>
            <w:sz w:val="24"/>
            <w:szCs w:val="24"/>
            <w:highlight w:val="white"/>
          </w:rPr>
          <w:t xml:space="preserve">Complications affecting </w:t>
        </w:r>
      </w:hyperlink>
      <w:hyperlink r:id="rId45">
        <w:r>
          <w:rPr>
            <w:rFonts w:ascii="Helvetica Neue" w:eastAsia="Helvetica Neue" w:hAnsi="Helvetica Neue" w:cs="Helvetica Neue"/>
            <w:color w:val="2C3E50"/>
            <w:sz w:val="24"/>
            <w:szCs w:val="24"/>
            <w:shd w:val="clear" w:color="auto" w:fill="FFFFBA"/>
          </w:rPr>
          <w:t xml:space="preserve">other </w:t>
        </w:r>
      </w:hyperlink>
      <w:hyperlink r:id="rId46">
        <w:r>
          <w:rPr>
            <w:rFonts w:ascii="Helvetica Neue" w:eastAsia="Helvetica Neue" w:hAnsi="Helvetica Neue" w:cs="Helvetica Neue"/>
            <w:color w:val="2C3E50"/>
            <w:sz w:val="24"/>
            <w:szCs w:val="24"/>
            <w:highlight w:val="white"/>
          </w:rPr>
          <w:t xml:space="preserve">specified body </w:t>
        </w:r>
      </w:hyperlink>
      <w:hyperlink r:id="rId47">
        <w:r>
          <w:rPr>
            <w:rFonts w:ascii="Helvetica Neue" w:eastAsia="Helvetica Neue" w:hAnsi="Helvetica Neue" w:cs="Helvetica Neue"/>
            <w:color w:val="2C3E50"/>
            <w:sz w:val="24"/>
            <w:szCs w:val="24"/>
            <w:shd w:val="clear" w:color="auto" w:fill="FFFFBA"/>
          </w:rPr>
          <w:t xml:space="preserve">systems </w:t>
        </w:r>
      </w:hyperlink>
      <w:hyperlink r:id="rId48">
        <w:r>
          <w:rPr>
            <w:rFonts w:ascii="Helvetica Neue" w:eastAsia="Helvetica Neue" w:hAnsi="Helvetica Neue" w:cs="Helvetica Neue"/>
            <w:color w:val="2C3E50"/>
            <w:sz w:val="24"/>
            <w:szCs w:val="24"/>
            <w:highlight w:val="white"/>
          </w:rPr>
          <w:t>not elsewhere classified</w:t>
        </w:r>
      </w:hyperlink>
    </w:p>
    <w:p w14:paraId="5FE8ED87" w14:textId="77777777" w:rsidR="003771C7" w:rsidRDefault="003771C7">
      <w:pPr>
        <w:rPr>
          <w:color w:val="222222"/>
          <w:sz w:val="24"/>
          <w:szCs w:val="24"/>
          <w:highlight w:val="white"/>
        </w:rPr>
      </w:pPr>
    </w:p>
    <w:p w14:paraId="05ED37ED" w14:textId="77777777" w:rsidR="003771C7" w:rsidRDefault="003771C7">
      <w:pPr>
        <w:rPr>
          <w:color w:val="222222"/>
          <w:sz w:val="24"/>
          <w:szCs w:val="24"/>
          <w:highlight w:val="white"/>
        </w:rPr>
      </w:pPr>
    </w:p>
    <w:p w14:paraId="78873771" w14:textId="77777777" w:rsidR="003771C7" w:rsidRDefault="003771C7">
      <w:pPr>
        <w:rPr>
          <w:color w:val="222222"/>
          <w:sz w:val="24"/>
          <w:szCs w:val="24"/>
          <w:highlight w:val="white"/>
        </w:rPr>
      </w:pPr>
    </w:p>
    <w:p w14:paraId="7666DAAA" w14:textId="77777777" w:rsidR="003771C7" w:rsidRDefault="000F73E6">
      <w:pPr>
        <w:rPr>
          <w:color w:val="222222"/>
          <w:sz w:val="24"/>
          <w:szCs w:val="24"/>
          <w:highlight w:val="white"/>
        </w:rPr>
      </w:pPr>
      <w:r>
        <w:rPr>
          <w:color w:val="222222"/>
          <w:sz w:val="24"/>
          <w:szCs w:val="24"/>
          <w:highlight w:val="white"/>
        </w:rPr>
        <w:t>996: Complications peculiar to certain specified procedures.</w:t>
      </w:r>
    </w:p>
    <w:p w14:paraId="62DFAC42" w14:textId="77777777" w:rsidR="003771C7" w:rsidRDefault="000F73E6">
      <w:pPr>
        <w:numPr>
          <w:ilvl w:val="0"/>
          <w:numId w:val="1"/>
        </w:numPr>
        <w:shd w:val="clear" w:color="auto" w:fill="FFFFFF"/>
        <w:rPr>
          <w:color w:val="222222"/>
          <w:highlight w:val="white"/>
        </w:rPr>
      </w:pPr>
      <w:r>
        <w:rPr>
          <w:noProof/>
          <w:color w:val="222222"/>
          <w:sz w:val="24"/>
          <w:szCs w:val="24"/>
          <w:highlight w:val="white"/>
        </w:rPr>
        <w:drawing>
          <wp:inline distT="114300" distB="114300" distL="114300" distR="114300" wp14:anchorId="5ACDE7CB" wp14:editId="284237DB">
            <wp:extent cx="152400" cy="152400"/>
            <wp:effectExtent l="0" t="0" r="0" b="0"/>
            <wp:docPr id="16"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49"/>
                    <a:srcRect/>
                    <a:stretch>
                      <a:fillRect/>
                    </a:stretch>
                  </pic:blipFill>
                  <pic:spPr>
                    <a:xfrm>
                      <a:off x="0" y="0"/>
                      <a:ext cx="152400" cy="152400"/>
                    </a:xfrm>
                    <a:prstGeom prst="rect">
                      <a:avLst/>
                    </a:prstGeom>
                    <a:ln/>
                  </pic:spPr>
                </pic:pic>
              </a:graphicData>
            </a:graphic>
          </wp:inline>
        </w:drawing>
      </w:r>
      <w:r>
        <w:rPr>
          <w:noProof/>
          <w:color w:val="222222"/>
          <w:sz w:val="24"/>
          <w:szCs w:val="24"/>
          <w:highlight w:val="white"/>
        </w:rPr>
        <w:drawing>
          <wp:inline distT="114300" distB="114300" distL="114300" distR="114300" wp14:anchorId="0F658F9F" wp14:editId="4643900B">
            <wp:extent cx="177800" cy="152400"/>
            <wp:effectExtent l="0" t="0" r="0" b="0"/>
            <wp:docPr id="3"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50"/>
                    <a:srcRect/>
                    <a:stretch>
                      <a:fillRect/>
                    </a:stretch>
                  </pic:blipFill>
                  <pic:spPr>
                    <a:xfrm>
                      <a:off x="0" y="0"/>
                      <a:ext cx="177800" cy="152400"/>
                    </a:xfrm>
                    <a:prstGeom prst="rect">
                      <a:avLst/>
                    </a:prstGeom>
                    <a:ln/>
                  </pic:spPr>
                </pic:pic>
              </a:graphicData>
            </a:graphic>
          </wp:inline>
        </w:drawing>
      </w:r>
      <w:r>
        <w:rPr>
          <w:noProof/>
          <w:color w:val="222222"/>
          <w:sz w:val="24"/>
          <w:szCs w:val="24"/>
          <w:highlight w:val="white"/>
        </w:rPr>
        <w:drawing>
          <wp:inline distT="114300" distB="114300" distL="114300" distR="114300" wp14:anchorId="28F9C233" wp14:editId="109BEDF4">
            <wp:extent cx="152400" cy="152400"/>
            <wp:effectExtent l="0" t="0" r="0" b="0"/>
            <wp:docPr id="17" name="image13.png" descr="Specific code"/>
            <wp:cNvGraphicFramePr/>
            <a:graphic xmlns:a="http://schemas.openxmlformats.org/drawingml/2006/main">
              <a:graphicData uri="http://schemas.openxmlformats.org/drawingml/2006/picture">
                <pic:pic xmlns:pic="http://schemas.openxmlformats.org/drawingml/2006/picture">
                  <pic:nvPicPr>
                    <pic:cNvPr id="0" name="image13.png" descr="Specific code"/>
                    <pic:cNvPicPr preferRelativeResize="0"/>
                  </pic:nvPicPr>
                  <pic:blipFill>
                    <a:blip r:embed="rId51"/>
                    <a:srcRect/>
                    <a:stretch>
                      <a:fillRect/>
                    </a:stretch>
                  </pic:blipFill>
                  <pic:spPr>
                    <a:xfrm>
                      <a:off x="0" y="0"/>
                      <a:ext cx="152400" cy="152400"/>
                    </a:xfrm>
                    <a:prstGeom prst="rect">
                      <a:avLst/>
                    </a:prstGeom>
                    <a:ln/>
                  </pic:spPr>
                </pic:pic>
              </a:graphicData>
            </a:graphic>
          </wp:inline>
        </w:drawing>
      </w:r>
      <w:r>
        <w:rPr>
          <w:rFonts w:ascii="Verdana" w:eastAsia="Verdana" w:hAnsi="Verdana" w:cs="Verdana"/>
          <w:color w:val="222222"/>
          <w:sz w:val="20"/>
          <w:szCs w:val="20"/>
          <w:highlight w:val="white"/>
        </w:rPr>
        <w:t xml:space="preserve"> </w:t>
      </w:r>
      <w:hyperlink r:id="rId52">
        <w:r>
          <w:rPr>
            <w:rFonts w:ascii="Courier New" w:eastAsia="Courier New" w:hAnsi="Courier New" w:cs="Courier New"/>
            <w:color w:val="551A8B"/>
            <w:sz w:val="21"/>
            <w:szCs w:val="21"/>
            <w:highlight w:val="white"/>
          </w:rPr>
          <w:t>996.00</w:t>
        </w:r>
      </w:hyperlink>
      <w:r>
        <w:rPr>
          <w:rFonts w:ascii="Verdana" w:eastAsia="Verdana" w:hAnsi="Verdana" w:cs="Verdana"/>
          <w:color w:val="222222"/>
          <w:sz w:val="20"/>
          <w:szCs w:val="20"/>
          <w:highlight w:val="white"/>
        </w:rPr>
        <w:t xml:space="preserve"> Mechanical complication of unspecified cardiac device, implant, and graft </w:t>
      </w:r>
      <w:hyperlink r:id="rId53">
        <w:r>
          <w:rPr>
            <w:rFonts w:ascii="Verdana" w:eastAsia="Verdana" w:hAnsi="Verdana" w:cs="Verdana"/>
            <w:color w:val="551A8B"/>
            <w:sz w:val="15"/>
            <w:szCs w:val="15"/>
            <w:highlight w:val="white"/>
          </w:rPr>
          <w:t>convert 996.00 to ICD-10-CM</w:t>
        </w:r>
      </w:hyperlink>
    </w:p>
    <w:p w14:paraId="39E04D99" w14:textId="77777777" w:rsidR="003771C7" w:rsidRDefault="000F73E6">
      <w:pPr>
        <w:numPr>
          <w:ilvl w:val="0"/>
          <w:numId w:val="1"/>
        </w:numPr>
        <w:shd w:val="clear" w:color="auto" w:fill="FFFFFF"/>
        <w:rPr>
          <w:color w:val="222222"/>
          <w:highlight w:val="white"/>
        </w:rPr>
      </w:pPr>
      <w:r>
        <w:rPr>
          <w:rFonts w:ascii="Verdana" w:eastAsia="Verdana" w:hAnsi="Verdana" w:cs="Verdana"/>
          <w:noProof/>
          <w:color w:val="551A8B"/>
          <w:sz w:val="15"/>
          <w:szCs w:val="15"/>
          <w:highlight w:val="white"/>
        </w:rPr>
        <w:drawing>
          <wp:inline distT="114300" distB="114300" distL="114300" distR="114300" wp14:anchorId="490471CC" wp14:editId="4A8E75E0">
            <wp:extent cx="152400" cy="152400"/>
            <wp:effectExtent l="0" t="0" r="0"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49"/>
                    <a:srcRect/>
                    <a:stretch>
                      <a:fillRect/>
                    </a:stretch>
                  </pic:blipFill>
                  <pic:spPr>
                    <a:xfrm>
                      <a:off x="0" y="0"/>
                      <a:ext cx="152400" cy="152400"/>
                    </a:xfrm>
                    <a:prstGeom prst="rect">
                      <a:avLst/>
                    </a:prstGeom>
                    <a:ln/>
                  </pic:spPr>
                </pic:pic>
              </a:graphicData>
            </a:graphic>
          </wp:inline>
        </w:drawing>
      </w:r>
      <w:r>
        <w:rPr>
          <w:rFonts w:ascii="Verdana" w:eastAsia="Verdana" w:hAnsi="Verdana" w:cs="Verdana"/>
          <w:noProof/>
          <w:color w:val="551A8B"/>
          <w:sz w:val="15"/>
          <w:szCs w:val="15"/>
          <w:highlight w:val="white"/>
        </w:rPr>
        <w:drawing>
          <wp:inline distT="114300" distB="114300" distL="114300" distR="114300" wp14:anchorId="564CF940" wp14:editId="6202F526">
            <wp:extent cx="177800" cy="152400"/>
            <wp:effectExtent l="0" t="0" r="0" b="0"/>
            <wp:docPr id="6"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50"/>
                    <a:srcRect/>
                    <a:stretch>
                      <a:fillRect/>
                    </a:stretch>
                  </pic:blipFill>
                  <pic:spPr>
                    <a:xfrm>
                      <a:off x="0" y="0"/>
                      <a:ext cx="177800" cy="152400"/>
                    </a:xfrm>
                    <a:prstGeom prst="rect">
                      <a:avLst/>
                    </a:prstGeom>
                    <a:ln/>
                  </pic:spPr>
                </pic:pic>
              </a:graphicData>
            </a:graphic>
          </wp:inline>
        </w:drawing>
      </w:r>
      <w:r>
        <w:rPr>
          <w:rFonts w:ascii="Verdana" w:eastAsia="Verdana" w:hAnsi="Verdana" w:cs="Verdana"/>
          <w:noProof/>
          <w:color w:val="551A8B"/>
          <w:sz w:val="15"/>
          <w:szCs w:val="15"/>
          <w:highlight w:val="white"/>
        </w:rPr>
        <w:drawing>
          <wp:inline distT="114300" distB="114300" distL="114300" distR="114300" wp14:anchorId="26839809" wp14:editId="216C53F5">
            <wp:extent cx="152400" cy="152400"/>
            <wp:effectExtent l="0" t="0" r="0" b="0"/>
            <wp:docPr id="13" name="image9.png" descr="Specific code"/>
            <wp:cNvGraphicFramePr/>
            <a:graphic xmlns:a="http://schemas.openxmlformats.org/drawingml/2006/main">
              <a:graphicData uri="http://schemas.openxmlformats.org/drawingml/2006/picture">
                <pic:pic xmlns:pic="http://schemas.openxmlformats.org/drawingml/2006/picture">
                  <pic:nvPicPr>
                    <pic:cNvPr id="0" name="image9.png" descr="Specific code"/>
                    <pic:cNvPicPr preferRelativeResize="0"/>
                  </pic:nvPicPr>
                  <pic:blipFill>
                    <a:blip r:embed="rId51"/>
                    <a:srcRect/>
                    <a:stretch>
                      <a:fillRect/>
                    </a:stretch>
                  </pic:blipFill>
                  <pic:spPr>
                    <a:xfrm>
                      <a:off x="0" y="0"/>
                      <a:ext cx="152400" cy="152400"/>
                    </a:xfrm>
                    <a:prstGeom prst="rect">
                      <a:avLst/>
                    </a:prstGeom>
                    <a:ln/>
                  </pic:spPr>
                </pic:pic>
              </a:graphicData>
            </a:graphic>
          </wp:inline>
        </w:drawing>
      </w:r>
      <w:r>
        <w:rPr>
          <w:rFonts w:ascii="Verdana" w:eastAsia="Verdana" w:hAnsi="Verdana" w:cs="Verdana"/>
          <w:color w:val="222222"/>
          <w:sz w:val="20"/>
          <w:szCs w:val="20"/>
          <w:highlight w:val="white"/>
        </w:rPr>
        <w:t xml:space="preserve"> </w:t>
      </w:r>
      <w:hyperlink r:id="rId54">
        <w:r>
          <w:rPr>
            <w:rFonts w:ascii="Courier New" w:eastAsia="Courier New" w:hAnsi="Courier New" w:cs="Courier New"/>
            <w:color w:val="551A8B"/>
            <w:sz w:val="21"/>
            <w:szCs w:val="21"/>
            <w:highlight w:val="white"/>
          </w:rPr>
          <w:t>996.01</w:t>
        </w:r>
      </w:hyperlink>
      <w:r>
        <w:rPr>
          <w:rFonts w:ascii="Verdana" w:eastAsia="Verdana" w:hAnsi="Verdana" w:cs="Verdana"/>
          <w:color w:val="222222"/>
          <w:sz w:val="20"/>
          <w:szCs w:val="20"/>
          <w:highlight w:val="white"/>
        </w:rPr>
        <w:t xml:space="preserve"> Mechanical complication due to cardiac pacemaker (electrode) </w:t>
      </w:r>
      <w:hyperlink r:id="rId55">
        <w:r>
          <w:rPr>
            <w:rFonts w:ascii="Verdana" w:eastAsia="Verdana" w:hAnsi="Verdana" w:cs="Verdana"/>
            <w:color w:val="551A8B"/>
            <w:sz w:val="15"/>
            <w:szCs w:val="15"/>
            <w:highlight w:val="white"/>
          </w:rPr>
          <w:t>convert 996.01 to ICD-10-CM</w:t>
        </w:r>
      </w:hyperlink>
    </w:p>
    <w:p w14:paraId="6D0DB674" w14:textId="77777777" w:rsidR="003771C7" w:rsidRDefault="000F73E6">
      <w:pPr>
        <w:numPr>
          <w:ilvl w:val="0"/>
          <w:numId w:val="1"/>
        </w:numPr>
        <w:shd w:val="clear" w:color="auto" w:fill="FFFFFF"/>
        <w:rPr>
          <w:color w:val="222222"/>
          <w:highlight w:val="white"/>
        </w:rPr>
      </w:pPr>
      <w:r>
        <w:rPr>
          <w:rFonts w:ascii="Verdana" w:eastAsia="Verdana" w:hAnsi="Verdana" w:cs="Verdana"/>
          <w:noProof/>
          <w:color w:val="551A8B"/>
          <w:sz w:val="15"/>
          <w:szCs w:val="15"/>
          <w:highlight w:val="white"/>
        </w:rPr>
        <w:drawing>
          <wp:inline distT="114300" distB="114300" distL="114300" distR="114300" wp14:anchorId="53DDAACE" wp14:editId="79EE81A4">
            <wp:extent cx="152400" cy="152400"/>
            <wp:effectExtent l="0" t="0" r="0" b="0"/>
            <wp:docPr id="10"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49"/>
                    <a:srcRect/>
                    <a:stretch>
                      <a:fillRect/>
                    </a:stretch>
                  </pic:blipFill>
                  <pic:spPr>
                    <a:xfrm>
                      <a:off x="0" y="0"/>
                      <a:ext cx="152400" cy="152400"/>
                    </a:xfrm>
                    <a:prstGeom prst="rect">
                      <a:avLst/>
                    </a:prstGeom>
                    <a:ln/>
                  </pic:spPr>
                </pic:pic>
              </a:graphicData>
            </a:graphic>
          </wp:inline>
        </w:drawing>
      </w:r>
      <w:r>
        <w:rPr>
          <w:rFonts w:ascii="Verdana" w:eastAsia="Verdana" w:hAnsi="Verdana" w:cs="Verdana"/>
          <w:noProof/>
          <w:color w:val="551A8B"/>
          <w:sz w:val="15"/>
          <w:szCs w:val="15"/>
          <w:highlight w:val="white"/>
        </w:rPr>
        <w:drawing>
          <wp:inline distT="114300" distB="114300" distL="114300" distR="114300" wp14:anchorId="4DF0647E" wp14:editId="1A4C0F9D">
            <wp:extent cx="177800" cy="152400"/>
            <wp:effectExtent l="0" t="0" r="0" b="0"/>
            <wp:docPr id="15" name="image10.gif"/>
            <wp:cNvGraphicFramePr/>
            <a:graphic xmlns:a="http://schemas.openxmlformats.org/drawingml/2006/main">
              <a:graphicData uri="http://schemas.openxmlformats.org/drawingml/2006/picture">
                <pic:pic xmlns:pic="http://schemas.openxmlformats.org/drawingml/2006/picture">
                  <pic:nvPicPr>
                    <pic:cNvPr id="0" name="image10.gif"/>
                    <pic:cNvPicPr preferRelativeResize="0"/>
                  </pic:nvPicPr>
                  <pic:blipFill>
                    <a:blip r:embed="rId50"/>
                    <a:srcRect/>
                    <a:stretch>
                      <a:fillRect/>
                    </a:stretch>
                  </pic:blipFill>
                  <pic:spPr>
                    <a:xfrm>
                      <a:off x="0" y="0"/>
                      <a:ext cx="177800" cy="152400"/>
                    </a:xfrm>
                    <a:prstGeom prst="rect">
                      <a:avLst/>
                    </a:prstGeom>
                    <a:ln/>
                  </pic:spPr>
                </pic:pic>
              </a:graphicData>
            </a:graphic>
          </wp:inline>
        </w:drawing>
      </w:r>
      <w:r>
        <w:rPr>
          <w:rFonts w:ascii="Verdana" w:eastAsia="Verdana" w:hAnsi="Verdana" w:cs="Verdana"/>
          <w:noProof/>
          <w:color w:val="551A8B"/>
          <w:sz w:val="15"/>
          <w:szCs w:val="15"/>
          <w:highlight w:val="white"/>
        </w:rPr>
        <w:drawing>
          <wp:inline distT="114300" distB="114300" distL="114300" distR="114300" wp14:anchorId="72FFCBB4" wp14:editId="5A36B824">
            <wp:extent cx="152400" cy="152400"/>
            <wp:effectExtent l="0" t="0" r="0" b="0"/>
            <wp:docPr id="11" name="image12.png" descr="Specific code"/>
            <wp:cNvGraphicFramePr/>
            <a:graphic xmlns:a="http://schemas.openxmlformats.org/drawingml/2006/main">
              <a:graphicData uri="http://schemas.openxmlformats.org/drawingml/2006/picture">
                <pic:pic xmlns:pic="http://schemas.openxmlformats.org/drawingml/2006/picture">
                  <pic:nvPicPr>
                    <pic:cNvPr id="0" name="image12.png" descr="Specific code"/>
                    <pic:cNvPicPr preferRelativeResize="0"/>
                  </pic:nvPicPr>
                  <pic:blipFill>
                    <a:blip r:embed="rId51"/>
                    <a:srcRect/>
                    <a:stretch>
                      <a:fillRect/>
                    </a:stretch>
                  </pic:blipFill>
                  <pic:spPr>
                    <a:xfrm>
                      <a:off x="0" y="0"/>
                      <a:ext cx="152400" cy="152400"/>
                    </a:xfrm>
                    <a:prstGeom prst="rect">
                      <a:avLst/>
                    </a:prstGeom>
                    <a:ln/>
                  </pic:spPr>
                </pic:pic>
              </a:graphicData>
            </a:graphic>
          </wp:inline>
        </w:drawing>
      </w:r>
      <w:r>
        <w:rPr>
          <w:rFonts w:ascii="Verdana" w:eastAsia="Verdana" w:hAnsi="Verdana" w:cs="Verdana"/>
          <w:color w:val="222222"/>
          <w:sz w:val="20"/>
          <w:szCs w:val="20"/>
          <w:highlight w:val="white"/>
        </w:rPr>
        <w:t xml:space="preserve"> </w:t>
      </w:r>
      <w:hyperlink r:id="rId56">
        <w:r>
          <w:rPr>
            <w:rFonts w:ascii="Courier New" w:eastAsia="Courier New" w:hAnsi="Courier New" w:cs="Courier New"/>
            <w:color w:val="551A8B"/>
            <w:sz w:val="21"/>
            <w:szCs w:val="21"/>
            <w:highlight w:val="white"/>
          </w:rPr>
          <w:t>996.02</w:t>
        </w:r>
      </w:hyperlink>
      <w:r>
        <w:rPr>
          <w:rFonts w:ascii="Verdana" w:eastAsia="Verdana" w:hAnsi="Verdana" w:cs="Verdana"/>
          <w:color w:val="222222"/>
          <w:sz w:val="20"/>
          <w:szCs w:val="20"/>
          <w:highlight w:val="white"/>
        </w:rPr>
        <w:t xml:space="preserve"> Mechanical complication due to heart valve prosthesis </w:t>
      </w:r>
      <w:hyperlink r:id="rId57">
        <w:r>
          <w:rPr>
            <w:rFonts w:ascii="Verdana" w:eastAsia="Verdana" w:hAnsi="Verdana" w:cs="Verdana"/>
            <w:color w:val="551A8B"/>
            <w:sz w:val="15"/>
            <w:szCs w:val="15"/>
            <w:highlight w:val="white"/>
          </w:rPr>
          <w:t>convert 996.02 to ICD-10-CM</w:t>
        </w:r>
      </w:hyperlink>
    </w:p>
    <w:p w14:paraId="421D721B" w14:textId="77777777" w:rsidR="003771C7" w:rsidRDefault="000F73E6">
      <w:pPr>
        <w:numPr>
          <w:ilvl w:val="0"/>
          <w:numId w:val="1"/>
        </w:numPr>
        <w:shd w:val="clear" w:color="auto" w:fill="FFFFFF"/>
        <w:rPr>
          <w:color w:val="222222"/>
          <w:highlight w:val="white"/>
        </w:rPr>
      </w:pPr>
      <w:r>
        <w:rPr>
          <w:rFonts w:ascii="Verdana" w:eastAsia="Verdana" w:hAnsi="Verdana" w:cs="Verdana"/>
          <w:noProof/>
          <w:color w:val="551A8B"/>
          <w:sz w:val="15"/>
          <w:szCs w:val="15"/>
          <w:highlight w:val="white"/>
        </w:rPr>
        <w:drawing>
          <wp:inline distT="114300" distB="114300" distL="114300" distR="114300" wp14:anchorId="004331BF" wp14:editId="2CD818BF">
            <wp:extent cx="152400" cy="152400"/>
            <wp:effectExtent l="0" t="0" r="0" b="0"/>
            <wp:docPr id="14"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49"/>
                    <a:srcRect/>
                    <a:stretch>
                      <a:fillRect/>
                    </a:stretch>
                  </pic:blipFill>
                  <pic:spPr>
                    <a:xfrm>
                      <a:off x="0" y="0"/>
                      <a:ext cx="152400" cy="152400"/>
                    </a:xfrm>
                    <a:prstGeom prst="rect">
                      <a:avLst/>
                    </a:prstGeom>
                    <a:ln/>
                  </pic:spPr>
                </pic:pic>
              </a:graphicData>
            </a:graphic>
          </wp:inline>
        </w:drawing>
      </w:r>
      <w:r>
        <w:rPr>
          <w:rFonts w:ascii="Verdana" w:eastAsia="Verdana" w:hAnsi="Verdana" w:cs="Verdana"/>
          <w:noProof/>
          <w:color w:val="551A8B"/>
          <w:sz w:val="15"/>
          <w:szCs w:val="15"/>
          <w:highlight w:val="white"/>
        </w:rPr>
        <w:drawing>
          <wp:inline distT="114300" distB="114300" distL="114300" distR="114300" wp14:anchorId="793A1F3E" wp14:editId="45CD7D2B">
            <wp:extent cx="177800" cy="152400"/>
            <wp:effectExtent l="0" t="0" r="0" b="0"/>
            <wp:docPr id="1" name="image17.gif"/>
            <wp:cNvGraphicFramePr/>
            <a:graphic xmlns:a="http://schemas.openxmlformats.org/drawingml/2006/main">
              <a:graphicData uri="http://schemas.openxmlformats.org/drawingml/2006/picture">
                <pic:pic xmlns:pic="http://schemas.openxmlformats.org/drawingml/2006/picture">
                  <pic:nvPicPr>
                    <pic:cNvPr id="0" name="image17.gif"/>
                    <pic:cNvPicPr preferRelativeResize="0"/>
                  </pic:nvPicPr>
                  <pic:blipFill>
                    <a:blip r:embed="rId50"/>
                    <a:srcRect/>
                    <a:stretch>
                      <a:fillRect/>
                    </a:stretch>
                  </pic:blipFill>
                  <pic:spPr>
                    <a:xfrm>
                      <a:off x="0" y="0"/>
                      <a:ext cx="177800" cy="152400"/>
                    </a:xfrm>
                    <a:prstGeom prst="rect">
                      <a:avLst/>
                    </a:prstGeom>
                    <a:ln/>
                  </pic:spPr>
                </pic:pic>
              </a:graphicData>
            </a:graphic>
          </wp:inline>
        </w:drawing>
      </w:r>
      <w:r>
        <w:rPr>
          <w:rFonts w:ascii="Verdana" w:eastAsia="Verdana" w:hAnsi="Verdana" w:cs="Verdana"/>
          <w:noProof/>
          <w:color w:val="551A8B"/>
          <w:sz w:val="15"/>
          <w:szCs w:val="15"/>
          <w:highlight w:val="white"/>
        </w:rPr>
        <w:drawing>
          <wp:inline distT="114300" distB="114300" distL="114300" distR="114300" wp14:anchorId="7747A6F8" wp14:editId="12DD7BD2">
            <wp:extent cx="152400" cy="152400"/>
            <wp:effectExtent l="0" t="0" r="0" b="0"/>
            <wp:docPr id="19" name="image14.png" descr="Specific code"/>
            <wp:cNvGraphicFramePr/>
            <a:graphic xmlns:a="http://schemas.openxmlformats.org/drawingml/2006/main">
              <a:graphicData uri="http://schemas.openxmlformats.org/drawingml/2006/picture">
                <pic:pic xmlns:pic="http://schemas.openxmlformats.org/drawingml/2006/picture">
                  <pic:nvPicPr>
                    <pic:cNvPr id="0" name="image14.png" descr="Specific code"/>
                    <pic:cNvPicPr preferRelativeResize="0"/>
                  </pic:nvPicPr>
                  <pic:blipFill>
                    <a:blip r:embed="rId51"/>
                    <a:srcRect/>
                    <a:stretch>
                      <a:fillRect/>
                    </a:stretch>
                  </pic:blipFill>
                  <pic:spPr>
                    <a:xfrm>
                      <a:off x="0" y="0"/>
                      <a:ext cx="152400" cy="152400"/>
                    </a:xfrm>
                    <a:prstGeom prst="rect">
                      <a:avLst/>
                    </a:prstGeom>
                    <a:ln/>
                  </pic:spPr>
                </pic:pic>
              </a:graphicData>
            </a:graphic>
          </wp:inline>
        </w:drawing>
      </w:r>
      <w:r>
        <w:rPr>
          <w:rFonts w:ascii="Verdana" w:eastAsia="Verdana" w:hAnsi="Verdana" w:cs="Verdana"/>
          <w:color w:val="222222"/>
          <w:sz w:val="20"/>
          <w:szCs w:val="20"/>
          <w:highlight w:val="white"/>
        </w:rPr>
        <w:t xml:space="preserve"> </w:t>
      </w:r>
      <w:hyperlink r:id="rId58">
        <w:r>
          <w:rPr>
            <w:rFonts w:ascii="Courier New" w:eastAsia="Courier New" w:hAnsi="Courier New" w:cs="Courier New"/>
            <w:color w:val="551A8B"/>
            <w:sz w:val="21"/>
            <w:szCs w:val="21"/>
            <w:highlight w:val="white"/>
          </w:rPr>
          <w:t>996.03</w:t>
        </w:r>
      </w:hyperlink>
      <w:r>
        <w:rPr>
          <w:rFonts w:ascii="Verdana" w:eastAsia="Verdana" w:hAnsi="Verdana" w:cs="Verdana"/>
          <w:color w:val="222222"/>
          <w:sz w:val="20"/>
          <w:szCs w:val="20"/>
          <w:highlight w:val="white"/>
        </w:rPr>
        <w:t xml:space="preserve"> Mechanical complication due to coronary bypass graft </w:t>
      </w:r>
      <w:hyperlink r:id="rId59">
        <w:r>
          <w:rPr>
            <w:rFonts w:ascii="Verdana" w:eastAsia="Verdana" w:hAnsi="Verdana" w:cs="Verdana"/>
            <w:color w:val="551A8B"/>
            <w:sz w:val="15"/>
            <w:szCs w:val="15"/>
            <w:highlight w:val="white"/>
          </w:rPr>
          <w:t>convert 996.03 to ICD-10-CM</w:t>
        </w:r>
      </w:hyperlink>
    </w:p>
    <w:p w14:paraId="7EAF5A49" w14:textId="77777777" w:rsidR="003771C7" w:rsidRDefault="000F73E6">
      <w:pPr>
        <w:numPr>
          <w:ilvl w:val="0"/>
          <w:numId w:val="1"/>
        </w:numPr>
        <w:shd w:val="clear" w:color="auto" w:fill="FFFFFF"/>
        <w:rPr>
          <w:color w:val="222222"/>
          <w:highlight w:val="white"/>
        </w:rPr>
      </w:pPr>
      <w:r>
        <w:rPr>
          <w:rFonts w:ascii="Verdana" w:eastAsia="Verdana" w:hAnsi="Verdana" w:cs="Verdana"/>
          <w:noProof/>
          <w:color w:val="551A8B"/>
          <w:sz w:val="15"/>
          <w:szCs w:val="15"/>
          <w:highlight w:val="white"/>
        </w:rPr>
        <w:drawing>
          <wp:inline distT="114300" distB="114300" distL="114300" distR="114300" wp14:anchorId="55E3E75A" wp14:editId="232F4D26">
            <wp:extent cx="152400" cy="152400"/>
            <wp:effectExtent l="0" t="0" r="0" b="0"/>
            <wp:docPr id="5"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49"/>
                    <a:srcRect/>
                    <a:stretch>
                      <a:fillRect/>
                    </a:stretch>
                  </pic:blipFill>
                  <pic:spPr>
                    <a:xfrm>
                      <a:off x="0" y="0"/>
                      <a:ext cx="152400" cy="152400"/>
                    </a:xfrm>
                    <a:prstGeom prst="rect">
                      <a:avLst/>
                    </a:prstGeom>
                    <a:ln/>
                  </pic:spPr>
                </pic:pic>
              </a:graphicData>
            </a:graphic>
          </wp:inline>
        </w:drawing>
      </w:r>
      <w:r>
        <w:rPr>
          <w:rFonts w:ascii="Verdana" w:eastAsia="Verdana" w:hAnsi="Verdana" w:cs="Verdana"/>
          <w:noProof/>
          <w:color w:val="551A8B"/>
          <w:sz w:val="15"/>
          <w:szCs w:val="15"/>
          <w:highlight w:val="white"/>
        </w:rPr>
        <w:drawing>
          <wp:inline distT="114300" distB="114300" distL="114300" distR="114300" wp14:anchorId="68AF8265" wp14:editId="302A437F">
            <wp:extent cx="177800" cy="152400"/>
            <wp:effectExtent l="0" t="0" r="0" b="0"/>
            <wp:docPr id="9" name="image15.gif"/>
            <wp:cNvGraphicFramePr/>
            <a:graphic xmlns:a="http://schemas.openxmlformats.org/drawingml/2006/main">
              <a:graphicData uri="http://schemas.openxmlformats.org/drawingml/2006/picture">
                <pic:pic xmlns:pic="http://schemas.openxmlformats.org/drawingml/2006/picture">
                  <pic:nvPicPr>
                    <pic:cNvPr id="0" name="image15.gif"/>
                    <pic:cNvPicPr preferRelativeResize="0"/>
                  </pic:nvPicPr>
                  <pic:blipFill>
                    <a:blip r:embed="rId50"/>
                    <a:srcRect/>
                    <a:stretch>
                      <a:fillRect/>
                    </a:stretch>
                  </pic:blipFill>
                  <pic:spPr>
                    <a:xfrm>
                      <a:off x="0" y="0"/>
                      <a:ext cx="177800" cy="152400"/>
                    </a:xfrm>
                    <a:prstGeom prst="rect">
                      <a:avLst/>
                    </a:prstGeom>
                    <a:ln/>
                  </pic:spPr>
                </pic:pic>
              </a:graphicData>
            </a:graphic>
          </wp:inline>
        </w:drawing>
      </w:r>
      <w:r>
        <w:rPr>
          <w:rFonts w:ascii="Verdana" w:eastAsia="Verdana" w:hAnsi="Verdana" w:cs="Verdana"/>
          <w:noProof/>
          <w:color w:val="551A8B"/>
          <w:sz w:val="15"/>
          <w:szCs w:val="15"/>
          <w:highlight w:val="white"/>
        </w:rPr>
        <w:drawing>
          <wp:inline distT="114300" distB="114300" distL="114300" distR="114300" wp14:anchorId="606C1AB4" wp14:editId="2E4954BE">
            <wp:extent cx="152400" cy="152400"/>
            <wp:effectExtent l="0" t="0" r="0" b="0"/>
            <wp:docPr id="18" name="image6.png" descr="Specific code"/>
            <wp:cNvGraphicFramePr/>
            <a:graphic xmlns:a="http://schemas.openxmlformats.org/drawingml/2006/main">
              <a:graphicData uri="http://schemas.openxmlformats.org/drawingml/2006/picture">
                <pic:pic xmlns:pic="http://schemas.openxmlformats.org/drawingml/2006/picture">
                  <pic:nvPicPr>
                    <pic:cNvPr id="0" name="image6.png" descr="Specific code"/>
                    <pic:cNvPicPr preferRelativeResize="0"/>
                  </pic:nvPicPr>
                  <pic:blipFill>
                    <a:blip r:embed="rId51"/>
                    <a:srcRect/>
                    <a:stretch>
                      <a:fillRect/>
                    </a:stretch>
                  </pic:blipFill>
                  <pic:spPr>
                    <a:xfrm>
                      <a:off x="0" y="0"/>
                      <a:ext cx="152400" cy="152400"/>
                    </a:xfrm>
                    <a:prstGeom prst="rect">
                      <a:avLst/>
                    </a:prstGeom>
                    <a:ln/>
                  </pic:spPr>
                </pic:pic>
              </a:graphicData>
            </a:graphic>
          </wp:inline>
        </w:drawing>
      </w:r>
      <w:r>
        <w:rPr>
          <w:rFonts w:ascii="Verdana" w:eastAsia="Verdana" w:hAnsi="Verdana" w:cs="Verdana"/>
          <w:color w:val="222222"/>
          <w:sz w:val="20"/>
          <w:szCs w:val="20"/>
          <w:highlight w:val="white"/>
        </w:rPr>
        <w:t xml:space="preserve"> </w:t>
      </w:r>
      <w:hyperlink r:id="rId60">
        <w:r>
          <w:rPr>
            <w:rFonts w:ascii="Courier New" w:eastAsia="Courier New" w:hAnsi="Courier New" w:cs="Courier New"/>
            <w:color w:val="551A8B"/>
            <w:sz w:val="21"/>
            <w:szCs w:val="21"/>
            <w:highlight w:val="white"/>
          </w:rPr>
          <w:t>996.04</w:t>
        </w:r>
      </w:hyperlink>
      <w:r>
        <w:rPr>
          <w:rFonts w:ascii="Verdana" w:eastAsia="Verdana" w:hAnsi="Verdana" w:cs="Verdana"/>
          <w:color w:val="222222"/>
          <w:sz w:val="20"/>
          <w:szCs w:val="20"/>
          <w:highlight w:val="white"/>
        </w:rPr>
        <w:t xml:space="preserve"> Mechanical complication of automatic implantable cardiac defibrillator </w:t>
      </w:r>
      <w:hyperlink r:id="rId61">
        <w:r>
          <w:rPr>
            <w:rFonts w:ascii="Verdana" w:eastAsia="Verdana" w:hAnsi="Verdana" w:cs="Verdana"/>
            <w:color w:val="551A8B"/>
            <w:sz w:val="15"/>
            <w:szCs w:val="15"/>
            <w:highlight w:val="white"/>
          </w:rPr>
          <w:t>convert 996.04 to ICD-10-CM</w:t>
        </w:r>
      </w:hyperlink>
    </w:p>
    <w:p w14:paraId="2827929D" w14:textId="77777777" w:rsidR="003771C7" w:rsidRDefault="000F73E6">
      <w:pPr>
        <w:numPr>
          <w:ilvl w:val="0"/>
          <w:numId w:val="1"/>
        </w:numPr>
        <w:shd w:val="clear" w:color="auto" w:fill="FFFFFF"/>
        <w:rPr>
          <w:color w:val="222222"/>
          <w:highlight w:val="white"/>
        </w:rPr>
      </w:pPr>
      <w:r>
        <w:rPr>
          <w:rFonts w:ascii="Verdana" w:eastAsia="Verdana" w:hAnsi="Verdana" w:cs="Verdana"/>
          <w:noProof/>
          <w:color w:val="551A8B"/>
          <w:sz w:val="15"/>
          <w:szCs w:val="15"/>
          <w:highlight w:val="white"/>
        </w:rPr>
        <w:drawing>
          <wp:inline distT="114300" distB="114300" distL="114300" distR="114300" wp14:anchorId="4E44BF56" wp14:editId="3E6D1691">
            <wp:extent cx="152400" cy="152400"/>
            <wp:effectExtent l="0" t="0" r="0" b="0"/>
            <wp:docPr id="2"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49"/>
                    <a:srcRect/>
                    <a:stretch>
                      <a:fillRect/>
                    </a:stretch>
                  </pic:blipFill>
                  <pic:spPr>
                    <a:xfrm>
                      <a:off x="0" y="0"/>
                      <a:ext cx="152400" cy="152400"/>
                    </a:xfrm>
                    <a:prstGeom prst="rect">
                      <a:avLst/>
                    </a:prstGeom>
                    <a:ln/>
                  </pic:spPr>
                </pic:pic>
              </a:graphicData>
            </a:graphic>
          </wp:inline>
        </w:drawing>
      </w:r>
      <w:r>
        <w:rPr>
          <w:rFonts w:ascii="Verdana" w:eastAsia="Verdana" w:hAnsi="Verdana" w:cs="Verdana"/>
          <w:noProof/>
          <w:color w:val="551A8B"/>
          <w:sz w:val="15"/>
          <w:szCs w:val="15"/>
          <w:highlight w:val="white"/>
        </w:rPr>
        <w:drawing>
          <wp:inline distT="114300" distB="114300" distL="114300" distR="114300" wp14:anchorId="7A0787B9" wp14:editId="0DEEB640">
            <wp:extent cx="177800" cy="152400"/>
            <wp:effectExtent l="0" t="0" r="0" b="0"/>
            <wp:docPr id="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62"/>
                    <a:srcRect/>
                    <a:stretch>
                      <a:fillRect/>
                    </a:stretch>
                  </pic:blipFill>
                  <pic:spPr>
                    <a:xfrm>
                      <a:off x="0" y="0"/>
                      <a:ext cx="177800" cy="152400"/>
                    </a:xfrm>
                    <a:prstGeom prst="rect">
                      <a:avLst/>
                    </a:prstGeom>
                    <a:ln/>
                  </pic:spPr>
                </pic:pic>
              </a:graphicData>
            </a:graphic>
          </wp:inline>
        </w:drawing>
      </w:r>
      <w:r>
        <w:rPr>
          <w:rFonts w:ascii="Verdana" w:eastAsia="Verdana" w:hAnsi="Verdana" w:cs="Verdana"/>
          <w:noProof/>
          <w:color w:val="551A8B"/>
          <w:sz w:val="15"/>
          <w:szCs w:val="15"/>
          <w:highlight w:val="white"/>
        </w:rPr>
        <w:drawing>
          <wp:inline distT="114300" distB="114300" distL="114300" distR="114300" wp14:anchorId="19D27A69" wp14:editId="3AAEDAB9">
            <wp:extent cx="152400" cy="152400"/>
            <wp:effectExtent l="0" t="0" r="0" b="0"/>
            <wp:docPr id="7" name="image11.png" descr="Specific code"/>
            <wp:cNvGraphicFramePr/>
            <a:graphic xmlns:a="http://schemas.openxmlformats.org/drawingml/2006/main">
              <a:graphicData uri="http://schemas.openxmlformats.org/drawingml/2006/picture">
                <pic:pic xmlns:pic="http://schemas.openxmlformats.org/drawingml/2006/picture">
                  <pic:nvPicPr>
                    <pic:cNvPr id="0" name="image11.png" descr="Specific code"/>
                    <pic:cNvPicPr preferRelativeResize="0"/>
                  </pic:nvPicPr>
                  <pic:blipFill>
                    <a:blip r:embed="rId51"/>
                    <a:srcRect/>
                    <a:stretch>
                      <a:fillRect/>
                    </a:stretch>
                  </pic:blipFill>
                  <pic:spPr>
                    <a:xfrm>
                      <a:off x="0" y="0"/>
                      <a:ext cx="152400" cy="152400"/>
                    </a:xfrm>
                    <a:prstGeom prst="rect">
                      <a:avLst/>
                    </a:prstGeom>
                    <a:ln/>
                  </pic:spPr>
                </pic:pic>
              </a:graphicData>
            </a:graphic>
          </wp:inline>
        </w:drawing>
      </w:r>
      <w:r>
        <w:rPr>
          <w:rFonts w:ascii="Verdana" w:eastAsia="Verdana" w:hAnsi="Verdana" w:cs="Verdana"/>
          <w:color w:val="222222"/>
          <w:sz w:val="20"/>
          <w:szCs w:val="20"/>
          <w:highlight w:val="white"/>
        </w:rPr>
        <w:t xml:space="preserve"> </w:t>
      </w:r>
      <w:hyperlink r:id="rId63">
        <w:r>
          <w:rPr>
            <w:rFonts w:ascii="Courier New" w:eastAsia="Courier New" w:hAnsi="Courier New" w:cs="Courier New"/>
            <w:color w:val="551A8B"/>
            <w:sz w:val="21"/>
            <w:szCs w:val="21"/>
            <w:highlight w:val="white"/>
          </w:rPr>
          <w:t>996.09</w:t>
        </w:r>
      </w:hyperlink>
      <w:r>
        <w:rPr>
          <w:rFonts w:ascii="Verdana" w:eastAsia="Verdana" w:hAnsi="Verdana" w:cs="Verdana"/>
          <w:color w:val="222222"/>
          <w:sz w:val="20"/>
          <w:szCs w:val="20"/>
          <w:highlight w:val="white"/>
        </w:rPr>
        <w:t xml:space="preserve"> Other mechanical complication of cardiac device, implant, and graft </w:t>
      </w:r>
      <w:hyperlink r:id="rId64">
        <w:r>
          <w:rPr>
            <w:rFonts w:ascii="Verdana" w:eastAsia="Verdana" w:hAnsi="Verdana" w:cs="Verdana"/>
            <w:color w:val="551A8B"/>
            <w:sz w:val="15"/>
            <w:szCs w:val="15"/>
            <w:highlight w:val="white"/>
          </w:rPr>
          <w:t>convert 996.09 to ICD-10-CM</w:t>
        </w:r>
      </w:hyperlink>
    </w:p>
    <w:p w14:paraId="113060B0" w14:textId="77777777" w:rsidR="003771C7" w:rsidRDefault="003771C7">
      <w:pPr>
        <w:rPr>
          <w:color w:val="222222"/>
          <w:sz w:val="24"/>
          <w:szCs w:val="24"/>
          <w:highlight w:val="white"/>
        </w:rPr>
      </w:pPr>
    </w:p>
    <w:p w14:paraId="07F9F6A4" w14:textId="77777777" w:rsidR="003771C7" w:rsidRDefault="003771C7">
      <w:pPr>
        <w:rPr>
          <w:rFonts w:ascii="Helvetica Neue" w:eastAsia="Helvetica Neue" w:hAnsi="Helvetica Neue" w:cs="Helvetica Neue"/>
          <w:color w:val="353B44"/>
          <w:sz w:val="26"/>
          <w:szCs w:val="26"/>
          <w:highlight w:val="white"/>
        </w:rPr>
      </w:pPr>
    </w:p>
    <w:p w14:paraId="1B77959F" w14:textId="77777777" w:rsidR="003771C7" w:rsidRDefault="000F73E6">
      <w:pPr>
        <w:rPr>
          <w:color w:val="222222"/>
          <w:highlight w:val="white"/>
        </w:rPr>
      </w:pPr>
      <w:r>
        <w:rPr>
          <w:rFonts w:ascii="Helvetica Neue" w:eastAsia="Helvetica Neue" w:hAnsi="Helvetica Neue" w:cs="Helvetica Neue"/>
          <w:color w:val="353B44"/>
          <w:sz w:val="26"/>
          <w:szCs w:val="26"/>
          <w:highlight w:val="white"/>
        </w:rPr>
        <w:t xml:space="preserve">038: </w:t>
      </w:r>
      <w:r>
        <w:rPr>
          <w:color w:val="222222"/>
          <w:sz w:val="42"/>
          <w:szCs w:val="42"/>
          <w:highlight w:val="white"/>
        </w:rPr>
        <w:t xml:space="preserve">Septicemia: </w:t>
      </w:r>
      <w:r>
        <w:rPr>
          <w:color w:val="222222"/>
          <w:highlight w:val="white"/>
        </w:rPr>
        <w:t>blood poisoning, especially that caused by bacteria or their toxins.</w:t>
      </w:r>
    </w:p>
    <w:p w14:paraId="55B3B666" w14:textId="77777777" w:rsidR="003771C7" w:rsidRDefault="000F73E6">
      <w:pPr>
        <w:rPr>
          <w:rFonts w:ascii="Helvetica Neue" w:eastAsia="Helvetica Neue" w:hAnsi="Helvetica Neue" w:cs="Helvetica Neue"/>
          <w:color w:val="222222"/>
          <w:sz w:val="18"/>
          <w:szCs w:val="18"/>
          <w:highlight w:val="white"/>
        </w:rPr>
      </w:pPr>
      <w:r>
        <w:rPr>
          <w:color w:val="222222"/>
          <w:highlight w:val="white"/>
        </w:rPr>
        <w:t xml:space="preserve">Mean: </w:t>
      </w:r>
      <w:r>
        <w:rPr>
          <w:rFonts w:ascii="Helvetica Neue" w:eastAsia="Helvetica Neue" w:hAnsi="Helvetica Neue" w:cs="Helvetica Neue"/>
          <w:color w:val="222222"/>
          <w:sz w:val="18"/>
          <w:szCs w:val="18"/>
          <w:highlight w:val="white"/>
        </w:rPr>
        <w:t>0.170600</w:t>
      </w:r>
    </w:p>
    <w:p w14:paraId="6A694563" w14:textId="77777777" w:rsidR="003771C7" w:rsidRDefault="003771C7">
      <w:pPr>
        <w:rPr>
          <w:rFonts w:ascii="Helvetica Neue" w:eastAsia="Helvetica Neue" w:hAnsi="Helvetica Neue" w:cs="Helvetica Neue"/>
          <w:color w:val="222222"/>
          <w:sz w:val="18"/>
          <w:szCs w:val="18"/>
          <w:highlight w:val="white"/>
        </w:rPr>
      </w:pPr>
    </w:p>
    <w:p w14:paraId="6397DB1A" w14:textId="77777777" w:rsidR="003771C7" w:rsidRDefault="000F73E6">
      <w:pPr>
        <w:rPr>
          <w:rFonts w:ascii="Helvetica Neue" w:eastAsia="Helvetica Neue" w:hAnsi="Helvetica Neue" w:cs="Helvetica Neue"/>
          <w:color w:val="222222"/>
          <w:sz w:val="18"/>
          <w:szCs w:val="18"/>
          <w:highlight w:val="white"/>
        </w:rPr>
      </w:pPr>
      <w:r>
        <w:rPr>
          <w:rFonts w:ascii="Helvetica Neue" w:eastAsia="Helvetica Neue" w:hAnsi="Helvetica Neue" w:cs="Helvetica Neue"/>
          <w:color w:val="222222"/>
          <w:sz w:val="18"/>
          <w:szCs w:val="18"/>
          <w:highlight w:val="white"/>
        </w:rPr>
        <w:t xml:space="preserve">112: </w:t>
      </w:r>
    </w:p>
    <w:p w14:paraId="53BD631D" w14:textId="77777777" w:rsidR="003771C7" w:rsidRDefault="000F73E6">
      <w:pPr>
        <w:rPr>
          <w:rFonts w:ascii="Helvetica Neue" w:eastAsia="Helvetica Neue" w:hAnsi="Helvetica Neue" w:cs="Helvetica Neue"/>
          <w:color w:val="222222"/>
          <w:sz w:val="18"/>
          <w:szCs w:val="18"/>
          <w:highlight w:val="white"/>
        </w:rPr>
      </w:pPr>
      <w:r>
        <w:rPr>
          <w:rFonts w:ascii="Helvetica Neue" w:eastAsia="Helvetica Neue" w:hAnsi="Helvetica Neue" w:cs="Helvetica Neue"/>
          <w:color w:val="222222"/>
          <w:sz w:val="18"/>
          <w:szCs w:val="18"/>
          <w:highlight w:val="white"/>
        </w:rPr>
        <w:t>Mean 0.051760</w:t>
      </w:r>
    </w:p>
    <w:p w14:paraId="2390343E" w14:textId="77777777" w:rsidR="003771C7" w:rsidRDefault="000F73E6">
      <w:pPr>
        <w:rPr>
          <w:color w:val="222222"/>
          <w:sz w:val="24"/>
          <w:szCs w:val="24"/>
          <w:highlight w:val="white"/>
        </w:rPr>
      </w:pPr>
      <w:r>
        <w:rPr>
          <w:color w:val="222222"/>
          <w:sz w:val="24"/>
          <w:szCs w:val="24"/>
          <w:highlight w:val="white"/>
        </w:rPr>
        <w:t xml:space="preserve">Candidiasis. A condition in which candida albicans, a type of yeast, grows out of control in moist skin areas of the body. </w:t>
      </w:r>
    </w:p>
    <w:p w14:paraId="6E30E6CB" w14:textId="77777777" w:rsidR="003771C7" w:rsidRDefault="000F73E6">
      <w:pPr>
        <w:rPr>
          <w:color w:val="222222"/>
          <w:sz w:val="24"/>
          <w:szCs w:val="24"/>
          <w:highlight w:val="white"/>
        </w:rPr>
      </w:pPr>
      <w:r>
        <w:rPr>
          <w:color w:val="222222"/>
          <w:sz w:val="24"/>
          <w:szCs w:val="24"/>
          <w:highlight w:val="white"/>
        </w:rPr>
        <w:t xml:space="preserve">Related to diabetes </w:t>
      </w:r>
    </w:p>
    <w:p w14:paraId="6512E365" w14:textId="77777777" w:rsidR="003771C7" w:rsidRDefault="003771C7">
      <w:pPr>
        <w:rPr>
          <w:color w:val="222222"/>
          <w:sz w:val="24"/>
          <w:szCs w:val="24"/>
          <w:highlight w:val="white"/>
        </w:rPr>
      </w:pPr>
    </w:p>
    <w:p w14:paraId="20AA7807" w14:textId="77777777" w:rsidR="003771C7" w:rsidRDefault="003771C7">
      <w:pPr>
        <w:rPr>
          <w:color w:val="202122"/>
          <w:sz w:val="21"/>
          <w:szCs w:val="21"/>
          <w:highlight w:val="white"/>
        </w:rPr>
      </w:pPr>
    </w:p>
    <w:p w14:paraId="46CB7252" w14:textId="77777777" w:rsidR="003771C7" w:rsidRDefault="003771C7">
      <w:pPr>
        <w:rPr>
          <w:color w:val="202122"/>
          <w:sz w:val="21"/>
          <w:szCs w:val="21"/>
          <w:highlight w:val="white"/>
        </w:rPr>
      </w:pPr>
    </w:p>
    <w:p w14:paraId="05ED7C19" w14:textId="77777777" w:rsidR="003771C7" w:rsidRDefault="003771C7">
      <w:pPr>
        <w:rPr>
          <w:color w:val="202122"/>
          <w:sz w:val="21"/>
          <w:szCs w:val="21"/>
          <w:highlight w:val="white"/>
        </w:rPr>
      </w:pPr>
    </w:p>
    <w:p w14:paraId="02BE896D"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sz w:val="30"/>
          <w:szCs w:val="30"/>
        </w:rPr>
        <w:t>Predictive Performance of Low Rank Model</w:t>
      </w:r>
    </w:p>
    <w:p w14:paraId="62AAD2DE"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lastRenderedPageBreak/>
        <w:t>A decision tree is a decision support tool that uses a tree-like model of decisions and their possible consequences, including chance event outcomes, resource costs, and utility. It is one w</w:t>
      </w:r>
      <w:r>
        <w:rPr>
          <w:rFonts w:ascii="Times New Roman" w:eastAsia="Times New Roman" w:hAnsi="Times New Roman" w:cs="Times New Roman"/>
          <w:color w:val="222222"/>
          <w:sz w:val="26"/>
          <w:szCs w:val="26"/>
          <w:highlight w:val="white"/>
        </w:rPr>
        <w:t>ay to display an algorithm that only contains conditional control statements.</w:t>
      </w:r>
    </w:p>
    <w:p w14:paraId="4E68784D"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Since the objective value of our prediction is quantitive variable LOS, therefore we use the regression tree. We do separate trainings for different clusters produced by the gene</w:t>
      </w:r>
      <w:r>
        <w:rPr>
          <w:rFonts w:ascii="Times New Roman" w:eastAsia="Times New Roman" w:hAnsi="Times New Roman" w:cs="Times New Roman"/>
          <w:color w:val="222222"/>
          <w:sz w:val="26"/>
          <w:szCs w:val="26"/>
          <w:highlight w:val="white"/>
        </w:rPr>
        <w:t>ral low rank model training, as well as for the whole data set in Diabetes_Numerical.csv. The train-test set split is 75%-25% of the target dataframe, and the mean square errors are:</w:t>
      </w:r>
    </w:p>
    <w:p w14:paraId="18DBF0CD" w14:textId="77777777" w:rsidR="003771C7" w:rsidRDefault="003771C7">
      <w:pPr>
        <w:rPr>
          <w:rFonts w:ascii="Times New Roman" w:eastAsia="Times New Roman" w:hAnsi="Times New Roman" w:cs="Times New Roman"/>
          <w:color w:val="222222"/>
          <w:sz w:val="26"/>
          <w:szCs w:val="26"/>
          <w:highlight w:val="white"/>
        </w:rPr>
      </w:pPr>
    </w:p>
    <w:p w14:paraId="48B19F3F" w14:textId="77777777" w:rsidR="003771C7" w:rsidRDefault="000F73E6">
      <w:pPr>
        <w:rPr>
          <w:rFonts w:ascii="Times New Roman" w:eastAsia="Times New Roman" w:hAnsi="Times New Roman" w:cs="Times New Roman"/>
          <w:sz w:val="30"/>
          <w:szCs w:val="30"/>
        </w:rPr>
      </w:pPr>
      <w:r>
        <w:rPr>
          <w:rFonts w:ascii="Times New Roman" w:eastAsia="Times New Roman" w:hAnsi="Times New Roman" w:cs="Times New Roman"/>
          <w:sz w:val="30"/>
          <w:szCs w:val="30"/>
        </w:rPr>
        <w:t>1.K means with different loss functions (hinge)</w:t>
      </w:r>
    </w:p>
    <w:p w14:paraId="61370542" w14:textId="77777777" w:rsidR="003771C7" w:rsidRDefault="003771C7">
      <w:pPr>
        <w:rPr>
          <w:rFonts w:ascii="Times New Roman" w:eastAsia="Times New Roman" w:hAnsi="Times New Roman" w:cs="Times New Roman"/>
          <w:sz w:val="30"/>
          <w:szCs w:val="30"/>
        </w:rPr>
      </w:pPr>
    </w:p>
    <w:p w14:paraId="16D198DC" w14:textId="77777777" w:rsidR="003771C7" w:rsidRDefault="000F73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 6 </w:t>
      </w:r>
    </w:p>
    <w:p w14:paraId="01E1E846"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Cluster 1 </w:t>
      </w:r>
      <w:r>
        <w:rPr>
          <w:rFonts w:ascii="Times New Roman" w:eastAsia="Times New Roman" w:hAnsi="Times New Roman" w:cs="Times New Roman"/>
          <w:sz w:val="24"/>
          <w:szCs w:val="24"/>
          <w:highlight w:val="white"/>
        </w:rPr>
        <w:t>Score: 91.79407462701668</w:t>
      </w:r>
    </w:p>
    <w:p w14:paraId="52986952"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Cluster 2  </w:t>
      </w:r>
      <w:r>
        <w:rPr>
          <w:rFonts w:ascii="Times New Roman" w:eastAsia="Times New Roman" w:hAnsi="Times New Roman" w:cs="Times New Roman"/>
          <w:sz w:val="24"/>
          <w:szCs w:val="24"/>
          <w:highlight w:val="white"/>
        </w:rPr>
        <w:t>Score: 108.23295410287105</w:t>
      </w:r>
    </w:p>
    <w:p w14:paraId="3C0D48DB"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Cluster 3 </w:t>
      </w:r>
      <w:r>
        <w:rPr>
          <w:rFonts w:ascii="Times New Roman" w:eastAsia="Times New Roman" w:hAnsi="Times New Roman" w:cs="Times New Roman"/>
          <w:sz w:val="24"/>
          <w:szCs w:val="24"/>
          <w:highlight w:val="white"/>
        </w:rPr>
        <w:t>Score: 211.3686790483595</w:t>
      </w:r>
    </w:p>
    <w:p w14:paraId="64B0D0C6"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Cluster 4 Score: 135.3733607617661</w:t>
      </w:r>
    </w:p>
    <w:p w14:paraId="6E462640"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Clutter 5 Score: 205.66740605137792</w:t>
      </w:r>
    </w:p>
    <w:p w14:paraId="14365BCA"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Cluster 6 Score: 82.73244305555494</w:t>
      </w:r>
      <w:r>
        <w:rPr>
          <w:rFonts w:ascii="Times New Roman" w:eastAsia="Times New Roman" w:hAnsi="Times New Roman" w:cs="Times New Roman"/>
          <w:sz w:val="24"/>
          <w:szCs w:val="24"/>
          <w:highlight w:val="white"/>
        </w:rPr>
        <w:br/>
        <w:t>Max score: 211.3686790483595</w:t>
      </w:r>
    </w:p>
    <w:p w14:paraId="046C15A6" w14:textId="77777777" w:rsidR="003771C7" w:rsidRDefault="003771C7">
      <w:pPr>
        <w:rPr>
          <w:rFonts w:ascii="Times New Roman" w:eastAsia="Times New Roman" w:hAnsi="Times New Roman" w:cs="Times New Roman"/>
          <w:color w:val="222222"/>
          <w:sz w:val="24"/>
          <w:szCs w:val="24"/>
          <w:highlight w:val="white"/>
        </w:rPr>
      </w:pPr>
    </w:p>
    <w:p w14:paraId="41873CCC"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k=5 </w:t>
      </w:r>
    </w:p>
    <w:p w14:paraId="7C34407D"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Cluster 1 </w:t>
      </w:r>
      <w:r>
        <w:rPr>
          <w:rFonts w:ascii="Times New Roman" w:eastAsia="Times New Roman" w:hAnsi="Times New Roman" w:cs="Times New Roman"/>
          <w:sz w:val="24"/>
          <w:szCs w:val="24"/>
          <w:highlight w:val="white"/>
        </w:rPr>
        <w:t>Score: 1</w:t>
      </w:r>
      <w:r>
        <w:rPr>
          <w:rFonts w:ascii="Times New Roman" w:eastAsia="Times New Roman" w:hAnsi="Times New Roman" w:cs="Times New Roman"/>
          <w:sz w:val="24"/>
          <w:szCs w:val="24"/>
          <w:highlight w:val="white"/>
        </w:rPr>
        <w:t>15.16327501139055</w:t>
      </w:r>
    </w:p>
    <w:p w14:paraId="7B9AE834"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Cluster 2  </w:t>
      </w:r>
      <w:r>
        <w:rPr>
          <w:rFonts w:ascii="Times New Roman" w:eastAsia="Times New Roman" w:hAnsi="Times New Roman" w:cs="Times New Roman"/>
          <w:sz w:val="24"/>
          <w:szCs w:val="24"/>
          <w:highlight w:val="white"/>
        </w:rPr>
        <w:t>Score:131.60936177178976</w:t>
      </w:r>
    </w:p>
    <w:p w14:paraId="00CB0935"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Cluster 3 </w:t>
      </w:r>
      <w:r>
        <w:rPr>
          <w:rFonts w:ascii="Times New Roman" w:eastAsia="Times New Roman" w:hAnsi="Times New Roman" w:cs="Times New Roman"/>
          <w:sz w:val="24"/>
          <w:szCs w:val="24"/>
          <w:highlight w:val="white"/>
        </w:rPr>
        <w:t>Score: 92.46493992424074</w:t>
      </w:r>
    </w:p>
    <w:p w14:paraId="082CE28A"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Cluster 4 Score: 110.83058711641635</w:t>
      </w:r>
    </w:p>
    <w:p w14:paraId="3CFB8906"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Clutter 5 Score: 110.06729997609855</w:t>
      </w:r>
      <w:r>
        <w:rPr>
          <w:rFonts w:ascii="Times New Roman" w:eastAsia="Times New Roman" w:hAnsi="Times New Roman" w:cs="Times New Roman"/>
          <w:sz w:val="24"/>
          <w:szCs w:val="24"/>
          <w:highlight w:val="white"/>
        </w:rPr>
        <w:br/>
        <w:t>Max score: 131.60936177178976</w:t>
      </w:r>
    </w:p>
    <w:p w14:paraId="18C475B3" w14:textId="77777777" w:rsidR="003771C7" w:rsidRDefault="003771C7">
      <w:pPr>
        <w:rPr>
          <w:rFonts w:ascii="Times New Roman" w:eastAsia="Times New Roman" w:hAnsi="Times New Roman" w:cs="Times New Roman"/>
          <w:color w:val="222222"/>
          <w:sz w:val="24"/>
          <w:szCs w:val="24"/>
          <w:highlight w:val="white"/>
        </w:rPr>
      </w:pPr>
    </w:p>
    <w:p w14:paraId="43E40CF9" w14:textId="77777777" w:rsidR="003771C7" w:rsidRDefault="003771C7">
      <w:pPr>
        <w:rPr>
          <w:rFonts w:ascii="Times New Roman" w:eastAsia="Times New Roman" w:hAnsi="Times New Roman" w:cs="Times New Roman"/>
          <w:color w:val="222222"/>
          <w:sz w:val="24"/>
          <w:szCs w:val="24"/>
          <w:highlight w:val="white"/>
        </w:rPr>
      </w:pPr>
    </w:p>
    <w:p w14:paraId="1ED28819" w14:textId="77777777" w:rsidR="003771C7" w:rsidRDefault="000F73E6">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k=4 </w:t>
      </w:r>
    </w:p>
    <w:p w14:paraId="0DBBE02E"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Cluster 1 Decision Tree Score: 71.07275675466538 </w:t>
      </w:r>
    </w:p>
    <w:p w14:paraId="7B9407EB"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Cluster 2 Decision Tree Score: 126.62211856517415 </w:t>
      </w:r>
    </w:p>
    <w:p w14:paraId="7900BFF3"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Cluster 3 Decision Tree:  Score: 114.20062898677885 </w:t>
      </w:r>
    </w:p>
    <w:p w14:paraId="2CD0B79A"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Cluster 4 Decision Tree Score: 136.53558997669276</w:t>
      </w:r>
    </w:p>
    <w:p w14:paraId="5E205F31"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Max score: 136.53558997669276</w:t>
      </w:r>
    </w:p>
    <w:p w14:paraId="1AF0C93F" w14:textId="77777777" w:rsidR="003771C7" w:rsidRDefault="003771C7">
      <w:pPr>
        <w:rPr>
          <w:rFonts w:ascii="Times New Roman" w:eastAsia="Times New Roman" w:hAnsi="Times New Roman" w:cs="Times New Roman"/>
          <w:color w:val="222222"/>
          <w:sz w:val="24"/>
          <w:szCs w:val="24"/>
          <w:highlight w:val="white"/>
        </w:rPr>
      </w:pPr>
    </w:p>
    <w:p w14:paraId="226545B0"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k=3 </w:t>
      </w:r>
    </w:p>
    <w:p w14:paraId="222F3593"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Cluster 1 Decision Tree Score: 87.1130393644 </w:t>
      </w:r>
    </w:p>
    <w:p w14:paraId="08270A91"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Cluster 2 Decision T</w:t>
      </w:r>
      <w:r>
        <w:rPr>
          <w:rFonts w:ascii="Times New Roman" w:eastAsia="Times New Roman" w:hAnsi="Times New Roman" w:cs="Times New Roman"/>
          <w:sz w:val="24"/>
          <w:szCs w:val="24"/>
          <w:highlight w:val="white"/>
        </w:rPr>
        <w:t>ree Score: 165.41786262812693</w:t>
      </w:r>
    </w:p>
    <w:p w14:paraId="5CCD1F10"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Cluster 3 Decision Tree:  Score: 117.60504860109836</w:t>
      </w:r>
    </w:p>
    <w:p w14:paraId="442D801B"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Max score: 165.41786262812693</w:t>
      </w:r>
    </w:p>
    <w:p w14:paraId="209856BD" w14:textId="77777777" w:rsidR="003771C7" w:rsidRDefault="003771C7">
      <w:pPr>
        <w:rPr>
          <w:rFonts w:ascii="Times New Roman" w:eastAsia="Times New Roman" w:hAnsi="Times New Roman" w:cs="Times New Roman"/>
          <w:color w:val="222222"/>
          <w:sz w:val="24"/>
          <w:szCs w:val="24"/>
          <w:highlight w:val="white"/>
        </w:rPr>
      </w:pPr>
    </w:p>
    <w:p w14:paraId="0F445CB7" w14:textId="77777777" w:rsidR="003771C7" w:rsidRDefault="003771C7">
      <w:pPr>
        <w:rPr>
          <w:rFonts w:ascii="Times New Roman" w:eastAsia="Times New Roman" w:hAnsi="Times New Roman" w:cs="Times New Roman"/>
          <w:color w:val="222222"/>
          <w:sz w:val="26"/>
          <w:szCs w:val="26"/>
          <w:highlight w:val="white"/>
        </w:rPr>
      </w:pPr>
    </w:p>
    <w:p w14:paraId="4CA599F8"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The R^2 for each training set is:</w:t>
      </w:r>
    </w:p>
    <w:p w14:paraId="08108F7F"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(Placeholder for screenshot of the training k=7).</w:t>
      </w:r>
    </w:p>
    <w:p w14:paraId="7E5DAACA"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(Placeholder for screenshot of the training k=6).</w:t>
      </w:r>
    </w:p>
    <w:p w14:paraId="6A6DF54D"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(Placeholder for screenshot of the training k=5).</w:t>
      </w:r>
    </w:p>
    <w:p w14:paraId="176876CC"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 </w:t>
      </w:r>
    </w:p>
    <w:p w14:paraId="1DA23233"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4"/>
          <w:szCs w:val="24"/>
          <w:highlight w:val="white"/>
        </w:rPr>
        <w:t>(Placeholder for screenshot of the training on the whole dataset).</w:t>
      </w:r>
    </w:p>
    <w:p w14:paraId="726C89F1"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 </w:t>
      </w:r>
    </w:p>
    <w:p w14:paraId="48F4E454" w14:textId="77777777" w:rsidR="003771C7" w:rsidRDefault="000F73E6">
      <w:pPr>
        <w:rPr>
          <w:rFonts w:ascii="Times New Roman" w:eastAsia="Times New Roman" w:hAnsi="Times New Roman" w:cs="Times New Roman"/>
          <w:sz w:val="26"/>
          <w:szCs w:val="26"/>
        </w:rPr>
      </w:pPr>
      <w:r>
        <w:rPr>
          <w:rFonts w:ascii="Times New Roman" w:eastAsia="Times New Roman" w:hAnsi="Times New Roman" w:cs="Times New Roman"/>
          <w:sz w:val="30"/>
          <w:szCs w:val="30"/>
        </w:rPr>
        <w:t>2.K means with different loss functions and inner iteration 40</w:t>
      </w:r>
      <w:r>
        <w:rPr>
          <w:rFonts w:ascii="Times New Roman" w:eastAsia="Times New Roman" w:hAnsi="Times New Roman" w:cs="Times New Roman"/>
          <w:sz w:val="26"/>
          <w:szCs w:val="26"/>
        </w:rPr>
        <w:t xml:space="preserve">  </w:t>
      </w:r>
    </w:p>
    <w:p w14:paraId="75E83511" w14:textId="77777777" w:rsidR="003771C7" w:rsidRDefault="003771C7">
      <w:pPr>
        <w:rPr>
          <w:rFonts w:ascii="Times New Roman" w:eastAsia="Times New Roman" w:hAnsi="Times New Roman" w:cs="Times New Roman"/>
          <w:sz w:val="26"/>
          <w:szCs w:val="26"/>
        </w:rPr>
      </w:pPr>
    </w:p>
    <w:p w14:paraId="6848C31C" w14:textId="77777777" w:rsidR="003771C7" w:rsidRDefault="003771C7">
      <w:pPr>
        <w:rPr>
          <w:rFonts w:ascii="Times New Roman" w:eastAsia="Times New Roman" w:hAnsi="Times New Roman" w:cs="Times New Roman"/>
          <w:color w:val="202122"/>
          <w:sz w:val="26"/>
          <w:szCs w:val="26"/>
          <w:highlight w:val="white"/>
        </w:rPr>
      </w:pPr>
    </w:p>
    <w:p w14:paraId="4A7205C7"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Random forests or random decision forests are an ensemble learning m</w:t>
      </w:r>
      <w:r>
        <w:rPr>
          <w:rFonts w:ascii="Times New Roman" w:eastAsia="Times New Roman" w:hAnsi="Times New Roman" w:cs="Times New Roman"/>
          <w:color w:val="202122"/>
          <w:sz w:val="26"/>
          <w:szCs w:val="26"/>
          <w:highlight w:val="white"/>
        </w:rPr>
        <w:t>ethod for classification, regression and other tasks that operate by constructing a multitude of decision trees at training time and outputting the class that is the mode of the classes (classification) or mean prediction (regression) of the individual tre</w:t>
      </w:r>
      <w:r>
        <w:rPr>
          <w:rFonts w:ascii="Times New Roman" w:eastAsia="Times New Roman" w:hAnsi="Times New Roman" w:cs="Times New Roman"/>
          <w:color w:val="202122"/>
          <w:sz w:val="26"/>
          <w:szCs w:val="26"/>
          <w:highlight w:val="white"/>
        </w:rPr>
        <w:t>es. Random decision forests correct for decision trees' habit of overfitting to their training set.</w:t>
      </w:r>
    </w:p>
    <w:p w14:paraId="13547FC2"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 xml:space="preserve">The training is similar as that of the decision tree, however, we use </w:t>
      </w:r>
      <w:r>
        <w:rPr>
          <w:rFonts w:ascii="Times New Roman" w:eastAsia="Times New Roman" w:hAnsi="Times New Roman" w:cs="Times New Roman"/>
          <w:color w:val="202122"/>
          <w:sz w:val="26"/>
          <w:szCs w:val="26"/>
          <w:highlight w:val="white"/>
        </w:rPr>
        <w:t xml:space="preserve">500 </w:t>
      </w:r>
      <w:r>
        <w:rPr>
          <w:rFonts w:ascii="Times New Roman" w:eastAsia="Times New Roman" w:hAnsi="Times New Roman" w:cs="Times New Roman"/>
          <w:color w:val="202122"/>
          <w:sz w:val="26"/>
          <w:szCs w:val="26"/>
          <w:highlight w:val="white"/>
        </w:rPr>
        <w:t xml:space="preserve">trees with 10 variables at each split </w:t>
      </w:r>
      <w:bookmarkStart w:id="8" w:name="_GoBack"/>
      <w:bookmarkEnd w:id="8"/>
      <w:r>
        <w:rPr>
          <w:rFonts w:ascii="Times New Roman" w:eastAsia="Times New Roman" w:hAnsi="Times New Roman" w:cs="Times New Roman"/>
          <w:color w:val="202122"/>
          <w:sz w:val="26"/>
          <w:szCs w:val="26"/>
          <w:highlight w:val="white"/>
        </w:rPr>
        <w:t>in the random forest training and obtain the mean square errors and the R^2 values.</w:t>
      </w:r>
    </w:p>
    <w:p w14:paraId="2BB5EE80"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(Placeholder for screenshot of the training on diabetes numerica</w:t>
      </w:r>
      <w:r>
        <w:rPr>
          <w:rFonts w:ascii="Times New Roman" w:eastAsia="Times New Roman" w:hAnsi="Times New Roman" w:cs="Times New Roman"/>
          <w:color w:val="222222"/>
          <w:sz w:val="26"/>
          <w:szCs w:val="26"/>
          <w:highlight w:val="white"/>
        </w:rPr>
        <w:t>l).</w:t>
      </w:r>
    </w:p>
    <w:p w14:paraId="7D8B60BD"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Random forest evaluates each factors’ contribution towards the mean square errors and puts weights on each of them. From the diagram below, we select the top 20 (or another number) of the factors and put them in training again for the general low rank </w:t>
      </w:r>
      <w:r>
        <w:rPr>
          <w:rFonts w:ascii="Times New Roman" w:eastAsia="Times New Roman" w:hAnsi="Times New Roman" w:cs="Times New Roman"/>
          <w:color w:val="222222"/>
          <w:sz w:val="26"/>
          <w:szCs w:val="26"/>
          <w:highlight w:val="white"/>
        </w:rPr>
        <w:t>model.</w:t>
      </w:r>
    </w:p>
    <w:p w14:paraId="670B345C"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(Placeholder for screenshot of the training on the graph for factor weights).</w:t>
      </w:r>
    </w:p>
    <w:p w14:paraId="33E49772"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(Need a new graph)</w:t>
      </w:r>
    </w:p>
    <w:p w14:paraId="6392CB13" w14:textId="77777777" w:rsidR="003771C7" w:rsidRDefault="000F73E6">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(Placeholder for screenshot of the training on the factor weights coefficients).</w:t>
      </w:r>
    </w:p>
    <w:p w14:paraId="11858FDE"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 xml:space="preserve"> </w:t>
      </w:r>
    </w:p>
    <w:p w14:paraId="4BECE3B5"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Linear Regression</w:t>
      </w:r>
    </w:p>
    <w:p w14:paraId="59E86919"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In statistics, linear regression is a linear approa</w:t>
      </w:r>
      <w:r>
        <w:rPr>
          <w:rFonts w:ascii="Times New Roman" w:eastAsia="Times New Roman" w:hAnsi="Times New Roman" w:cs="Times New Roman"/>
          <w:color w:val="202122"/>
          <w:sz w:val="26"/>
          <w:szCs w:val="26"/>
          <w:highlight w:val="white"/>
        </w:rPr>
        <w:t>ch to modeling the relationship between a scalar response (or dependent variable) and one or more explanatory variables (or independent variables). The case of one explanatory variable is called simple linear regression. For more than one explanatory varia</w:t>
      </w:r>
      <w:r>
        <w:rPr>
          <w:rFonts w:ascii="Times New Roman" w:eastAsia="Times New Roman" w:hAnsi="Times New Roman" w:cs="Times New Roman"/>
          <w:color w:val="202122"/>
          <w:sz w:val="26"/>
          <w:szCs w:val="26"/>
          <w:highlight w:val="white"/>
        </w:rPr>
        <w:t>ble, the process is called multiple linear regression. This term is distinct from multivariate linear regression, where multiple correlated dependent variables are predicted, rather than a single scalar variable.</w:t>
      </w:r>
    </w:p>
    <w:p w14:paraId="4414D5D3"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lastRenderedPageBreak/>
        <w:t>We use linear regression models as a baseli</w:t>
      </w:r>
      <w:r>
        <w:rPr>
          <w:rFonts w:ascii="Times New Roman" w:eastAsia="Times New Roman" w:hAnsi="Times New Roman" w:cs="Times New Roman"/>
          <w:color w:val="202122"/>
          <w:sz w:val="26"/>
          <w:szCs w:val="26"/>
          <w:highlight w:val="white"/>
        </w:rPr>
        <w:t>ne evaluation for the performances of other forthcoming models we are trying. The performance of the linear regression model is considerably poor on the diabetes patients’ subgroup dataset, even after tuning the model with non-linear terms.</w:t>
      </w:r>
    </w:p>
    <w:p w14:paraId="6E5BCF26" w14:textId="77777777" w:rsidR="003771C7" w:rsidRDefault="003771C7">
      <w:pPr>
        <w:rPr>
          <w:rFonts w:ascii="Times New Roman" w:eastAsia="Times New Roman" w:hAnsi="Times New Roman" w:cs="Times New Roman"/>
          <w:sz w:val="24"/>
          <w:szCs w:val="24"/>
        </w:rPr>
      </w:pPr>
    </w:p>
    <w:p w14:paraId="5326DA4B" w14:textId="77777777" w:rsidR="003771C7" w:rsidRDefault="000F73E6">
      <w:pPr>
        <w:rPr>
          <w:rFonts w:ascii="Times New Roman" w:eastAsia="Times New Roman" w:hAnsi="Times New Roman" w:cs="Times New Roman"/>
          <w:sz w:val="24"/>
          <w:szCs w:val="24"/>
        </w:rPr>
      </w:pPr>
      <w:r>
        <w:rPr>
          <w:rFonts w:ascii="Times New Roman" w:eastAsia="Times New Roman" w:hAnsi="Times New Roman" w:cs="Times New Roman"/>
          <w:sz w:val="30"/>
          <w:szCs w:val="30"/>
        </w:rPr>
        <w:t>1.K means with different loss functions (hinge)</w:t>
      </w:r>
    </w:p>
    <w:p w14:paraId="149141E5" w14:textId="77777777" w:rsidR="003771C7" w:rsidRDefault="000F73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 6  </w:t>
      </w:r>
    </w:p>
    <w:p w14:paraId="2399AF15"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Cluster 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1"/>
          <w:szCs w:val="21"/>
          <w:highlight w:val="white"/>
        </w:rPr>
        <w:t>6.4553564721143735e+22</w:t>
      </w:r>
    </w:p>
    <w:p w14:paraId="59DE77A4"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Cluster 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1"/>
          <w:szCs w:val="21"/>
          <w:highlight w:val="white"/>
        </w:rPr>
        <w:t>2.6163306751921842e+22</w:t>
      </w:r>
    </w:p>
    <w:p w14:paraId="46A0C590"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Cluster 3</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1"/>
          <w:szCs w:val="21"/>
          <w:highlight w:val="white"/>
        </w:rPr>
        <w:t>4.5454524460558475e+19</w:t>
      </w:r>
    </w:p>
    <w:p w14:paraId="20C8103D"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highlight w:val="white"/>
        </w:rPr>
        <w:t xml:space="preserve">Cluster 4: </w:t>
      </w:r>
      <w:r>
        <w:rPr>
          <w:rFonts w:ascii="Times New Roman" w:eastAsia="Times New Roman" w:hAnsi="Times New Roman" w:cs="Times New Roman"/>
          <w:sz w:val="21"/>
          <w:szCs w:val="21"/>
          <w:highlight w:val="white"/>
        </w:rPr>
        <w:t>4.554160043204208e+20</w:t>
      </w:r>
    </w:p>
    <w:p w14:paraId="3623AF5B"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Clutter 5: </w:t>
      </w:r>
      <w:r>
        <w:rPr>
          <w:rFonts w:ascii="Times New Roman" w:eastAsia="Times New Roman" w:hAnsi="Times New Roman" w:cs="Times New Roman"/>
          <w:sz w:val="21"/>
          <w:szCs w:val="21"/>
          <w:highlight w:val="white"/>
        </w:rPr>
        <w:t>6.192207418609172e+22</w:t>
      </w:r>
    </w:p>
    <w:p w14:paraId="120AFC92"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 xml:space="preserve">Cluster 6: </w:t>
      </w:r>
      <w:r>
        <w:rPr>
          <w:rFonts w:ascii="Times New Roman" w:eastAsia="Times New Roman" w:hAnsi="Times New Roman" w:cs="Times New Roman"/>
          <w:sz w:val="21"/>
          <w:szCs w:val="21"/>
          <w:highlight w:val="white"/>
        </w:rPr>
        <w:t>1.9742893196383015e+2</w:t>
      </w:r>
      <w:r>
        <w:rPr>
          <w:rFonts w:ascii="Times New Roman" w:eastAsia="Times New Roman" w:hAnsi="Times New Roman" w:cs="Times New Roman"/>
          <w:sz w:val="21"/>
          <w:szCs w:val="21"/>
          <w:highlight w:val="white"/>
        </w:rPr>
        <w:t>2</w:t>
      </w:r>
      <w:r>
        <w:rPr>
          <w:rFonts w:ascii="Times New Roman" w:eastAsia="Times New Roman" w:hAnsi="Times New Roman" w:cs="Times New Roman"/>
          <w:sz w:val="24"/>
          <w:szCs w:val="24"/>
          <w:highlight w:val="white"/>
        </w:rPr>
        <w:br/>
        <w:t xml:space="preserve">Max score: </w:t>
      </w:r>
      <w:r>
        <w:rPr>
          <w:rFonts w:ascii="Times New Roman" w:eastAsia="Times New Roman" w:hAnsi="Times New Roman" w:cs="Times New Roman"/>
          <w:sz w:val="21"/>
          <w:szCs w:val="21"/>
          <w:highlight w:val="white"/>
        </w:rPr>
        <w:t>6.4553564721143735e+22</w:t>
      </w:r>
    </w:p>
    <w:p w14:paraId="4A881D98" w14:textId="77777777" w:rsidR="003771C7" w:rsidRDefault="003771C7">
      <w:pPr>
        <w:rPr>
          <w:rFonts w:ascii="Times New Roman" w:eastAsia="Times New Roman" w:hAnsi="Times New Roman" w:cs="Times New Roman"/>
          <w:color w:val="222222"/>
          <w:sz w:val="24"/>
          <w:szCs w:val="24"/>
          <w:highlight w:val="white"/>
        </w:rPr>
      </w:pPr>
    </w:p>
    <w:p w14:paraId="62E41EAB"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k=5 </w:t>
      </w:r>
    </w:p>
    <w:p w14:paraId="647966C7"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Cluster 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1"/>
          <w:szCs w:val="21"/>
          <w:highlight w:val="white"/>
        </w:rPr>
        <w:t>3.133211643586004e+20</w:t>
      </w:r>
    </w:p>
    <w:p w14:paraId="2068C646"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rPr>
        <w:t>Cluster 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1"/>
          <w:szCs w:val="21"/>
          <w:highlight w:val="white"/>
        </w:rPr>
        <w:t>1.5483866834806618e+21</w:t>
      </w:r>
    </w:p>
    <w:p w14:paraId="6E8B2712"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rPr>
        <w:t>Cluster 3</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1"/>
          <w:szCs w:val="21"/>
          <w:highlight w:val="white"/>
        </w:rPr>
        <w:t>2.920527363935486e+21</w:t>
      </w:r>
    </w:p>
    <w:p w14:paraId="6B66CDDB"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highlight w:val="white"/>
        </w:rPr>
        <w:t>Cluster 4:</w:t>
      </w:r>
      <w:r>
        <w:rPr>
          <w:rFonts w:ascii="Times New Roman" w:eastAsia="Times New Roman" w:hAnsi="Times New Roman" w:cs="Times New Roman"/>
          <w:sz w:val="21"/>
          <w:szCs w:val="21"/>
          <w:highlight w:val="white"/>
        </w:rPr>
        <w:t>5.451606501473484e+22</w:t>
      </w:r>
    </w:p>
    <w:p w14:paraId="61F42F30"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highlight w:val="white"/>
        </w:rPr>
        <w:t xml:space="preserve">Clutter 5: </w:t>
      </w:r>
      <w:r>
        <w:rPr>
          <w:rFonts w:ascii="Times New Roman" w:eastAsia="Times New Roman" w:hAnsi="Times New Roman" w:cs="Times New Roman"/>
          <w:sz w:val="21"/>
          <w:szCs w:val="21"/>
          <w:highlight w:val="white"/>
        </w:rPr>
        <w:t>3.448475511420542e+23</w:t>
      </w:r>
    </w:p>
    <w:p w14:paraId="6FC31C2D"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 xml:space="preserve">Max score: </w:t>
      </w:r>
      <w:r>
        <w:rPr>
          <w:rFonts w:ascii="Times New Roman" w:eastAsia="Times New Roman" w:hAnsi="Times New Roman" w:cs="Times New Roman"/>
          <w:sz w:val="21"/>
          <w:szCs w:val="21"/>
          <w:highlight w:val="white"/>
        </w:rPr>
        <w:t>3.448475511420542e+23</w:t>
      </w:r>
    </w:p>
    <w:p w14:paraId="2B1CDF16" w14:textId="77777777" w:rsidR="003771C7" w:rsidRDefault="003771C7">
      <w:pPr>
        <w:rPr>
          <w:rFonts w:ascii="Times New Roman" w:eastAsia="Times New Roman" w:hAnsi="Times New Roman" w:cs="Times New Roman"/>
          <w:color w:val="222222"/>
          <w:sz w:val="24"/>
          <w:szCs w:val="24"/>
          <w:highlight w:val="white"/>
        </w:rPr>
      </w:pPr>
    </w:p>
    <w:p w14:paraId="0DA728D6" w14:textId="77777777" w:rsidR="003771C7" w:rsidRDefault="003771C7">
      <w:pPr>
        <w:rPr>
          <w:rFonts w:ascii="Times New Roman" w:eastAsia="Times New Roman" w:hAnsi="Times New Roman" w:cs="Times New Roman"/>
          <w:color w:val="222222"/>
          <w:sz w:val="24"/>
          <w:szCs w:val="24"/>
          <w:highlight w:val="white"/>
        </w:rPr>
      </w:pPr>
    </w:p>
    <w:p w14:paraId="60D6450D" w14:textId="77777777" w:rsidR="003771C7" w:rsidRDefault="000F73E6">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k=4 </w:t>
      </w:r>
    </w:p>
    <w:p w14:paraId="1723DD1D"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Cluster 1:  </w:t>
      </w:r>
      <w:r>
        <w:rPr>
          <w:rFonts w:ascii="Times New Roman" w:eastAsia="Times New Roman" w:hAnsi="Times New Roman" w:cs="Times New Roman"/>
          <w:sz w:val="21"/>
          <w:szCs w:val="21"/>
          <w:highlight w:val="white"/>
        </w:rPr>
        <w:t>1.5978054899701247e+21</w:t>
      </w:r>
    </w:p>
    <w:p w14:paraId="55E66FC2"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Cluster 2: </w:t>
      </w:r>
      <w:r>
        <w:rPr>
          <w:rFonts w:ascii="Times New Roman" w:eastAsia="Times New Roman" w:hAnsi="Times New Roman" w:cs="Times New Roman"/>
          <w:sz w:val="21"/>
          <w:szCs w:val="21"/>
          <w:highlight w:val="white"/>
        </w:rPr>
        <w:t>8.714307290317095e+21</w:t>
      </w:r>
    </w:p>
    <w:p w14:paraId="045A5799"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Cluster 3: </w:t>
      </w:r>
      <w:r>
        <w:rPr>
          <w:rFonts w:ascii="Times New Roman" w:eastAsia="Times New Roman" w:hAnsi="Times New Roman" w:cs="Times New Roman"/>
          <w:sz w:val="21"/>
          <w:szCs w:val="21"/>
          <w:highlight w:val="white"/>
        </w:rPr>
        <w:t>1.6016118399737103e+23</w:t>
      </w:r>
      <w:r>
        <w:rPr>
          <w:rFonts w:ascii="Times New Roman" w:eastAsia="Times New Roman" w:hAnsi="Times New Roman" w:cs="Times New Roman"/>
          <w:sz w:val="24"/>
          <w:szCs w:val="24"/>
          <w:highlight w:val="white"/>
        </w:rPr>
        <w:t xml:space="preserve"> </w:t>
      </w:r>
    </w:p>
    <w:p w14:paraId="18DF2E33"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Cluster 4: </w:t>
      </w:r>
      <w:r>
        <w:rPr>
          <w:rFonts w:ascii="Times New Roman" w:eastAsia="Times New Roman" w:hAnsi="Times New Roman" w:cs="Times New Roman"/>
          <w:sz w:val="21"/>
          <w:szCs w:val="21"/>
          <w:highlight w:val="white"/>
        </w:rPr>
        <w:t>6.465389092682245e+19</w:t>
      </w:r>
    </w:p>
    <w:p w14:paraId="44FC150C"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 xml:space="preserve">Max score: </w:t>
      </w:r>
      <w:r>
        <w:rPr>
          <w:rFonts w:ascii="Times New Roman" w:eastAsia="Times New Roman" w:hAnsi="Times New Roman" w:cs="Times New Roman"/>
          <w:sz w:val="21"/>
          <w:szCs w:val="21"/>
          <w:highlight w:val="white"/>
        </w:rPr>
        <w:t>1.6016118399737103e+23</w:t>
      </w:r>
      <w:r>
        <w:rPr>
          <w:rFonts w:ascii="Times New Roman" w:eastAsia="Times New Roman" w:hAnsi="Times New Roman" w:cs="Times New Roman"/>
          <w:sz w:val="24"/>
          <w:szCs w:val="24"/>
          <w:highlight w:val="white"/>
        </w:rPr>
        <w:t xml:space="preserve"> </w:t>
      </w:r>
    </w:p>
    <w:p w14:paraId="15C041E2" w14:textId="77777777" w:rsidR="003771C7" w:rsidRDefault="003771C7">
      <w:pPr>
        <w:rPr>
          <w:rFonts w:ascii="Times New Roman" w:eastAsia="Times New Roman" w:hAnsi="Times New Roman" w:cs="Times New Roman"/>
          <w:color w:val="222222"/>
          <w:sz w:val="24"/>
          <w:szCs w:val="24"/>
          <w:highlight w:val="white"/>
        </w:rPr>
      </w:pPr>
    </w:p>
    <w:p w14:paraId="0BAC2A63"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k=3 </w:t>
      </w:r>
    </w:p>
    <w:p w14:paraId="66E2BCAD"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Cluster 1: </w:t>
      </w:r>
      <w:r>
        <w:rPr>
          <w:rFonts w:ascii="Times New Roman" w:eastAsia="Times New Roman" w:hAnsi="Times New Roman" w:cs="Times New Roman"/>
          <w:sz w:val="21"/>
          <w:szCs w:val="21"/>
          <w:highlight w:val="white"/>
        </w:rPr>
        <w:t>2.8919513891721223e+22</w:t>
      </w:r>
    </w:p>
    <w:p w14:paraId="236D3934" w14:textId="77777777" w:rsidR="003771C7" w:rsidRDefault="000F73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Cluster 2: </w:t>
      </w:r>
      <w:r>
        <w:rPr>
          <w:rFonts w:ascii="Times New Roman" w:eastAsia="Times New Roman" w:hAnsi="Times New Roman" w:cs="Times New Roman"/>
          <w:sz w:val="21"/>
          <w:szCs w:val="21"/>
          <w:highlight w:val="white"/>
        </w:rPr>
        <w:t>1.6551507799146446e+23</w:t>
      </w:r>
    </w:p>
    <w:p w14:paraId="30383923"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highlight w:val="white"/>
        </w:rPr>
        <w:t xml:space="preserve">Cluster 3: </w:t>
      </w:r>
      <w:r>
        <w:rPr>
          <w:rFonts w:ascii="Times New Roman" w:eastAsia="Times New Roman" w:hAnsi="Times New Roman" w:cs="Times New Roman"/>
          <w:sz w:val="21"/>
          <w:szCs w:val="21"/>
          <w:highlight w:val="white"/>
        </w:rPr>
        <w:t>2.0447264347063947e+21</w:t>
      </w:r>
    </w:p>
    <w:p w14:paraId="77F4C4DC"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highlight w:val="white"/>
        </w:rPr>
        <w:t xml:space="preserve">Max score: </w:t>
      </w:r>
      <w:r>
        <w:rPr>
          <w:rFonts w:ascii="Times New Roman" w:eastAsia="Times New Roman" w:hAnsi="Times New Roman" w:cs="Times New Roman"/>
          <w:sz w:val="21"/>
          <w:szCs w:val="21"/>
          <w:highlight w:val="white"/>
        </w:rPr>
        <w:t>1.6551507799146446e+23</w:t>
      </w:r>
    </w:p>
    <w:p w14:paraId="04312143" w14:textId="77777777" w:rsidR="003771C7" w:rsidRDefault="003771C7">
      <w:pPr>
        <w:rPr>
          <w:rFonts w:ascii="Times New Roman" w:eastAsia="Times New Roman" w:hAnsi="Times New Roman" w:cs="Times New Roman"/>
          <w:sz w:val="21"/>
          <w:szCs w:val="21"/>
          <w:highlight w:val="white"/>
        </w:rPr>
      </w:pPr>
    </w:p>
    <w:p w14:paraId="6BD5CC32" w14:textId="77777777" w:rsidR="003771C7" w:rsidRDefault="000F73E6">
      <w:pPr>
        <w:rPr>
          <w:rFonts w:ascii="Times New Roman" w:eastAsia="Times New Roman" w:hAnsi="Times New Roman" w:cs="Times New Roman"/>
          <w:sz w:val="21"/>
          <w:szCs w:val="21"/>
          <w:highlight w:val="white"/>
        </w:rPr>
      </w:pPr>
      <w:r>
        <w:rPr>
          <w:rFonts w:ascii="Times New Roman" w:eastAsia="Times New Roman" w:hAnsi="Times New Roman" w:cs="Times New Roman"/>
          <w:sz w:val="30"/>
          <w:szCs w:val="30"/>
        </w:rPr>
        <w:t>2.K means with different loss functions and inner iteration 40</w:t>
      </w:r>
      <w:r>
        <w:rPr>
          <w:rFonts w:ascii="Times New Roman" w:eastAsia="Times New Roman" w:hAnsi="Times New Roman" w:cs="Times New Roman"/>
          <w:sz w:val="26"/>
          <w:szCs w:val="26"/>
        </w:rPr>
        <w:t xml:space="preserve">  </w:t>
      </w:r>
    </w:p>
    <w:p w14:paraId="04079799" w14:textId="77777777" w:rsidR="003771C7" w:rsidRDefault="003771C7">
      <w:pPr>
        <w:rPr>
          <w:rFonts w:ascii="Times New Roman" w:eastAsia="Times New Roman" w:hAnsi="Times New Roman" w:cs="Times New Roman"/>
          <w:sz w:val="21"/>
          <w:szCs w:val="21"/>
          <w:highlight w:val="white"/>
        </w:rPr>
      </w:pPr>
    </w:p>
    <w:p w14:paraId="324F7EC2" w14:textId="77777777" w:rsidR="003771C7" w:rsidRDefault="003771C7">
      <w:pPr>
        <w:rPr>
          <w:rFonts w:ascii="Times New Roman" w:eastAsia="Times New Roman" w:hAnsi="Times New Roman" w:cs="Times New Roman"/>
          <w:color w:val="222222"/>
          <w:sz w:val="24"/>
          <w:szCs w:val="24"/>
          <w:highlight w:val="white"/>
        </w:rPr>
      </w:pPr>
    </w:p>
    <w:p w14:paraId="2EBE9877"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(Placeholder for screenshot of the training on the whole dataset).</w:t>
      </w:r>
    </w:p>
    <w:p w14:paraId="60EBEBB7" w14:textId="77777777" w:rsidR="003771C7" w:rsidRDefault="003771C7">
      <w:pPr>
        <w:rPr>
          <w:rFonts w:ascii="Times New Roman" w:eastAsia="Times New Roman" w:hAnsi="Times New Roman" w:cs="Times New Roman"/>
          <w:color w:val="222222"/>
          <w:sz w:val="24"/>
          <w:szCs w:val="24"/>
          <w:highlight w:val="white"/>
        </w:rPr>
      </w:pPr>
    </w:p>
    <w:p w14:paraId="55BEA731"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 xml:space="preserve"> </w:t>
      </w:r>
    </w:p>
    <w:p w14:paraId="0E20E93B" w14:textId="77777777" w:rsidR="003771C7" w:rsidRDefault="003771C7">
      <w:pPr>
        <w:rPr>
          <w:rFonts w:ascii="Times New Roman" w:eastAsia="Times New Roman" w:hAnsi="Times New Roman" w:cs="Times New Roman"/>
          <w:color w:val="202122"/>
          <w:sz w:val="26"/>
          <w:szCs w:val="26"/>
          <w:highlight w:val="white"/>
        </w:rPr>
      </w:pPr>
    </w:p>
    <w:p w14:paraId="1FA03B87"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Logistic Regression</w:t>
      </w:r>
    </w:p>
    <w:p w14:paraId="61185B45"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In statistics, the logistic model (or logit model) is used to model the probability of a certain class or event existing such as pass/fail, win/lose, alive/dead or healthy/sick. This can be extended to model several classes of events such as determining wh</w:t>
      </w:r>
      <w:r>
        <w:rPr>
          <w:rFonts w:ascii="Times New Roman" w:eastAsia="Times New Roman" w:hAnsi="Times New Roman" w:cs="Times New Roman"/>
          <w:color w:val="202122"/>
          <w:sz w:val="26"/>
          <w:szCs w:val="26"/>
          <w:highlight w:val="white"/>
        </w:rPr>
        <w:t>ether an image contains a cat, dog, lion, etc. Each object being detected in the image would be assigned a probability between 0 and 1, with a sum of one.</w:t>
      </w:r>
    </w:p>
    <w:p w14:paraId="7E724CDD"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In our training approach, we define the top 5% percent of the patients with large LOS values as the “</w:t>
      </w:r>
      <w:r>
        <w:rPr>
          <w:rFonts w:ascii="Times New Roman" w:eastAsia="Times New Roman" w:hAnsi="Times New Roman" w:cs="Times New Roman"/>
          <w:color w:val="202122"/>
          <w:sz w:val="26"/>
          <w:szCs w:val="26"/>
          <w:highlight w:val="white"/>
        </w:rPr>
        <w:t>1” group, standing for high emergency health care resources consumers, the other 95% percent of patients are “0” group. This approach resembles the HRUPoRT of Canadian population survey data from the paper</w:t>
      </w:r>
      <w:r>
        <w:rPr>
          <w:rFonts w:ascii="Times New Roman" w:eastAsia="Times New Roman" w:hAnsi="Times New Roman" w:cs="Times New Roman"/>
          <w:i/>
          <w:color w:val="202122"/>
          <w:sz w:val="26"/>
          <w:szCs w:val="26"/>
          <w:highlight w:val="white"/>
        </w:rPr>
        <w:t xml:space="preserve"> “Predicting High Health Care Resource Utilization </w:t>
      </w:r>
      <w:r>
        <w:rPr>
          <w:rFonts w:ascii="Times New Roman" w:eastAsia="Times New Roman" w:hAnsi="Times New Roman" w:cs="Times New Roman"/>
          <w:i/>
          <w:color w:val="202122"/>
          <w:sz w:val="26"/>
          <w:szCs w:val="26"/>
          <w:highlight w:val="white"/>
        </w:rPr>
        <w:t xml:space="preserve">in a Single-payer Public Health Care System” </w:t>
      </w:r>
      <w:r>
        <w:rPr>
          <w:rFonts w:ascii="Times New Roman" w:eastAsia="Times New Roman" w:hAnsi="Times New Roman" w:cs="Times New Roman"/>
          <w:color w:val="202122"/>
          <w:sz w:val="26"/>
          <w:szCs w:val="26"/>
          <w:highlight w:val="white"/>
        </w:rPr>
        <w:t>by L. C. Rosella.</w:t>
      </w:r>
    </w:p>
    <w:p w14:paraId="01FBC295"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Training result: to be out.</w:t>
      </w:r>
    </w:p>
    <w:p w14:paraId="32649131"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(Placeholder for screenshot of the training on the whole dataset).</w:t>
      </w:r>
    </w:p>
    <w:p w14:paraId="5722CE15"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(Placeholder for screenshot of the R^2 on the whole dataset).</w:t>
      </w:r>
    </w:p>
    <w:p w14:paraId="6D48DED5" w14:textId="77777777" w:rsidR="003771C7" w:rsidRDefault="000F73E6">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1F997E1A"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 xml:space="preserve"> </w:t>
      </w:r>
    </w:p>
    <w:p w14:paraId="5E877480"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 xml:space="preserve"> </w:t>
      </w:r>
    </w:p>
    <w:p w14:paraId="0D8D302A" w14:textId="77777777" w:rsidR="003771C7" w:rsidRDefault="000F73E6">
      <w:pPr>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color w:val="202122"/>
          <w:sz w:val="26"/>
          <w:szCs w:val="26"/>
          <w:highlight w:val="white"/>
        </w:rPr>
        <w:t>Gaussian Copula Model</w:t>
      </w:r>
    </w:p>
    <w:p w14:paraId="7C7D70AE" w14:textId="77777777" w:rsidR="003771C7" w:rsidRDefault="000F73E6">
      <w:pPr>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color w:val="202122"/>
          <w:sz w:val="21"/>
          <w:szCs w:val="21"/>
          <w:highlight w:val="white"/>
        </w:rPr>
        <w:t xml:space="preserve"> </w:t>
      </w:r>
    </w:p>
    <w:p w14:paraId="7358B09A" w14:textId="77777777" w:rsidR="003771C7" w:rsidRDefault="000F73E6">
      <w:pPr>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color w:val="202122"/>
          <w:sz w:val="21"/>
          <w:szCs w:val="21"/>
          <w:highlight w:val="white"/>
        </w:rPr>
        <w:t xml:space="preserve"> </w:t>
      </w:r>
    </w:p>
    <w:p w14:paraId="2C7C0BA4" w14:textId="77777777" w:rsidR="003771C7" w:rsidRDefault="000F73E6">
      <w:pPr>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color w:val="202122"/>
          <w:sz w:val="21"/>
          <w:szCs w:val="21"/>
          <w:highlight w:val="white"/>
        </w:rPr>
        <w:t>John’s Hopkins ACG</w:t>
      </w:r>
    </w:p>
    <w:p w14:paraId="2DD76A9F" w14:textId="77777777" w:rsidR="003771C7" w:rsidRDefault="000F73E6">
      <w:pPr>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color w:val="202122"/>
          <w:sz w:val="21"/>
          <w:szCs w:val="21"/>
          <w:highlight w:val="white"/>
        </w:rPr>
        <w:t>Clustered diseases into ACG based on medical knowledge, severity</w:t>
      </w:r>
    </w:p>
    <w:p w14:paraId="3C2219A6" w14:textId="77777777" w:rsidR="003771C7" w:rsidRDefault="000F73E6">
      <w:pPr>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color w:val="202122"/>
          <w:sz w:val="21"/>
          <w:szCs w:val="21"/>
          <w:highlight w:val="white"/>
        </w:rPr>
        <w:t xml:space="preserve"> Patients in MCG</w:t>
      </w:r>
    </w:p>
    <w:p w14:paraId="033EBE83" w14:textId="77777777" w:rsidR="003771C7" w:rsidRDefault="000F73E6">
      <w:pPr>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color w:val="202122"/>
          <w:sz w:val="21"/>
          <w:szCs w:val="21"/>
          <w:highlight w:val="white"/>
        </w:rPr>
        <w:t>Improvement in Predicting the cost and length of stay with ACG</w:t>
      </w:r>
    </w:p>
    <w:p w14:paraId="191F6CD4" w14:textId="77777777" w:rsidR="003771C7" w:rsidRDefault="000F73E6">
      <w:pPr>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color w:val="202122"/>
          <w:sz w:val="21"/>
          <w:szCs w:val="21"/>
          <w:highlight w:val="white"/>
        </w:rPr>
        <w:t xml:space="preserve"> </w:t>
      </w:r>
    </w:p>
    <w:p w14:paraId="659EAE33" w14:textId="77777777" w:rsidR="003771C7" w:rsidRDefault="000F73E6">
      <w:pPr>
        <w:rPr>
          <w:rFonts w:ascii="Times New Roman" w:eastAsia="Times New Roman" w:hAnsi="Times New Roman" w:cs="Times New Roman"/>
          <w:color w:val="202122"/>
          <w:sz w:val="21"/>
          <w:szCs w:val="21"/>
          <w:highlight w:val="white"/>
        </w:rPr>
      </w:pPr>
      <w:r>
        <w:rPr>
          <w:rFonts w:ascii="Times New Roman" w:eastAsia="Times New Roman" w:hAnsi="Times New Roman" w:cs="Times New Roman"/>
          <w:color w:val="202122"/>
          <w:sz w:val="21"/>
          <w:szCs w:val="21"/>
          <w:highlight w:val="white"/>
        </w:rPr>
        <w:t>Predicting High Health Care Resource Utilization</w:t>
      </w:r>
    </w:p>
    <w:p w14:paraId="138DB951" w14:textId="77777777" w:rsidR="003771C7" w:rsidRDefault="003771C7">
      <w:pPr>
        <w:rPr>
          <w:rFonts w:ascii="Times New Roman" w:eastAsia="Times New Roman" w:hAnsi="Times New Roman" w:cs="Times New Roman"/>
          <w:sz w:val="26"/>
          <w:szCs w:val="26"/>
        </w:rPr>
      </w:pPr>
    </w:p>
    <w:p w14:paraId="3F0B0349" w14:textId="77777777" w:rsidR="003771C7" w:rsidRDefault="003771C7">
      <w:pPr>
        <w:rPr>
          <w:color w:val="202122"/>
          <w:sz w:val="21"/>
          <w:szCs w:val="21"/>
          <w:highlight w:val="white"/>
        </w:rPr>
      </w:pPr>
    </w:p>
    <w:sectPr w:rsidR="003771C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 Young Byun" w:date="2020-08-01T07:28:00Z" w:initials="">
    <w:p w14:paraId="4CC28716" w14:textId="77777777" w:rsidR="003771C7" w:rsidRDefault="000F73E6">
      <w:pPr>
        <w:widowControl w:val="0"/>
        <w:pBdr>
          <w:top w:val="nil"/>
          <w:left w:val="nil"/>
          <w:bottom w:val="nil"/>
          <w:right w:val="nil"/>
          <w:between w:val="nil"/>
        </w:pBdr>
        <w:spacing w:line="240" w:lineRule="auto"/>
        <w:rPr>
          <w:color w:val="000000"/>
        </w:rPr>
      </w:pPr>
      <w:r>
        <w:rPr>
          <w:rFonts w:eastAsia="Arial"/>
          <w:color w:val="000000"/>
        </w:rPr>
        <w:t>1. hospitalized or just diagnosis?</w:t>
      </w:r>
    </w:p>
    <w:p w14:paraId="5DC52FA2" w14:textId="77777777" w:rsidR="003771C7" w:rsidRDefault="000F73E6">
      <w:pPr>
        <w:widowControl w:val="0"/>
        <w:pBdr>
          <w:top w:val="nil"/>
          <w:left w:val="nil"/>
          <w:bottom w:val="nil"/>
          <w:right w:val="nil"/>
          <w:between w:val="nil"/>
        </w:pBdr>
        <w:spacing w:line="240" w:lineRule="auto"/>
        <w:rPr>
          <w:color w:val="000000"/>
        </w:rPr>
      </w:pPr>
      <w:r>
        <w:rPr>
          <w:rFonts w:eastAsia="Arial"/>
          <w:color w:val="000000"/>
        </w:rPr>
        <w:t>2. if hospitalized ICU or general?</w:t>
      </w:r>
    </w:p>
  </w:comment>
  <w:comment w:id="1" w:author="Ja Young Byun" w:date="2020-08-05T07:06:00Z" w:initials="">
    <w:p w14:paraId="70C12F1E" w14:textId="77777777" w:rsidR="003771C7" w:rsidRDefault="000F73E6">
      <w:pPr>
        <w:widowControl w:val="0"/>
        <w:pBdr>
          <w:top w:val="nil"/>
          <w:left w:val="nil"/>
          <w:bottom w:val="nil"/>
          <w:right w:val="nil"/>
          <w:between w:val="nil"/>
        </w:pBdr>
        <w:spacing w:line="240" w:lineRule="auto"/>
        <w:rPr>
          <w:color w:val="000000"/>
        </w:rPr>
      </w:pPr>
      <w:r>
        <w:rPr>
          <w:rFonts w:eastAsia="Arial"/>
          <w:color w:val="000000"/>
        </w:rPr>
        <w:t>train test split %, n= 1 or n=2? fold</w:t>
      </w:r>
    </w:p>
  </w:comment>
  <w:comment w:id="2" w:author="Ja Young Byun" w:date="2020-08-05T09:43:00Z" w:initials="">
    <w:p w14:paraId="3E3986DD" w14:textId="77777777" w:rsidR="003771C7" w:rsidRDefault="000F73E6">
      <w:pPr>
        <w:widowControl w:val="0"/>
        <w:pBdr>
          <w:top w:val="nil"/>
          <w:left w:val="nil"/>
          <w:bottom w:val="nil"/>
          <w:right w:val="nil"/>
          <w:between w:val="nil"/>
        </w:pBdr>
        <w:spacing w:line="240" w:lineRule="auto"/>
        <w:rPr>
          <w:color w:val="000000"/>
        </w:rPr>
      </w:pPr>
      <w:r>
        <w:rPr>
          <w:rFonts w:eastAsia="Arial"/>
          <w:color w:val="000000"/>
        </w:rPr>
        <w:t>some frist fold error , some s</w:t>
      </w:r>
      <w:r>
        <w:rPr>
          <w:rFonts w:eastAsia="Arial"/>
          <w:color w:val="000000"/>
        </w:rPr>
        <w:t>econd cross validtion to test train error</w:t>
      </w:r>
    </w:p>
  </w:comment>
  <w:comment w:id="3" w:author="Ja Young Byun" w:date="2020-08-05T07:06:00Z" w:initials="">
    <w:p w14:paraId="3FF79497" w14:textId="77777777" w:rsidR="003771C7" w:rsidRDefault="000F73E6">
      <w:pPr>
        <w:widowControl w:val="0"/>
        <w:pBdr>
          <w:top w:val="nil"/>
          <w:left w:val="nil"/>
          <w:bottom w:val="nil"/>
          <w:right w:val="nil"/>
          <w:between w:val="nil"/>
        </w:pBdr>
        <w:spacing w:line="240" w:lineRule="auto"/>
        <w:rPr>
          <w:color w:val="000000"/>
        </w:rPr>
      </w:pPr>
      <w:r>
        <w:rPr>
          <w:rFonts w:eastAsia="Arial"/>
          <w:color w:val="000000"/>
        </w:rPr>
        <w:t>train test split %, n= 1 or n=2? fold</w:t>
      </w:r>
    </w:p>
  </w:comment>
  <w:comment w:id="4" w:author="Ja Young Byun" w:date="2020-08-05T07:24:00Z" w:initials="">
    <w:p w14:paraId="180C4990" w14:textId="77777777" w:rsidR="003771C7" w:rsidRDefault="000F73E6">
      <w:pPr>
        <w:widowControl w:val="0"/>
        <w:pBdr>
          <w:top w:val="nil"/>
          <w:left w:val="nil"/>
          <w:bottom w:val="nil"/>
          <w:right w:val="nil"/>
          <w:between w:val="nil"/>
        </w:pBdr>
        <w:spacing w:line="240" w:lineRule="auto"/>
        <w:rPr>
          <w:color w:val="000000"/>
        </w:rPr>
      </w:pPr>
      <w:r>
        <w:rPr>
          <w:rFonts w:eastAsia="Arial"/>
          <w:color w:val="000000"/>
        </w:rPr>
        <w:t>delete 7</w:t>
      </w:r>
    </w:p>
  </w:comment>
  <w:comment w:id="5" w:author="Ja Young Byun" w:date="2020-08-05T07:06:00Z" w:initials="">
    <w:p w14:paraId="2A6ED196" w14:textId="77777777" w:rsidR="003771C7" w:rsidRDefault="000F73E6">
      <w:pPr>
        <w:widowControl w:val="0"/>
        <w:pBdr>
          <w:top w:val="nil"/>
          <w:left w:val="nil"/>
          <w:bottom w:val="nil"/>
          <w:right w:val="nil"/>
          <w:between w:val="nil"/>
        </w:pBdr>
        <w:spacing w:line="240" w:lineRule="auto"/>
        <w:rPr>
          <w:color w:val="000000"/>
        </w:rPr>
      </w:pPr>
      <w:r>
        <w:rPr>
          <w:rFonts w:eastAsia="Arial"/>
          <w:color w:val="000000"/>
        </w:rPr>
        <w:t>train test split %, n= 1 or n=2? fold</w:t>
      </w:r>
    </w:p>
  </w:comment>
  <w:comment w:id="6" w:author="Ja Young Byun" w:date="2020-08-05T07:06:00Z" w:initials="">
    <w:p w14:paraId="786B2AC6" w14:textId="77777777" w:rsidR="003771C7" w:rsidRDefault="000F73E6">
      <w:pPr>
        <w:widowControl w:val="0"/>
        <w:pBdr>
          <w:top w:val="nil"/>
          <w:left w:val="nil"/>
          <w:bottom w:val="nil"/>
          <w:right w:val="nil"/>
          <w:between w:val="nil"/>
        </w:pBdr>
        <w:spacing w:line="240" w:lineRule="auto"/>
        <w:rPr>
          <w:color w:val="000000"/>
        </w:rPr>
      </w:pPr>
      <w:r>
        <w:rPr>
          <w:rFonts w:eastAsia="Arial"/>
          <w:color w:val="000000"/>
        </w:rPr>
        <w:t>train test split %, n= 1 or n=</w:t>
      </w:r>
      <w:r>
        <w:rPr>
          <w:rFonts w:eastAsia="Arial"/>
          <w:color w:val="000000"/>
        </w:rPr>
        <w:t>2? fold</w:t>
      </w:r>
    </w:p>
  </w:comment>
  <w:comment w:id="7" w:author="Ja Young Byun" w:date="2020-08-05T07:06:00Z" w:initials="">
    <w:p w14:paraId="4254F27A" w14:textId="77777777" w:rsidR="003771C7" w:rsidRDefault="000F73E6">
      <w:pPr>
        <w:widowControl w:val="0"/>
        <w:pBdr>
          <w:top w:val="nil"/>
          <w:left w:val="nil"/>
          <w:bottom w:val="nil"/>
          <w:right w:val="nil"/>
          <w:between w:val="nil"/>
        </w:pBdr>
        <w:spacing w:line="240" w:lineRule="auto"/>
        <w:rPr>
          <w:color w:val="000000"/>
        </w:rPr>
      </w:pPr>
      <w:r>
        <w:rPr>
          <w:rFonts w:eastAsia="Arial"/>
          <w:color w:val="000000"/>
        </w:rPr>
        <w:t>train test split %, n= 1 or n=2? fold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C52FA2" w15:done="0"/>
  <w15:commentEx w15:paraId="70C12F1E" w15:done="0"/>
  <w15:commentEx w15:paraId="3E3986DD" w15:done="0"/>
  <w15:commentEx w15:paraId="3FF79497" w15:done="0"/>
  <w15:commentEx w15:paraId="180C4990" w15:done="0"/>
  <w15:commentEx w15:paraId="2A6ED196" w15:done="0"/>
  <w15:commentEx w15:paraId="786B2AC6" w15:done="0"/>
  <w15:commentEx w15:paraId="4254F2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C52FA2" w16cid:durableId="22D6D61A"/>
  <w16cid:commentId w16cid:paraId="70C12F1E" w16cid:durableId="22D6D61B"/>
  <w16cid:commentId w16cid:paraId="3E3986DD" w16cid:durableId="22D6D61C"/>
  <w16cid:commentId w16cid:paraId="3FF79497" w16cid:durableId="22D6D61D"/>
  <w16cid:commentId w16cid:paraId="180C4990" w16cid:durableId="22D6D61E"/>
  <w16cid:commentId w16cid:paraId="2A6ED196" w16cid:durableId="22D6D61F"/>
  <w16cid:commentId w16cid:paraId="786B2AC6" w16cid:durableId="22D6D620"/>
  <w16cid:commentId w16cid:paraId="4254F27A" w16cid:durableId="22D6D6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rdo">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07E6"/>
    <w:multiLevelType w:val="multilevel"/>
    <w:tmpl w:val="72B2AEA0"/>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261D21"/>
    <w:multiLevelType w:val="multilevel"/>
    <w:tmpl w:val="65F62BCE"/>
    <w:lvl w:ilvl="0">
      <w:start w:val="1"/>
      <w:numFmt w:val="bullet"/>
      <w:lvlText w:val="●"/>
      <w:lvlJc w:val="left"/>
      <w:pPr>
        <w:ind w:left="720" w:hanging="360"/>
      </w:pPr>
      <w:rPr>
        <w:rFonts w:ascii="Helvetica Neue" w:eastAsia="Helvetica Neue" w:hAnsi="Helvetica Neue" w:cs="Helvetica Neue"/>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AE76AB"/>
    <w:multiLevelType w:val="multilevel"/>
    <w:tmpl w:val="7DB89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FE37A7"/>
    <w:multiLevelType w:val="multilevel"/>
    <w:tmpl w:val="700E2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1C7"/>
    <w:rsid w:val="000F73E6"/>
    <w:rsid w:val="0037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7707EB"/>
  <w15:docId w15:val="{D18B9885-3B26-9641-9399-4C318550E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ab">
    <w:name w:val="annotation text"/>
    <w:basedOn w:val="a"/>
    <w:link w:val="ac"/>
    <w:uiPriority w:val="99"/>
    <w:semiHidden/>
    <w:unhideWhenUsed/>
  </w:style>
  <w:style w:type="character" w:customStyle="1" w:styleId="ac">
    <w:name w:val="批注文字 字符"/>
    <w:basedOn w:val="a0"/>
    <w:link w:val="ab"/>
    <w:uiPriority w:val="99"/>
    <w:semiHidden/>
  </w:style>
  <w:style w:type="character" w:styleId="ad">
    <w:name w:val="annotation reference"/>
    <w:basedOn w:val="a0"/>
    <w:uiPriority w:val="99"/>
    <w:semiHidden/>
    <w:unhideWhenUsed/>
    <w:rPr>
      <w:sz w:val="21"/>
      <w:szCs w:val="21"/>
    </w:rPr>
  </w:style>
  <w:style w:type="paragraph" w:styleId="ae">
    <w:name w:val="Balloon Text"/>
    <w:basedOn w:val="a"/>
    <w:link w:val="af"/>
    <w:uiPriority w:val="99"/>
    <w:semiHidden/>
    <w:unhideWhenUsed/>
    <w:rsid w:val="000F73E6"/>
    <w:pPr>
      <w:spacing w:line="240" w:lineRule="auto"/>
    </w:pPr>
    <w:rPr>
      <w:rFonts w:ascii="宋体" w:eastAsia="宋体"/>
      <w:sz w:val="18"/>
      <w:szCs w:val="18"/>
    </w:rPr>
  </w:style>
  <w:style w:type="character" w:customStyle="1" w:styleId="af">
    <w:name w:val="批注框文本 字符"/>
    <w:basedOn w:val="a0"/>
    <w:link w:val="ae"/>
    <w:uiPriority w:val="99"/>
    <w:semiHidden/>
    <w:rsid w:val="000F73E6"/>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icd.codes/icd9cm/9974" TargetMode="External"/><Relationship Id="rId21" Type="http://schemas.openxmlformats.org/officeDocument/2006/relationships/hyperlink" Target="https://icd.codes/icd9cm/9972" TargetMode="External"/><Relationship Id="rId34" Type="http://schemas.openxmlformats.org/officeDocument/2006/relationships/hyperlink" Target="https://icd.codes/icd9cm/9975" TargetMode="External"/><Relationship Id="rId42" Type="http://schemas.openxmlformats.org/officeDocument/2006/relationships/hyperlink" Target="https://icd.codes/icd9cm/9979" TargetMode="External"/><Relationship Id="rId47" Type="http://schemas.openxmlformats.org/officeDocument/2006/relationships/hyperlink" Target="https://icd.codes/icd9cm/9979" TargetMode="External"/><Relationship Id="rId50" Type="http://schemas.openxmlformats.org/officeDocument/2006/relationships/image" Target="media/image3.gif"/><Relationship Id="rId55" Type="http://schemas.openxmlformats.org/officeDocument/2006/relationships/hyperlink" Target="http://www.icd10data.com/Convert/996.01" TargetMode="External"/><Relationship Id="rId63" Type="http://schemas.openxmlformats.org/officeDocument/2006/relationships/hyperlink" Target="http://www.icd9data.com/2012/Volume1/800-999/996-999/996/996.09.htm"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icd.codes/icd9cm/9971" TargetMode="External"/><Relationship Id="rId29" Type="http://schemas.openxmlformats.org/officeDocument/2006/relationships/hyperlink" Target="https://icd.codes/icd9cm/9974" TargetMode="External"/><Relationship Id="rId11" Type="http://schemas.openxmlformats.org/officeDocument/2006/relationships/hyperlink" Target="https://icd.codes/icd9cm/9970" TargetMode="External"/><Relationship Id="rId24" Type="http://schemas.openxmlformats.org/officeDocument/2006/relationships/hyperlink" Target="https://icd.codes/icd9cm/9973" TargetMode="External"/><Relationship Id="rId32" Type="http://schemas.openxmlformats.org/officeDocument/2006/relationships/hyperlink" Target="https://icd.codes/icd9cm/9975" TargetMode="External"/><Relationship Id="rId37" Type="http://schemas.openxmlformats.org/officeDocument/2006/relationships/hyperlink" Target="https://icd.codes/icd9cm/9976" TargetMode="External"/><Relationship Id="rId40" Type="http://schemas.openxmlformats.org/officeDocument/2006/relationships/hyperlink" Target="https://icd.codes/icd9cm/9977" TargetMode="External"/><Relationship Id="rId45" Type="http://schemas.openxmlformats.org/officeDocument/2006/relationships/hyperlink" Target="https://icd.codes/icd9cm/9979" TargetMode="External"/><Relationship Id="rId53" Type="http://schemas.openxmlformats.org/officeDocument/2006/relationships/hyperlink" Target="http://www.icd10data.com/Convert/996.00" TargetMode="External"/><Relationship Id="rId58" Type="http://schemas.openxmlformats.org/officeDocument/2006/relationships/hyperlink" Target="http://www.icd9data.com/2012/Volume1/800-999/996-999/996/996.03.htm" TargetMode="External"/><Relationship Id="rId66" Type="http://schemas.openxmlformats.org/officeDocument/2006/relationships/theme" Target="theme/theme1.xml"/><Relationship Id="rId5" Type="http://schemas.openxmlformats.org/officeDocument/2006/relationships/comments" Target="comments.xml"/><Relationship Id="rId61" Type="http://schemas.openxmlformats.org/officeDocument/2006/relationships/hyperlink" Target="http://www.icd10data.com/Convert/996.04" TargetMode="External"/><Relationship Id="rId19" Type="http://schemas.openxmlformats.org/officeDocument/2006/relationships/hyperlink" Target="https://icd.codes/icd9cm/9972" TargetMode="External"/><Relationship Id="rId14" Type="http://schemas.openxmlformats.org/officeDocument/2006/relationships/hyperlink" Target="https://icd.codes/icd9cm/9971" TargetMode="External"/><Relationship Id="rId22" Type="http://schemas.openxmlformats.org/officeDocument/2006/relationships/hyperlink" Target="https://icd.codes/icd9cm/9973" TargetMode="External"/><Relationship Id="rId27" Type="http://schemas.openxmlformats.org/officeDocument/2006/relationships/hyperlink" Target="https://icd.codes/icd9cm/9974" TargetMode="External"/><Relationship Id="rId30" Type="http://schemas.openxmlformats.org/officeDocument/2006/relationships/hyperlink" Target="https://icd.codes/icd9cm/9974" TargetMode="External"/><Relationship Id="rId35" Type="http://schemas.openxmlformats.org/officeDocument/2006/relationships/hyperlink" Target="https://icd.codes/icd9cm/9975" TargetMode="External"/><Relationship Id="rId43" Type="http://schemas.openxmlformats.org/officeDocument/2006/relationships/hyperlink" Target="https://icd.codes/icd9cm/9979" TargetMode="External"/><Relationship Id="rId48" Type="http://schemas.openxmlformats.org/officeDocument/2006/relationships/hyperlink" Target="https://icd.codes/icd9cm/9979" TargetMode="External"/><Relationship Id="rId56" Type="http://schemas.openxmlformats.org/officeDocument/2006/relationships/hyperlink" Target="http://www.icd9data.com/2012/Volume1/800-999/996-999/996/996.02.htm" TargetMode="External"/><Relationship Id="rId64" Type="http://schemas.openxmlformats.org/officeDocument/2006/relationships/hyperlink" Target="http://www.icd10data.com/Convert/996.09" TargetMode="External"/><Relationship Id="rId8" Type="http://schemas.openxmlformats.org/officeDocument/2006/relationships/image" Target="media/image1.png"/><Relationship Id="rId51"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icd.codes/icd9cm/9970" TargetMode="External"/><Relationship Id="rId17" Type="http://schemas.openxmlformats.org/officeDocument/2006/relationships/hyperlink" Target="https://icd.codes/icd9cm/9971" TargetMode="External"/><Relationship Id="rId25" Type="http://schemas.openxmlformats.org/officeDocument/2006/relationships/hyperlink" Target="https://icd.codes/icd9cm/9973" TargetMode="External"/><Relationship Id="rId33" Type="http://schemas.openxmlformats.org/officeDocument/2006/relationships/hyperlink" Target="https://icd.codes/icd9cm/9975" TargetMode="External"/><Relationship Id="rId38" Type="http://schemas.openxmlformats.org/officeDocument/2006/relationships/hyperlink" Target="https://icd.codes/icd9cm/9976" TargetMode="External"/><Relationship Id="rId46" Type="http://schemas.openxmlformats.org/officeDocument/2006/relationships/hyperlink" Target="https://icd.codes/icd9cm/9979" TargetMode="External"/><Relationship Id="rId59" Type="http://schemas.openxmlformats.org/officeDocument/2006/relationships/hyperlink" Target="http://www.icd10data.com/Convert/996.03" TargetMode="External"/><Relationship Id="rId20" Type="http://schemas.openxmlformats.org/officeDocument/2006/relationships/hyperlink" Target="https://icd.codes/icd9cm/9972" TargetMode="External"/><Relationship Id="rId41" Type="http://schemas.openxmlformats.org/officeDocument/2006/relationships/hyperlink" Target="https://icd.codes/icd9cm/9977" TargetMode="External"/><Relationship Id="rId54" Type="http://schemas.openxmlformats.org/officeDocument/2006/relationships/hyperlink" Target="http://www.icd9data.com/2012/Volume1/800-999/996-999/996/996.01.htm" TargetMode="External"/><Relationship Id="rId62" Type="http://schemas.openxmlformats.org/officeDocument/2006/relationships/image" Target="media/image5.gif"/><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icd.codes/icd9cm/9971" TargetMode="External"/><Relationship Id="rId23" Type="http://schemas.openxmlformats.org/officeDocument/2006/relationships/hyperlink" Target="https://icd.codes/icd9cm/9973" TargetMode="External"/><Relationship Id="rId28" Type="http://schemas.openxmlformats.org/officeDocument/2006/relationships/hyperlink" Target="https://icd.codes/icd9cm/9974" TargetMode="External"/><Relationship Id="rId36" Type="http://schemas.openxmlformats.org/officeDocument/2006/relationships/hyperlink" Target="https://icd.codes/icd9cm/9976" TargetMode="External"/><Relationship Id="rId49" Type="http://schemas.openxmlformats.org/officeDocument/2006/relationships/image" Target="media/image2.gif"/><Relationship Id="rId57" Type="http://schemas.openxmlformats.org/officeDocument/2006/relationships/hyperlink" Target="http://www.icd10data.com/Convert/996.02" TargetMode="External"/><Relationship Id="rId10" Type="http://schemas.openxmlformats.org/officeDocument/2006/relationships/hyperlink" Target="https://icd.codes/icd9cm/9970" TargetMode="External"/><Relationship Id="rId31" Type="http://schemas.openxmlformats.org/officeDocument/2006/relationships/hyperlink" Target="https://icd.codes/icd9cm/9974" TargetMode="External"/><Relationship Id="rId44" Type="http://schemas.openxmlformats.org/officeDocument/2006/relationships/hyperlink" Target="https://icd.codes/icd9cm/9979" TargetMode="External"/><Relationship Id="rId52" Type="http://schemas.openxmlformats.org/officeDocument/2006/relationships/hyperlink" Target="http://www.icd9data.com/2012/Volume1/800-999/996-999/996/996.00.htm" TargetMode="External"/><Relationship Id="rId60" Type="http://schemas.openxmlformats.org/officeDocument/2006/relationships/hyperlink" Target="http://www.icd9data.com/2012/Volume1/800-999/996-999/996/996.04.ht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d.codes/icd9cm/9970" TargetMode="External"/><Relationship Id="rId13" Type="http://schemas.openxmlformats.org/officeDocument/2006/relationships/hyperlink" Target="https://icd.codes/icd9cm/9970" TargetMode="External"/><Relationship Id="rId18" Type="http://schemas.openxmlformats.org/officeDocument/2006/relationships/hyperlink" Target="https://icd.codes/icd9cm/9972" TargetMode="External"/><Relationship Id="rId39" Type="http://schemas.openxmlformats.org/officeDocument/2006/relationships/hyperlink" Target="https://icd.codes/icd9cm/9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2573</Words>
  <Characters>14668</Characters>
  <Application>Microsoft Office Word</Application>
  <DocSecurity>0</DocSecurity>
  <Lines>122</Lines>
  <Paragraphs>34</Paragraphs>
  <ScaleCrop>false</ScaleCrop>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Raye</cp:lastModifiedBy>
  <cp:revision>2</cp:revision>
  <dcterms:created xsi:type="dcterms:W3CDTF">2020-08-06T11:18:00Z</dcterms:created>
  <dcterms:modified xsi:type="dcterms:W3CDTF">2020-08-06T11:20:00Z</dcterms:modified>
</cp:coreProperties>
</file>