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EB" w:rsidRPr="006510C9" w:rsidRDefault="006510C9" w:rsidP="006510C9">
      <w:pPr>
        <w:pStyle w:val="Heading1"/>
        <w:spacing w:line="240" w:lineRule="auto"/>
        <w:rPr>
          <w:u w:val="single"/>
        </w:rPr>
      </w:pPr>
      <w:r w:rsidRPr="006510C9">
        <w:rPr>
          <w:u w:val="single"/>
        </w:rPr>
        <w:t>HP Issue Resolutions</w:t>
      </w:r>
    </w:p>
    <w:p w:rsidR="006510C9" w:rsidRDefault="006510C9" w:rsidP="006510C9">
      <w:pPr>
        <w:spacing w:line="240" w:lineRule="auto"/>
      </w:pPr>
    </w:p>
    <w:p w:rsidR="000A7E4C" w:rsidRPr="00AC3878" w:rsidRDefault="000A7E4C" w:rsidP="000A7E4C">
      <w:pPr>
        <w:pStyle w:val="Subtitle"/>
        <w:spacing w:after="0"/>
        <w:rPr>
          <w:b/>
        </w:rPr>
      </w:pPr>
      <w:r w:rsidRPr="00AC3878">
        <w:rPr>
          <w:b/>
        </w:rPr>
        <w:t>Issue:</w:t>
      </w:r>
    </w:p>
    <w:p w:rsidR="000A7E4C" w:rsidRPr="00AC3878" w:rsidRDefault="000A7E4C" w:rsidP="000A7E4C">
      <w:pPr>
        <w:pStyle w:val="Subtitle"/>
        <w:spacing w:after="0"/>
        <w:ind w:left="720"/>
        <w:rPr>
          <w:rFonts w:ascii="Tahoma" w:hAnsi="Tahoma" w:cs="Tahoma"/>
          <w:b/>
          <w:i w:val="0"/>
          <w:color w:val="auto"/>
          <w:sz w:val="20"/>
          <w:szCs w:val="20"/>
        </w:rPr>
      </w:pPr>
      <w:proofErr w:type="gramStart"/>
      <w:r w:rsidRPr="00AC3878">
        <w:rPr>
          <w:rFonts w:ascii="Tahoma" w:hAnsi="Tahoma" w:cs="Tahoma"/>
          <w:b/>
          <w:i w:val="0"/>
          <w:color w:val="auto"/>
          <w:sz w:val="20"/>
          <w:szCs w:val="20"/>
        </w:rPr>
        <w:t>SRL – Not able to log in.</w:t>
      </w:r>
      <w:proofErr w:type="gramEnd"/>
    </w:p>
    <w:p w:rsidR="000A7E4C" w:rsidRDefault="000A7E4C" w:rsidP="00547CEF">
      <w:pPr>
        <w:pStyle w:val="Subtitle"/>
        <w:spacing w:after="0"/>
        <w:rPr>
          <w:b/>
        </w:rPr>
      </w:pPr>
    </w:p>
    <w:p w:rsidR="000A7E4C" w:rsidRDefault="000A7E4C" w:rsidP="000A7E4C">
      <w:pPr>
        <w:pStyle w:val="Subtitle"/>
        <w:spacing w:after="0"/>
        <w:rPr>
          <w:b/>
        </w:rPr>
      </w:pPr>
      <w:r>
        <w:rPr>
          <w:b/>
        </w:rPr>
        <w:t>Resolution</w:t>
      </w:r>
      <w:r w:rsidRPr="006510C9">
        <w:rPr>
          <w:b/>
        </w:rPr>
        <w:t>:</w:t>
      </w:r>
    </w:p>
    <w:p w:rsidR="000A7E4C" w:rsidRPr="000A7E4C" w:rsidRDefault="000A7E4C" w:rsidP="000A7E4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Ensure user is </w:t>
      </w:r>
      <w:r w:rsidRPr="000A7E4C">
        <w:rPr>
          <w:rFonts w:ascii="Tahoma" w:hAnsi="Tahoma" w:cs="Tahoma"/>
          <w:b/>
          <w:sz w:val="20"/>
          <w:szCs w:val="20"/>
        </w:rPr>
        <w:t>NOT</w:t>
      </w:r>
      <w:r>
        <w:rPr>
          <w:rFonts w:ascii="Tahoma" w:hAnsi="Tahoma" w:cs="Tahoma"/>
          <w:sz w:val="20"/>
          <w:szCs w:val="20"/>
        </w:rPr>
        <w:t xml:space="preserve"> clicking : </w:t>
      </w:r>
      <w:r w:rsidRPr="000A7E4C">
        <w:rPr>
          <w:i/>
          <w:u w:val="single"/>
        </w:rPr>
        <w:t>log on using my Corporate Credentials</w:t>
      </w:r>
    </w:p>
    <w:p w:rsidR="000A7E4C" w:rsidRPr="000A7E4C" w:rsidRDefault="000A7E4C" w:rsidP="000A7E4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0A7E4C">
        <w:rPr>
          <w:rFonts w:ascii="Arial" w:hAnsi="Arial"/>
          <w:sz w:val="20"/>
          <w:szCs w:val="20"/>
        </w:rPr>
        <w:t xml:space="preserve">In order to solve this issue please ask </w:t>
      </w:r>
      <w:r>
        <w:rPr>
          <w:rFonts w:ascii="Arial" w:hAnsi="Arial"/>
          <w:sz w:val="20"/>
          <w:szCs w:val="20"/>
        </w:rPr>
        <w:t>user to do</w:t>
      </w:r>
      <w:r w:rsidRPr="000A7E4C">
        <w:rPr>
          <w:rFonts w:ascii="Arial" w:hAnsi="Arial"/>
          <w:sz w:val="20"/>
          <w:szCs w:val="20"/>
        </w:rPr>
        <w:t xml:space="preserve"> the following</w:t>
      </w:r>
      <w:proofErr w:type="gramStart"/>
      <w:r w:rsidRPr="000A7E4C">
        <w:rPr>
          <w:rFonts w:ascii="Arial" w:hAnsi="Arial"/>
          <w:sz w:val="20"/>
          <w:szCs w:val="20"/>
        </w:rPr>
        <w:t>:</w:t>
      </w:r>
      <w:proofErr w:type="gramEnd"/>
      <w:r w:rsidRPr="000A7E4C">
        <w:rPr>
          <w:rFonts w:ascii="Arial" w:hAnsi="Arial"/>
          <w:sz w:val="20"/>
          <w:szCs w:val="20"/>
        </w:rPr>
        <w:br/>
        <w:t>1.</w:t>
      </w:r>
      <w:r>
        <w:rPr>
          <w:rFonts w:ascii="Arial" w:hAnsi="Arial"/>
          <w:sz w:val="20"/>
          <w:szCs w:val="20"/>
        </w:rPr>
        <w:tab/>
      </w:r>
      <w:r w:rsidRPr="000A7E4C">
        <w:rPr>
          <w:rFonts w:ascii="Arial" w:hAnsi="Arial"/>
          <w:sz w:val="20"/>
          <w:szCs w:val="20"/>
        </w:rPr>
        <w:t>Clean the browser cookies or either to open new incognito/private browser</w:t>
      </w:r>
      <w:r w:rsidRPr="000A7E4C">
        <w:rPr>
          <w:rFonts w:ascii="Arial" w:hAnsi="Arial"/>
          <w:sz w:val="20"/>
          <w:szCs w:val="20"/>
        </w:rPr>
        <w:br/>
        <w:t xml:space="preserve">2. </w:t>
      </w:r>
      <w:r>
        <w:rPr>
          <w:rFonts w:ascii="Arial" w:hAnsi="Arial"/>
          <w:sz w:val="20"/>
          <w:szCs w:val="20"/>
        </w:rPr>
        <w:tab/>
      </w:r>
      <w:r w:rsidRPr="000A7E4C">
        <w:rPr>
          <w:rFonts w:ascii="Arial" w:hAnsi="Arial"/>
          <w:sz w:val="20"/>
          <w:szCs w:val="20"/>
        </w:rPr>
        <w:t xml:space="preserve">Navigate to the following URL: </w:t>
      </w:r>
      <w:hyperlink r:id="rId6" w:history="1">
        <w:r w:rsidRPr="000A7E4C">
          <w:rPr>
            <w:rStyle w:val="Hyperlink"/>
            <w:sz w:val="20"/>
            <w:szCs w:val="20"/>
          </w:rPr>
          <w:t>https://login.saas.hpe.com/msg/actions/showLogin</w:t>
        </w:r>
      </w:hyperlink>
      <w:r w:rsidRPr="000A7E4C">
        <w:rPr>
          <w:rFonts w:ascii="Arial" w:hAnsi="Arial"/>
          <w:sz w:val="20"/>
          <w:szCs w:val="20"/>
        </w:rPr>
        <w:br/>
        <w:t xml:space="preserve">3. </w:t>
      </w:r>
      <w:r>
        <w:rPr>
          <w:rFonts w:ascii="Arial" w:hAnsi="Arial"/>
          <w:sz w:val="20"/>
          <w:szCs w:val="20"/>
        </w:rPr>
        <w:tab/>
      </w:r>
      <w:r w:rsidRPr="000A7E4C">
        <w:rPr>
          <w:rFonts w:ascii="Arial" w:hAnsi="Arial"/>
          <w:sz w:val="20"/>
          <w:szCs w:val="20"/>
        </w:rPr>
        <w:t>Click on ' Forget Password'</w:t>
      </w:r>
    </w:p>
    <w:p w:rsidR="000A7E4C" w:rsidRDefault="000A7E4C" w:rsidP="00547CEF">
      <w:pPr>
        <w:pStyle w:val="Subtitle"/>
        <w:spacing w:after="0"/>
        <w:rPr>
          <w:b/>
        </w:rPr>
      </w:pPr>
    </w:p>
    <w:p w:rsidR="00547CEF" w:rsidRPr="00AC3878" w:rsidRDefault="00547CEF" w:rsidP="00547CEF">
      <w:pPr>
        <w:pStyle w:val="Subtitle"/>
        <w:spacing w:after="0"/>
        <w:rPr>
          <w:b/>
        </w:rPr>
      </w:pPr>
      <w:bookmarkStart w:id="0" w:name="_GoBack"/>
      <w:r w:rsidRPr="00AC3878">
        <w:rPr>
          <w:b/>
        </w:rPr>
        <w:t>Issue:</w:t>
      </w:r>
    </w:p>
    <w:p w:rsidR="00547CEF" w:rsidRPr="00AC3878" w:rsidRDefault="00547CEF" w:rsidP="00547CEF">
      <w:pPr>
        <w:spacing w:line="240" w:lineRule="auto"/>
        <w:ind w:left="720"/>
        <w:rPr>
          <w:b/>
        </w:rPr>
      </w:pPr>
      <w:r w:rsidRPr="00AC3878">
        <w:rPr>
          <w:rFonts w:ascii="Tahoma" w:hAnsi="Tahoma" w:cs="Tahoma"/>
          <w:b/>
          <w:sz w:val="20"/>
          <w:szCs w:val="20"/>
        </w:rPr>
        <w:t>Case 5318142951 - SaaS Customer SD00250542: Error: The user files were not transferred to the local load generator</w:t>
      </w:r>
    </w:p>
    <w:bookmarkEnd w:id="0"/>
    <w:p w:rsidR="00547CEF" w:rsidRDefault="00547CEF" w:rsidP="00547CEF">
      <w:pPr>
        <w:pStyle w:val="Subtitle"/>
        <w:spacing w:after="0"/>
        <w:rPr>
          <w:b/>
        </w:rPr>
      </w:pPr>
      <w:r>
        <w:rPr>
          <w:b/>
        </w:rPr>
        <w:t>Resolution</w:t>
      </w:r>
      <w:r w:rsidRPr="006510C9">
        <w:rPr>
          <w:b/>
        </w:rPr>
        <w:t>:</w:t>
      </w:r>
    </w:p>
    <w:p w:rsidR="00547CEF" w:rsidRDefault="00547CEF" w:rsidP="006510C9">
      <w:pPr>
        <w:spacing w:line="240" w:lineRule="auto"/>
      </w:pPr>
    </w:p>
    <w:p w:rsidR="00547CEF" w:rsidRDefault="00547CEF" w:rsidP="006510C9">
      <w:pPr>
        <w:spacing w:line="240" w:lineRule="auto"/>
      </w:pPr>
    </w:p>
    <w:p w:rsidR="00547CEF" w:rsidRDefault="00547CEF" w:rsidP="006510C9">
      <w:pPr>
        <w:spacing w:line="240" w:lineRule="auto"/>
      </w:pPr>
    </w:p>
    <w:p w:rsidR="00547CEF" w:rsidRDefault="00547CEF" w:rsidP="006510C9">
      <w:pPr>
        <w:spacing w:line="240" w:lineRule="auto"/>
      </w:pPr>
    </w:p>
    <w:p w:rsidR="00547CEF" w:rsidRDefault="00547CEF" w:rsidP="006510C9">
      <w:pPr>
        <w:spacing w:line="240" w:lineRule="auto"/>
      </w:pPr>
    </w:p>
    <w:p w:rsidR="00547CEF" w:rsidRDefault="00547CEF" w:rsidP="006510C9">
      <w:pPr>
        <w:spacing w:line="240" w:lineRule="auto"/>
      </w:pPr>
    </w:p>
    <w:p w:rsidR="006510C9" w:rsidRPr="00AC3878" w:rsidRDefault="006510C9" w:rsidP="006510C9">
      <w:pPr>
        <w:pStyle w:val="Subtitle"/>
        <w:spacing w:after="0"/>
        <w:rPr>
          <w:b/>
        </w:rPr>
      </w:pPr>
      <w:r w:rsidRPr="00AC3878">
        <w:rPr>
          <w:b/>
        </w:rPr>
        <w:t>Issue:</w:t>
      </w:r>
    </w:p>
    <w:p w:rsidR="006510C9" w:rsidRPr="00AC3878" w:rsidRDefault="006510C9" w:rsidP="006510C9">
      <w:pPr>
        <w:spacing w:after="0"/>
        <w:rPr>
          <w:b/>
        </w:rPr>
      </w:pPr>
      <w:r w:rsidRPr="00AC3878">
        <w:rPr>
          <w:b/>
        </w:rPr>
        <w:tab/>
        <w:t xml:space="preserve">5318111184 - Unable to record anything on Internet Explorer using </w:t>
      </w:r>
      <w:proofErr w:type="spellStart"/>
      <w:r w:rsidRPr="00AC3878">
        <w:rPr>
          <w:b/>
        </w:rPr>
        <w:t>Vugen</w:t>
      </w:r>
      <w:proofErr w:type="spellEnd"/>
      <w:r w:rsidRPr="00AC3878">
        <w:rPr>
          <w:b/>
        </w:rPr>
        <w:t xml:space="preserve"> 12.53 </w:t>
      </w:r>
      <w:proofErr w:type="gramStart"/>
      <w:r w:rsidRPr="00AC3878">
        <w:rPr>
          <w:b/>
        </w:rPr>
        <w:t>build</w:t>
      </w:r>
      <w:proofErr w:type="gramEnd"/>
      <w:r w:rsidRPr="00AC3878">
        <w:rPr>
          <w:b/>
        </w:rPr>
        <w:t xml:space="preserve"> 1203</w:t>
      </w:r>
    </w:p>
    <w:p w:rsidR="006510C9" w:rsidRDefault="006510C9" w:rsidP="006510C9">
      <w:pPr>
        <w:spacing w:after="0"/>
      </w:pPr>
    </w:p>
    <w:p w:rsidR="006510C9" w:rsidRDefault="006510C9" w:rsidP="006510C9">
      <w:pPr>
        <w:pStyle w:val="Subtitle"/>
        <w:spacing w:after="0"/>
        <w:rPr>
          <w:b/>
        </w:rPr>
      </w:pPr>
      <w:r>
        <w:rPr>
          <w:b/>
        </w:rPr>
        <w:t>Resolution</w:t>
      </w:r>
      <w:r w:rsidRPr="006510C9">
        <w:rPr>
          <w:b/>
        </w:rPr>
        <w:t>:</w:t>
      </w:r>
    </w:p>
    <w:p w:rsidR="006510C9" w:rsidRPr="006510C9" w:rsidRDefault="006510C9" w:rsidP="006510C9">
      <w:pPr>
        <w:ind w:left="720"/>
      </w:pPr>
      <w:r>
        <w:t>Modify port map settings.  Resolution specific to this issue is below (these port mappings may not work for all.)</w:t>
      </w: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510C9">
        <w:rPr>
          <w:rFonts w:ascii="Calibri" w:eastAsia="Calibri" w:hAnsi="Calibri" w:cs="Times New Roman"/>
        </w:rPr>
        <w:t>Please try to go to rec options &gt; network &gt; mapping and filtering &gt; deselect the all the entries you have created traffic filtering. In the port mapping section, click on the options button and uncheck the “Enable auto SSL detection” option.</w:t>
      </w: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510C9">
        <w:rPr>
          <w:rFonts w:ascii="Calibri" w:eastAsia="Calibri" w:hAnsi="Calibri" w:cs="Times New Roman"/>
        </w:rPr>
        <w:t>In the port mapping entries, delete every entry you created before and create a new one using the following setup:</w:t>
      </w: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  <w:color w:val="1F497D"/>
        </w:rPr>
      </w:pPr>
      <w:r w:rsidRPr="006510C9">
        <w:rPr>
          <w:rFonts w:ascii="Calibri" w:eastAsia="Calibri" w:hAnsi="Calibri" w:cs="Times New Roman"/>
          <w:noProof/>
          <w:color w:val="1F497D"/>
        </w:rPr>
        <w:lastRenderedPageBreak/>
        <w:drawing>
          <wp:inline distT="0" distB="0" distL="0" distR="0" wp14:anchorId="5EF793B0" wp14:editId="5AE9A0C6">
            <wp:extent cx="2689860" cy="3293246"/>
            <wp:effectExtent l="0" t="0" r="0" b="2540"/>
            <wp:docPr id="1" name="Picture 1" descr="cid:image002.png@01D2A412.D476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A412.D47660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2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C9" w:rsidRPr="006510C9" w:rsidRDefault="006510C9" w:rsidP="006510C9">
      <w:pPr>
        <w:spacing w:after="0" w:line="240" w:lineRule="auto"/>
        <w:ind w:left="720"/>
        <w:rPr>
          <w:rFonts w:ascii="Calibri" w:eastAsia="Calibri" w:hAnsi="Calibri" w:cs="Times New Roman"/>
          <w:color w:val="1F497D"/>
        </w:rPr>
      </w:pPr>
    </w:p>
    <w:p w:rsidR="006510C9" w:rsidRDefault="00AC3878" w:rsidP="006510C9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652356"/>
            <wp:effectExtent l="0" t="0" r="0" b="0"/>
            <wp:docPr id="2" name="Picture 2" descr="cid:image003.jpg@01D2A4C3.A8291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A4C3.A8291B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78" w:rsidRDefault="00AC3878" w:rsidP="006510C9">
      <w:pPr>
        <w:spacing w:after="0"/>
        <w:ind w:left="720"/>
      </w:pPr>
    </w:p>
    <w:p w:rsidR="00AC3878" w:rsidRPr="006510C9" w:rsidRDefault="00AC3878" w:rsidP="006510C9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943600" cy="2685245"/>
            <wp:effectExtent l="0" t="0" r="0" b="1270"/>
            <wp:docPr id="3" name="Picture 3" descr="cid:image004.jpg@01D2A4C3.A8291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2A4C3.A8291B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878" w:rsidRPr="0065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178F"/>
    <w:multiLevelType w:val="hybridMultilevel"/>
    <w:tmpl w:val="15024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5A463E"/>
    <w:multiLevelType w:val="hybridMultilevel"/>
    <w:tmpl w:val="19123B28"/>
    <w:lvl w:ilvl="0" w:tplc="711219E8">
      <w:start w:val="1"/>
      <w:numFmt w:val="decimal"/>
      <w:lvlText w:val="%1."/>
      <w:lvlJc w:val="left"/>
      <w:pPr>
        <w:ind w:left="720" w:hanging="360"/>
      </w:pPr>
      <w:rPr>
        <w:rFonts w:ascii="Tahoma" w:hAnsi="Tahoma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30A3C"/>
    <w:multiLevelType w:val="hybridMultilevel"/>
    <w:tmpl w:val="A61026EC"/>
    <w:lvl w:ilvl="0" w:tplc="711219E8">
      <w:start w:val="1"/>
      <w:numFmt w:val="decimal"/>
      <w:lvlText w:val="%1."/>
      <w:lvlJc w:val="left"/>
      <w:pPr>
        <w:ind w:left="720" w:hanging="360"/>
      </w:pPr>
      <w:rPr>
        <w:rFonts w:ascii="Tahoma" w:hAnsi="Tahoma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C9"/>
    <w:rsid w:val="000A7E4C"/>
    <w:rsid w:val="00547CEF"/>
    <w:rsid w:val="006510C9"/>
    <w:rsid w:val="006962EB"/>
    <w:rsid w:val="00A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E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7E4C"/>
    <w:rPr>
      <w:rFonts w:ascii="Times New Roman" w:hAnsi="Times New Roman" w:cs="Times New Roman" w:hint="default"/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E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7E4C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A412.D47660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cid:image004.jpg@01D2A4C3.A8291B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as.hpe.com/msg/actions/showLogin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cid:image003.jpg@01D2A4C3.A8291B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177</Words>
  <Characters>1015</Characters>
  <Application>Microsoft Office Word</Application>
  <DocSecurity>0</DocSecurity>
  <Lines>8</Lines>
  <Paragraphs>2</Paragraphs>
  <ScaleCrop>false</ScaleCrop>
  <Company>The McGraw-Hill Companies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Courter, Kathleen</dc:creator>
  <cp:lastModifiedBy>Courter, Kathleen</cp:lastModifiedBy>
  <cp:revision>4</cp:revision>
  <dcterms:created xsi:type="dcterms:W3CDTF">2017-03-24T11:10:00Z</dcterms:created>
  <dcterms:modified xsi:type="dcterms:W3CDTF">2017-03-27T11:15:00Z</dcterms:modified>
</cp:coreProperties>
</file>