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665275549"/>
        <w15:appearance w15:val="hidden"/>
        <w:tag w:val="tii-similarity-U1VCTUlUVEVEX1dPUktfb2lkOjE6MzY1MTcyNjgyNg=="/>
        <w:placeholder>
          <w:docPart w:val="DefaultPlaceholder_-1854013440"/>
        </w:placeholder>
      </w:sdtPr>
      <w:sdtContent>
        <w:p w:rsidRPr="000B05B1" w:rsidR="009714E8" w:rsidP="00B1117F" w:rsidRDefault="00B1117F" w14:paraId="3E1E9C61" w14:textId="059B6927">
          <w:pPr>
            <w:pStyle w:val="Heading1"/>
            <w:rPr>
              <w:rFonts w:eastAsia="Times New Roman"/>
              <w:sz w:val="22"/>
              <w:szCs w:val="22"/>
            </w:rPr>
          </w:pPr>
          <w:r w:rsidR="00B1117F">
            <w:rPr/>
            <w:t>CS 305 Project One Template</w:t>
          </w:r>
        </w:p>
      </w:sdtContent>
    </w:sdt>
    <w:p w:rsidRPr="004079F2" w:rsidR="00BF4E7E" w:rsidP="004609FD" w:rsidRDefault="00BF4E7E" w14:paraId="06613801" w14:textId="77777777">
      <w:pPr>
        <w:suppressAutoHyphens/>
        <w:spacing w:after="0" w:line="240" w:lineRule="auto"/>
        <w:contextualSpacing/>
      </w:pPr>
      <w:bookmarkStart w:name="_Toc32574607" w:id="0"/>
      <w:bookmarkStart w:name="_Toc1483357155" w:id="1"/>
      <w:bookmarkStart w:name="_Toc714089909" w:id="2"/>
    </w:p>
    <w:sdt>
      <w:sdtPr>
        <w:id w:val="2078148517"/>
        <w15:appearance w15:val="hidden"/>
        <w:tag w:val="tii-similarity-U1VCTUlUVEVEX1dPUktfb2lkOjE6MzY1MTcyNjgyNg=="/>
        <w:placeholder>
          <w:docPart w:val="DefaultPlaceholder_-1854013440"/>
        </w:placeholder>
      </w:sdtPr>
      <w:sdtContent>
        <w:p w:rsidRPr="000B05B1" w:rsidR="00705D42" w:rsidP="004609FD" w:rsidRDefault="00705D42" w14:paraId="68198029" w14:textId="77777777">
          <w:pPr>
            <w:pStyle w:val="Heading2"/>
          </w:pPr>
          <w:bookmarkStart w:name="_Toc32574609" w:id="3"/>
          <w:bookmarkStart w:name="_Toc553343011" w:id="4"/>
          <w:bookmarkStart w:name="_Toc1663275437" w:id="5"/>
          <w:r w:rsidR="00705D42">
            <w:rPr/>
            <w:t>Document Revision History</w:t>
          </w:r>
        </w:p>
      </w:sdtContent>
    </w:sdt>
    <w:p w:rsidRPr="000B05B1" w:rsidR="00705D42" w:rsidP="004609FD" w:rsidRDefault="00705D42" w14:paraId="35569450" w14:textId="77777777">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7D75867F" w14:paraId="16549E2F" w14:textId="77777777">
        <w:trPr>
          <w:cantSplit/>
          <w:tblHeader/>
        </w:trPr>
        <w:tc>
          <w:tcPr>
            <w:tcW w:w="2337" w:type="dxa"/>
            <w:tcMar>
              <w:left w:w="115" w:type="dxa"/>
              <w:right w:w="115" w:type="dxa"/>
            </w:tcMar>
          </w:tcPr>
          <w:p w:rsidRPr="000B05B1" w:rsidR="00705D42" w:rsidP="004609FD" w:rsidRDefault="00705D42" w14:paraId="55849EB9"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rsidRPr="000B05B1" w:rsidR="00705D42" w:rsidP="004609FD" w:rsidRDefault="00705D42" w14:paraId="5BC9FAFE"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rsidRPr="000B05B1" w:rsidR="00705D42" w:rsidP="004609FD" w:rsidRDefault="00705D42" w14:paraId="6EAECFAB"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sdt>
            <w:sdtPr>
              <w:id w:val="1761875674"/>
              <w15:appearance w15:val="hidden"/>
              <w:tag w:val="tii-similarity-U1VCTUlUVEVEX1dPUktfb2lkOjE6MzY1MTcyNjgyNg=="/>
              <w:placeholder>
                <w:docPart w:val="DefaultPlaceholder_-1854013440"/>
              </w:placeholder>
            </w:sdtPr>
            <w:sdtContent>
              <w:p w:rsidRPr="000B05B1" w:rsidR="00705D42" w:rsidP="7D75867F" w:rsidRDefault="00705D42" w14:paraId="4361B474" w14:textId="77777777">
                <w:pPr>
                  <w:suppressAutoHyphens/>
                  <w:spacing w:after="0" w:line="240" w:lineRule="auto"/>
                  <w:contextualSpacing w:val="1"/>
                  <w:jc w:val="center"/>
                  <w:rPr>
                    <w:rFonts w:eastAsia="Times New Roman" w:cs="Calibri" w:cstheme="minorAscii"/>
                    <w:b w:val="1"/>
                    <w:bCs w:val="1"/>
                  </w:rPr>
                </w:pPr>
                <w:r w:rsidRPr="7D75867F" w:rsidR="00705D42">
                  <w:rPr>
                    <w:rFonts w:eastAsia="Times New Roman" w:cs="Calibri" w:cstheme="minorAscii"/>
                    <w:b w:val="1"/>
                    <w:bCs w:val="1"/>
                  </w:rPr>
                  <w:t>Comments</w:t>
                </w:r>
              </w:p>
            </w:sdtContent>
          </w:sdt>
        </w:tc>
      </w:tr>
      <w:tr w:rsidRPr="000B05B1" w:rsidR="00705D42" w:rsidTr="7D75867F" w14:paraId="5D341E9F" w14:textId="77777777">
        <w:trPr>
          <w:cantSplit/>
          <w:tblHeader/>
        </w:trPr>
        <w:tc>
          <w:tcPr>
            <w:tcW w:w="2337" w:type="dxa"/>
            <w:tcMar>
              <w:left w:w="115" w:type="dxa"/>
              <w:right w:w="115" w:type="dxa"/>
            </w:tcMar>
          </w:tcPr>
          <w:p w:rsidRPr="000B05B1" w:rsidR="00705D42" w:rsidP="004609FD" w:rsidRDefault="00705D42" w14:paraId="474534F6"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rsidRPr="000B05B1" w:rsidR="00705D42" w:rsidP="7D75867F" w:rsidRDefault="00705D42" w14:paraId="450D8A92" w14:textId="26D31AED">
            <w:pPr>
              <w:suppressAutoHyphens/>
              <w:spacing w:after="0" w:line="240" w:lineRule="auto"/>
              <w:contextualSpacing w:val="1"/>
              <w:jc w:val="center"/>
              <w:rPr>
                <w:rFonts w:eastAsia="Times New Roman" w:cs="Calibri" w:cstheme="minorAscii"/>
                <w:b w:val="1"/>
                <w:bCs w:val="1"/>
              </w:rPr>
            </w:pPr>
            <w:r w:rsidRPr="7D75867F" w:rsidR="35DFAB0A">
              <w:rPr>
                <w:rFonts w:eastAsia="Times New Roman" w:cs="Calibri" w:cstheme="minorAscii"/>
                <w:b w:val="1"/>
                <w:bCs w:val="1"/>
              </w:rPr>
              <w:t>9/20/</w:t>
            </w:r>
            <w:sdt>
              <w:sdtPr>
                <w:id w:val="116389943"/>
                <w15:appearance w15:val="hidden"/>
                <w:tag w:val="tii-similarity-U1VCTUlUVEVEX1dPUktfb2lkOjE6MzY1MTcyNjgyNg=="/>
                <w:placeholder>
                  <w:docPart w:val="DefaultPlaceholder_-1854013440"/>
                </w:placeholder>
              </w:sdtPr>
              <w:sdtContent>
                <w:r w:rsidRPr="7D75867F" w:rsidR="35DFAB0A">
                  <w:rPr>
                    <w:rFonts w:eastAsia="Times New Roman" w:cs="Calibri" w:cstheme="minorAscii"/>
                    <w:b w:val="1"/>
                    <w:bCs w:val="1"/>
                  </w:rPr>
                  <w:t>2026</w:t>
                </w:r>
              </w:sdtContent>
            </w:sdt>
          </w:p>
        </w:tc>
        <w:tc>
          <w:tcPr>
            <w:tcW w:w="2338" w:type="dxa"/>
            <w:tcMar>
              <w:left w:w="115" w:type="dxa"/>
              <w:right w:w="115" w:type="dxa"/>
            </w:tcMar>
          </w:tcPr>
          <w:p w:rsidRPr="000B05B1" w:rsidR="00705D42" w:rsidP="7D75867F" w:rsidRDefault="00705D42" w14:paraId="3389EEA3" w14:textId="0041AE37">
            <w:pPr>
              <w:pStyle w:val="Normal"/>
              <w:suppressLineNumbers w:val="0"/>
              <w:bidi w:val="0"/>
              <w:spacing w:before="0" w:beforeAutospacing="off" w:after="0" w:afterAutospacing="off" w:line="240" w:lineRule="auto"/>
              <w:ind w:left="0" w:right="0"/>
              <w:jc w:val="center"/>
            </w:pPr>
            <w:r w:rsidRPr="7D75867F" w:rsidR="35DFAB0A">
              <w:rPr>
                <w:rFonts w:eastAsia="Times New Roman" w:cs="Calibri" w:cstheme="minorAscii"/>
                <w:b w:val="1"/>
                <w:bCs w:val="1"/>
              </w:rPr>
              <w:t>Kathy Lopez</w:t>
            </w:r>
          </w:p>
        </w:tc>
        <w:tc>
          <w:tcPr>
            <w:tcW w:w="2338" w:type="dxa"/>
            <w:tcMar>
              <w:left w:w="115" w:type="dxa"/>
              <w:right w:w="115" w:type="dxa"/>
            </w:tcMar>
          </w:tcPr>
          <w:p w:rsidRPr="000B05B1" w:rsidR="00705D42" w:rsidP="004609FD" w:rsidRDefault="00705D42" w14:paraId="4D94B6C2" w14:textId="77777777">
            <w:pPr>
              <w:suppressAutoHyphens/>
              <w:spacing w:after="0" w:line="240" w:lineRule="auto"/>
              <w:contextualSpacing/>
              <w:jc w:val="center"/>
              <w:rPr>
                <w:rFonts w:eastAsia="Times New Roman" w:cstheme="minorHAnsi"/>
                <w:b/>
                <w:bCs/>
              </w:rPr>
            </w:pPr>
          </w:p>
        </w:tc>
      </w:tr>
    </w:tbl>
    <w:p w:rsidRPr="000B05B1" w:rsidR="00705D42" w:rsidP="004609FD" w:rsidRDefault="00705D42" w14:paraId="3387940D" w14:textId="77777777">
      <w:pPr>
        <w:suppressAutoHyphens/>
        <w:spacing w:after="0" w:line="240" w:lineRule="auto"/>
        <w:contextualSpacing/>
        <w:rPr>
          <w:rFonts w:eastAsia="Times New Roman" w:cstheme="minorHAnsi"/>
          <w:b/>
          <w:bCs/>
        </w:rPr>
      </w:pPr>
    </w:p>
    <w:p w:rsidRPr="000B05B1" w:rsidR="00705D42" w:rsidP="004609FD" w:rsidRDefault="00705D42" w14:paraId="73478BD7" w14:textId="77777777">
      <w:pPr>
        <w:pStyle w:val="Heading2"/>
      </w:pPr>
      <w:bookmarkStart w:name="_Toc32574608" w:id="6"/>
      <w:bookmarkStart w:name="_Toc302021790" w:id="7"/>
      <w:bookmarkStart w:name="_Toc1639619014" w:id="8"/>
      <w:r w:rsidRPr="000B05B1">
        <w:t>Client</w:t>
      </w:r>
      <w:bookmarkEnd w:id="6"/>
      <w:bookmarkEnd w:id="7"/>
      <w:bookmarkEnd w:id="8"/>
    </w:p>
    <w:p w:rsidRPr="000B05B1" w:rsidR="00705D42" w:rsidP="004609FD" w:rsidRDefault="00705D42" w14:paraId="1ACC9E22" w14:textId="77777777">
      <w:pPr>
        <w:suppressAutoHyphens/>
        <w:spacing w:after="0" w:line="240" w:lineRule="auto"/>
        <w:contextualSpacing/>
        <w:rPr>
          <w:rFonts w:cstheme="minorHAnsi"/>
        </w:rPr>
      </w:pPr>
    </w:p>
    <w:p w:rsidR="004609FD" w:rsidP="004609FD" w:rsidRDefault="00705D42" w14:paraId="71F9651E" w14:textId="77777777">
      <w:pPr>
        <w:suppressAutoHyphens/>
        <w:spacing w:after="0" w:line="240" w:lineRule="auto"/>
        <w:contextualSpacing/>
        <w:rPr>
          <w:bdr w:val="none" w:color="auto" w:sz="0" w:space="0" w:frame="1"/>
          <w:shd w:val="clear" w:color="auto" w:fill="FFFFFF"/>
        </w:rPr>
      </w:pPr>
      <w:r w:rsidRPr="000B05B1">
        <w:rPr>
          <w:rFonts w:cstheme="minorHAnsi"/>
          <w:bdr w:val="none" w:color="auto" w:sz="0" w:space="0" w:frame="1"/>
          <w:shd w:val="clear" w:color="auto" w:fill="FFFFFF"/>
        </w:rPr>
        <w:fldChar w:fldCharType="begin"/>
      </w:r>
      <w:r w:rsidRPr="000B05B1">
        <w:rPr>
          <w:rFonts w:cstheme="minorHAnsi"/>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color="auto" w:sz="0" w:space="0" w:frame="1"/>
          <w:shd w:val="clear" w:color="auto" w:fill="FFFFFF"/>
        </w:rPr>
        <w:fldChar w:fldCharType="separate"/>
      </w:r>
      <w:r w:rsidRPr="000B05B1">
        <w:rPr>
          <w:rFonts w:cstheme="minorHAnsi"/>
          <w:noProof/>
          <w:bdr w:val="none" w:color="auto" w:sz="0" w:space="0"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color="auto" w:sz="0" w:space="0" w:frame="1"/>
          <w:shd w:val="clear" w:color="auto" w:fill="FFFFFF"/>
        </w:rPr>
        <w:fldChar w:fldCharType="end"/>
      </w:r>
    </w:p>
    <w:p w:rsidRPr="004609FD" w:rsidR="004609FD" w:rsidP="004609FD" w:rsidRDefault="004609FD" w14:paraId="7EC15D1F" w14:textId="77777777">
      <w:pPr>
        <w:suppressAutoHyphens/>
        <w:spacing w:after="0" w:line="240" w:lineRule="auto"/>
        <w:contextualSpacing/>
      </w:pPr>
    </w:p>
    <w:p w:rsidRPr="000B05B1" w:rsidR="004079F2" w:rsidP="004609FD" w:rsidRDefault="004079F2" w14:paraId="79B8FC42" w14:textId="07A92371">
      <w:pPr>
        <w:pStyle w:val="Heading2"/>
      </w:pPr>
      <w:r w:rsidRPr="000B05B1">
        <w:t>Instructions</w:t>
      </w:r>
      <w:bookmarkEnd w:id="3"/>
      <w:bookmarkEnd w:id="4"/>
      <w:bookmarkEnd w:id="5"/>
    </w:p>
    <w:p w:rsidRPr="000B05B1" w:rsidR="004079F2" w:rsidP="7D75867F" w:rsidRDefault="004079F2" w14:paraId="7E4A601D" w14:textId="77777777">
      <w:pPr>
        <w:suppressAutoHyphens/>
        <w:spacing w:after="0" w:line="240" w:lineRule="auto"/>
        <w:contextualSpacing w:val="1"/>
        <w:rPr>
          <w:rFonts w:eastAsia="Times New Roman" w:cs="Calibri" w:cstheme="minorAscii"/>
        </w:rPr>
      </w:pPr>
      <w:sdt>
        <w:sdtPr>
          <w:id w:val="901522107"/>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Submit this completed vulnerability assessment report. R</w:t>
          </w:r>
          <w:r w:rsidRPr="7D75867F" w:rsidR="004079F2">
            <w:rPr>
              <w:rStyle w:val="normaltextrun"/>
              <w:rFonts w:cs="Calibri" w:cstheme="minorAscii"/>
              <w:color w:val="000000"/>
              <w:shd w:val="clear" w:color="auto" w:fill="FFFFFF"/>
            </w:rPr>
            <w:t>eplace the</w:t>
          </w:r>
        </w:sdtContent>
      </w:sdt>
      <w:r w:rsidRPr="7D75867F" w:rsidR="004079F2">
        <w:rPr>
          <w:rStyle w:val="normaltextrun"/>
          <w:rFonts w:cs="Calibri" w:cstheme="minorAscii"/>
          <w:color w:val="000000" w:themeColor="text1" w:themeTint="FF" w:themeShade="FF"/>
        </w:rPr>
        <w:t xml:space="preserve"> </w:t>
      </w:r>
      <w:sdt>
        <w:sdtPr>
          <w:id w:val="538955924"/>
          <w15:appearance w15:val="hidden"/>
          <w:tag w:val="tii-similarity-U1VCTUlUVEVEX1dPUktfb2lkOjE6MzY1MTcyNjgyNg=="/>
          <w:placeholder>
            <w:docPart w:val="DefaultPlaceholder_-1854013440"/>
          </w:placeholder>
        </w:sdtPr>
        <w:sdtContent>
          <w:r w:rsidRPr="7D75867F" w:rsidR="004079F2">
            <w:rPr>
              <w:rStyle w:val="normaltextrun"/>
              <w:rFonts w:cs="Calibri" w:cstheme="minorAscii"/>
              <w:color w:val="000000" w:themeColor="text1" w:themeTint="FF" w:themeShade="FF"/>
            </w:rPr>
            <w:t>bracketed text with the relevant information.</w:t>
          </w:r>
          <w:r w:rsidRPr="7D75867F" w:rsidR="004079F2">
            <w:rPr>
              <w:rFonts w:eastAsia="Times New Roman" w:cs="Calibri" w:cstheme="minorAscii"/>
            </w:rPr>
            <w:t xml:space="preserve"> In this report, identify</w:t>
          </w:r>
        </w:sdtContent>
      </w:sdt>
      <w:r w:rsidRPr="7D75867F" w:rsidR="004079F2">
        <w:rPr>
          <w:rFonts w:eastAsia="Times New Roman" w:cs="Calibri" w:cstheme="minorAscii"/>
        </w:rPr>
        <w:t xml:space="preserve"> </w:t>
      </w:r>
      <w:sdt>
        <w:sdtPr>
          <w:id w:val="582645631"/>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your security vulnerability findings and recommend the next steps to</w:t>
          </w:r>
        </w:sdtContent>
      </w:sdt>
      <w:r w:rsidRPr="7D75867F" w:rsidR="004079F2">
        <w:rPr>
          <w:rFonts w:eastAsia="Times New Roman" w:cs="Calibri" w:cstheme="minorAscii"/>
        </w:rPr>
        <w:t xml:space="preserve"> </w:t>
      </w:r>
      <w:sdt>
        <w:sdtPr>
          <w:id w:val="2101160629"/>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remedy the issues you have found.</w:t>
          </w:r>
        </w:sdtContent>
      </w:sdt>
    </w:p>
    <w:p w:rsidRPr="000B05B1" w:rsidR="004079F2" w:rsidP="004609FD" w:rsidRDefault="004079F2" w14:paraId="065646C1" w14:textId="77777777">
      <w:pPr>
        <w:suppressAutoHyphens/>
        <w:spacing w:after="0" w:line="240" w:lineRule="auto"/>
        <w:contextualSpacing/>
        <w:rPr>
          <w:rFonts w:eastAsia="Times New Roman" w:cstheme="minorHAnsi"/>
        </w:rPr>
      </w:pPr>
    </w:p>
    <w:p w:rsidRPr="000B05B1" w:rsidR="004079F2" w:rsidP="7D75867F" w:rsidRDefault="004079F2" w14:paraId="36E5044C" w14:textId="77777777">
      <w:pPr>
        <w:pStyle w:val="ListParagraph"/>
        <w:numPr>
          <w:ilvl w:val="0"/>
          <w:numId w:val="8"/>
        </w:numPr>
        <w:suppressAutoHyphens/>
        <w:spacing w:after="0" w:line="240" w:lineRule="auto"/>
        <w:rPr>
          <w:rFonts w:cs="Calibri" w:cstheme="minorAscii"/>
        </w:rPr>
      </w:pPr>
      <w:sdt>
        <w:sdtPr>
          <w:id w:val="818968477"/>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Respond to the five steps outlined below and include your findings.</w:t>
          </w:r>
        </w:sdtContent>
      </w:sdt>
      <w:r w:rsidRPr="7D75867F" w:rsidR="004079F2">
        <w:rPr>
          <w:rFonts w:eastAsia="Times New Roman" w:cs="Calibri" w:cstheme="minorAscii"/>
        </w:rPr>
        <w:t xml:space="preserve"> </w:t>
      </w:r>
    </w:p>
    <w:p w:rsidRPr="000B05B1" w:rsidR="004079F2" w:rsidP="7D75867F" w:rsidRDefault="004079F2" w14:paraId="0AE2BB91" w14:textId="77777777">
      <w:pPr>
        <w:pStyle w:val="ListParagraph"/>
        <w:numPr>
          <w:ilvl w:val="0"/>
          <w:numId w:val="8"/>
        </w:numPr>
        <w:suppressAutoHyphens/>
        <w:spacing w:after="0" w:line="240" w:lineRule="auto"/>
        <w:rPr>
          <w:rFonts w:cs="Calibri" w:cstheme="minorAscii"/>
        </w:rPr>
      </w:pPr>
      <w:sdt>
        <w:sdtPr>
          <w:id w:val="472424680"/>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Respond using your own words. You may also include images or supporting</w:t>
          </w:r>
        </w:sdtContent>
      </w:sdt>
      <w:r w:rsidRPr="7D75867F" w:rsidR="004079F2">
        <w:rPr>
          <w:rFonts w:eastAsia="Times New Roman" w:cs="Calibri" w:cstheme="minorAscii"/>
        </w:rPr>
        <w:t xml:space="preserve"> </w:t>
      </w:r>
      <w:sdt>
        <w:sdtPr>
          <w:id w:val="1062113123"/>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materials. If you include them, make certain to insert them in the</w:t>
          </w:r>
        </w:sdtContent>
      </w:sdt>
      <w:r w:rsidRPr="7D75867F" w:rsidR="004079F2">
        <w:rPr>
          <w:rFonts w:eastAsia="Times New Roman" w:cs="Calibri" w:cstheme="minorAscii"/>
        </w:rPr>
        <w:t xml:space="preserve"> </w:t>
      </w:r>
      <w:sdt>
        <w:sdtPr>
          <w:id w:val="1735552359"/>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relevant locations in the document.</w:t>
          </w:r>
        </w:sdtContent>
      </w:sdt>
    </w:p>
    <w:p w:rsidRPr="002712C7" w:rsidR="00DC2970" w:rsidP="7D75867F" w:rsidRDefault="004079F2" w14:paraId="1ECE03AC" w14:textId="5469E0F4">
      <w:pPr>
        <w:pStyle w:val="ListParagraph"/>
        <w:numPr>
          <w:ilvl w:val="0"/>
          <w:numId w:val="8"/>
        </w:numPr>
        <w:suppressAutoHyphens/>
        <w:spacing w:after="0" w:line="240" w:lineRule="auto"/>
        <w:rPr>
          <w:rFonts w:cs="Calibri" w:cstheme="minorAscii"/>
        </w:rPr>
      </w:pPr>
      <w:sdt>
        <w:sdtPr>
          <w:id w:val="905608234"/>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Refer to the Project One Guidelines and Rubric for more detailed</w:t>
          </w:r>
        </w:sdtContent>
      </w:sdt>
      <w:r w:rsidRPr="7D75867F" w:rsidR="004079F2">
        <w:rPr>
          <w:rFonts w:eastAsia="Times New Roman" w:cs="Calibri" w:cstheme="minorAscii"/>
        </w:rPr>
        <w:t xml:space="preserve"> </w:t>
      </w:r>
      <w:sdt>
        <w:sdtPr>
          <w:id w:val="1231858461"/>
          <w15:appearance w15:val="hidden"/>
          <w:tag w:val="tii-similarity-U1VCTUlUVEVEX1dPUktfb2lkOjE6MzY1MTcyNjgyNg=="/>
          <w:placeholder>
            <w:docPart w:val="DefaultPlaceholder_-1854013440"/>
          </w:placeholder>
        </w:sdtPr>
        <w:sdtContent>
          <w:r w:rsidRPr="7D75867F" w:rsidR="004079F2">
            <w:rPr>
              <w:rFonts w:eastAsia="Times New Roman" w:cs="Calibri" w:cstheme="minorAscii"/>
            </w:rPr>
            <w:t>instructions about each section of the template.</w:t>
          </w:r>
          <w:bookmarkEnd w:id="0"/>
          <w:bookmarkEnd w:id="1"/>
          <w:bookmarkEnd w:id="2"/>
        </w:sdtContent>
      </w:sdt>
    </w:p>
    <w:p w:rsidR="00BF4E7E" w:rsidRDefault="00BF4E7E" w14:paraId="77B6C061" w14:textId="77777777">
      <w:pPr>
        <w:rPr>
          <w:rFonts w:eastAsiaTheme="majorEastAsia" w:cstheme="minorHAnsi"/>
          <w:b/>
          <w:bCs/>
        </w:rPr>
      </w:pPr>
      <w:r>
        <w:br w:type="page"/>
      </w:r>
    </w:p>
    <w:sdt>
      <w:sdtPr>
        <w:id w:val="1840689629"/>
        <w15:appearance w15:val="hidden"/>
        <w:tag w:val="tii-similarity-U1VCTUlUVEVEX1dPUktfb2lkOjE6MzY1MTcyNjgyNg=="/>
        <w:placeholder>
          <w:docPart w:val="DefaultPlaceholder_-1854013440"/>
        </w:placeholder>
      </w:sdtPr>
      <w:sdtContent>
        <w:p w:rsidRPr="000B05B1" w:rsidR="00283077" w:rsidP="7D75867F" w:rsidRDefault="531DB269" w14:paraId="7549C261" w14:textId="04EC48F0">
          <w:pPr>
            <w:pStyle w:val="Heading2"/>
            <w:rPr>
              <w:rFonts w:eastAsia="" w:eastAsiaTheme="minorEastAsia"/>
              <w:color w:val="000000" w:themeColor="text1"/>
            </w:rPr>
          </w:pPr>
          <w:r w:rsidR="531DB269">
            <w:rPr/>
            <w:t>Developer</w:t>
          </w:r>
        </w:p>
      </w:sdtContent>
    </w:sdt>
    <w:p w:rsidR="3467D023" w:rsidP="07D48826" w:rsidRDefault="3467D023" w14:paraId="3EB84791" w14:textId="484770F3">
      <w:pPr>
        <w:pStyle w:val="Normal"/>
        <w:suppressLineNumbers w:val="0"/>
        <w:bidi w:val="0"/>
        <w:spacing w:before="0" w:beforeAutospacing="off" w:after="0" w:afterAutospacing="off" w:line="240" w:lineRule="auto"/>
        <w:ind w:left="0" w:right="0"/>
        <w:jc w:val="left"/>
      </w:pPr>
      <w:r w:rsidRPr="07D48826" w:rsidR="3467D023">
        <w:rPr>
          <w:rFonts w:cs="Calibri" w:cstheme="minorAscii"/>
          <w:color w:val="000000" w:themeColor="text1" w:themeTint="FF" w:themeShade="FF"/>
        </w:rPr>
        <w:t>Kathy Lopez</w:t>
      </w:r>
    </w:p>
    <w:p w:rsidRPr="000B05B1" w:rsidR="003A2F8A" w:rsidP="000B05B1" w:rsidRDefault="003A2F8A" w14:paraId="40D77775" w14:textId="77777777">
      <w:pPr>
        <w:suppressAutoHyphens/>
        <w:spacing w:after="0" w:line="240" w:lineRule="auto"/>
        <w:contextualSpacing/>
        <w:rPr>
          <w:rFonts w:cstheme="minorHAnsi"/>
          <w:color w:val="000000" w:themeColor="text1"/>
        </w:rPr>
      </w:pPr>
    </w:p>
    <w:sdt>
      <w:sdtPr>
        <w:id w:val="1979077325"/>
        <w15:appearance w15:val="hidden"/>
        <w:tag w:val="tii-similarity-U1VCTUlUVEVEX1dPUktfb2lkOjE6MzY1MTcyNjgyNg=="/>
        <w:placeholder>
          <w:docPart w:val="DefaultPlaceholder_-1854013440"/>
        </w:placeholder>
      </w:sdtPr>
      <w:sdtContent>
        <w:p w:rsidRPr="000B05B1" w:rsidR="531DB269" w:rsidP="7D75867F" w:rsidRDefault="531DB269" w14:paraId="7DFAAD8D" w14:textId="7789F647">
          <w:pPr>
            <w:suppressAutoHyphens/>
            <w:spacing w:after="0" w:line="240" w:lineRule="auto"/>
            <w:contextualSpacing w:val="1"/>
            <w:rPr>
              <w:rFonts w:cs="Calibri" w:cstheme="minorAscii"/>
              <w:b w:val="1"/>
              <w:bCs w:val="1"/>
              <w:color w:val="000000" w:themeColor="text1"/>
            </w:rPr>
          </w:pPr>
          <w:r w:rsidRPr="7D75867F" w:rsidR="531DB269">
            <w:rPr>
              <w:rFonts w:cs="Calibri" w:cstheme="minorAscii"/>
              <w:b w:val="1"/>
              <w:bCs w:val="1"/>
              <w:color w:val="000000" w:themeColor="text1" w:themeTint="FF" w:themeShade="FF"/>
            </w:rPr>
            <w:t>1. Interpreting Client Needs</w:t>
          </w:r>
        </w:p>
      </w:sdtContent>
    </w:sdt>
    <w:p w:rsidR="531DB269" w:rsidP="7D75867F" w:rsidRDefault="531DB269" w14:paraId="1AAC2F52" w14:textId="259C017A">
      <w:pPr>
        <w:suppressAutoHyphens/>
        <w:spacing w:after="0" w:line="240" w:lineRule="auto"/>
        <w:contextualSpacing w:val="1"/>
        <w:rPr>
          <w:rFonts w:cs="Calibri" w:cstheme="minorAscii"/>
          <w:color w:val="000000" w:themeColor="text1"/>
        </w:rPr>
      </w:pPr>
      <w:sdt>
        <w:sdtPr>
          <w:id w:val="1586569910"/>
          <w15:appearance w15:val="hidden"/>
          <w:tag w:val="tii-similarity-U1VCTUlUVEVEX1dPUktfb2lkOjE6MzY1MTcyNjgyNg=="/>
          <w:placeholder>
            <w:docPart w:val="DefaultPlaceholder_-1854013440"/>
          </w:placeholder>
        </w:sdtPr>
        <w:sdtContent>
          <w:r w:rsidRPr="7D75867F" w:rsidR="531DB269">
            <w:rPr>
              <w:rFonts w:cs="Calibri" w:cstheme="minorAscii"/>
              <w:color w:val="000000" w:themeColor="text1" w:themeTint="FF" w:themeShade="FF"/>
            </w:rPr>
            <w:t>Determine your client’s needs and potential threats and attacks</w:t>
          </w:r>
        </w:sdtContent>
      </w:sdt>
      <w:r w:rsidRPr="7D75867F" w:rsidR="531DB269">
        <w:rPr>
          <w:rFonts w:cs="Calibri" w:cstheme="minorAscii"/>
          <w:color w:val="000000" w:themeColor="text1" w:themeTint="FF" w:themeShade="FF"/>
        </w:rPr>
        <w:t xml:space="preserve"> </w:t>
      </w:r>
      <w:sdt>
        <w:sdtPr>
          <w:id w:val="1340160958"/>
          <w15:appearance w15:val="hidden"/>
          <w:tag w:val="tii-similarity-U1VCTUlUVEVEX1dPUktfb2lkOjE6MzY1MTcyNjgyNg=="/>
          <w:placeholder>
            <w:docPart w:val="DefaultPlaceholder_-1854013440"/>
          </w:placeholder>
        </w:sdtPr>
        <w:sdtContent>
          <w:r w:rsidRPr="7D75867F" w:rsidR="531DB269">
            <w:rPr>
              <w:rFonts w:cs="Calibri" w:cstheme="minorAscii"/>
              <w:color w:val="000000" w:themeColor="text1" w:themeTint="FF" w:themeShade="FF"/>
            </w:rPr>
            <w:t xml:space="preserve">associated with </w:t>
          </w:r>
          <w:r w:rsidRPr="7D75867F" w:rsidR="3071CD31">
            <w:rPr>
              <w:rFonts w:cs="Calibri" w:cstheme="minorAscii"/>
              <w:color w:val="000000" w:themeColor="text1" w:themeTint="FF" w:themeShade="FF"/>
            </w:rPr>
            <w:t>the company’s</w:t>
          </w:r>
          <w:r w:rsidRPr="7D75867F" w:rsidR="531DB269">
            <w:rPr>
              <w:rFonts w:cs="Calibri" w:cstheme="minorAscii"/>
              <w:color w:val="000000" w:themeColor="text1" w:themeTint="FF" w:themeShade="FF"/>
            </w:rPr>
            <w:t xml:space="preserve"> application and software security</w:t>
          </w:r>
        </w:sdtContent>
      </w:sdt>
      <w:r w:rsidRPr="7D75867F" w:rsidR="531DB269">
        <w:rPr>
          <w:rFonts w:cs="Calibri" w:cstheme="minorAscii"/>
          <w:color w:val="000000" w:themeColor="text1" w:themeTint="FF" w:themeShade="FF"/>
        </w:rPr>
        <w:t xml:space="preserve"> </w:t>
      </w:r>
      <w:sdt>
        <w:sdtPr>
          <w:id w:val="1338911520"/>
          <w15:appearance w15:val="hidden"/>
          <w:tag w:val="tii-similarity-U1VCTUlUVEVEX1dPUktfb2lkOjE6MzY1MTcyNjgyNg=="/>
          <w:placeholder>
            <w:docPart w:val="DefaultPlaceholder_-1854013440"/>
          </w:placeholder>
        </w:sdtPr>
        <w:sdtContent>
          <w:r w:rsidRPr="7D75867F" w:rsidR="531DB269">
            <w:rPr>
              <w:rFonts w:cs="Calibri" w:cstheme="minorAscii"/>
              <w:color w:val="000000" w:themeColor="text1" w:themeTint="FF" w:themeShade="FF"/>
            </w:rPr>
            <w:t xml:space="preserve">requirements. Consider the following </w:t>
          </w:r>
          <w:r w:rsidRPr="7D75867F" w:rsidR="56ED763B">
            <w:rPr>
              <w:rFonts w:cs="Calibri" w:cstheme="minorAscii"/>
              <w:color w:val="000000" w:themeColor="text1" w:themeTint="FF" w:themeShade="FF"/>
            </w:rPr>
            <w:t xml:space="preserve">questions </w:t>
          </w:r>
          <w:r w:rsidRPr="7D75867F" w:rsidR="531DB269">
            <w:rPr>
              <w:rFonts w:cs="Calibri" w:cstheme="minorAscii"/>
              <w:color w:val="000000" w:themeColor="text1" w:themeTint="FF" w:themeShade="FF"/>
            </w:rPr>
            <w:t>regarding how companies</w:t>
          </w:r>
        </w:sdtContent>
      </w:sdt>
      <w:r w:rsidRPr="7D75867F" w:rsidR="531DB269">
        <w:rPr>
          <w:rFonts w:cs="Calibri" w:cstheme="minorAscii"/>
          <w:color w:val="000000" w:themeColor="text1" w:themeTint="FF" w:themeShade="FF"/>
        </w:rPr>
        <w:t xml:space="preserve"> </w:t>
      </w:r>
      <w:sdt>
        <w:sdtPr>
          <w:id w:val="1973285328"/>
          <w15:appearance w15:val="hidden"/>
          <w:tag w:val="tii-similarity-U1VCTUlUVEVEX1dPUktfb2lkOjE6MzY1MTcyNjgyNg=="/>
          <w:placeholder>
            <w:docPart w:val="DefaultPlaceholder_-1854013440"/>
          </w:placeholder>
        </w:sdtPr>
        <w:sdtContent>
          <w:r w:rsidRPr="7D75867F" w:rsidR="531DB269">
            <w:rPr>
              <w:rFonts w:cs="Calibri" w:cstheme="minorAscii"/>
              <w:color w:val="000000" w:themeColor="text1" w:themeTint="FF" w:themeShade="FF"/>
            </w:rPr>
            <w:t>protect against external threats based on the scenario information:</w:t>
          </w:r>
        </w:sdtContent>
      </w:sdt>
    </w:p>
    <w:p w:rsidRPr="000B05B1" w:rsidR="003A2F8A" w:rsidP="000B05B1" w:rsidRDefault="003A2F8A" w14:paraId="3D6F025D" w14:textId="77777777">
      <w:pPr>
        <w:suppressAutoHyphens/>
        <w:spacing w:after="0" w:line="240" w:lineRule="auto"/>
        <w:contextualSpacing/>
        <w:rPr>
          <w:rFonts w:cstheme="minorHAnsi"/>
          <w:color w:val="000000" w:themeColor="text1"/>
        </w:rPr>
      </w:pPr>
    </w:p>
    <w:sdt>
      <w:sdtPr>
        <w:id w:val="1554058952"/>
        <w15:appearance w15:val="hidden"/>
        <w:tag w:val="tii-similarity-U1VCTUlUVEVEX1dPUktfb2lkOjE6MzY1MTcyNjgyNg=="/>
        <w:placeholder>
          <w:docPart w:val="DefaultPlaceholder_-1854013440"/>
        </w:placeholder>
      </w:sdtPr>
      <w:sdtContent>
        <w:p w:rsidRPr="000B05B1" w:rsidR="531DB269" w:rsidP="7D75867F" w:rsidRDefault="531DB269" w14:paraId="6CF93D7B" w14:textId="047933EA">
          <w:pPr>
            <w:pStyle w:val="ListParagraph"/>
            <w:numPr>
              <w:ilvl w:val="0"/>
              <w:numId w:val="24"/>
            </w:numPr>
            <w:suppressAutoHyphens/>
            <w:spacing w:after="0" w:line="240" w:lineRule="auto"/>
            <w:rPr>
              <w:rFonts w:cs="Calibri" w:cstheme="minorAscii"/>
              <w:color w:val="000000" w:themeColor="text1"/>
            </w:rPr>
          </w:pPr>
          <w:r w:rsidRPr="7D75867F" w:rsidR="531DB269">
            <w:rPr>
              <w:rFonts w:cs="Calibri" w:cstheme="minorAscii"/>
              <w:color w:val="000000" w:themeColor="text1" w:themeTint="FF" w:themeShade="FF"/>
            </w:rPr>
            <w:t>What is the value of secure communications to the company?</w:t>
          </w:r>
        </w:p>
      </w:sdtContent>
    </w:sdt>
    <w:sdt>
      <w:sdtPr>
        <w:id w:val="192266554"/>
        <w15:appearance w15:val="hidden"/>
        <w:tag w:val="tii-similarity-U1VCTUlUVEVEX1dPUktfb2lkOjE6MzY1MTcyNjgyNg=="/>
        <w:placeholder>
          <w:docPart w:val="DefaultPlaceholder_-1854013440"/>
        </w:placeholder>
      </w:sdtPr>
      <w:sdtContent>
        <w:p w:rsidRPr="000B05B1" w:rsidR="531DB269" w:rsidP="7D75867F" w:rsidRDefault="531DB269" w14:paraId="7B11504C" w14:textId="118CD093">
          <w:pPr>
            <w:pStyle w:val="ListParagraph"/>
            <w:numPr>
              <w:ilvl w:val="0"/>
              <w:numId w:val="24"/>
            </w:numPr>
            <w:suppressAutoHyphens/>
            <w:spacing w:after="0" w:line="240" w:lineRule="auto"/>
            <w:rPr>
              <w:rFonts w:cs="Calibri" w:cstheme="minorAscii"/>
              <w:color w:val="000000" w:themeColor="text1"/>
            </w:rPr>
          </w:pPr>
          <w:r w:rsidRPr="7D75867F" w:rsidR="531DB269">
            <w:rPr>
              <w:rFonts w:cs="Calibri" w:cstheme="minorAscii"/>
              <w:color w:val="000000" w:themeColor="text1" w:themeTint="FF" w:themeShade="FF"/>
            </w:rPr>
            <w:t>Are there any international transactions that the company produces?</w:t>
          </w:r>
        </w:p>
      </w:sdtContent>
    </w:sdt>
    <w:sdt>
      <w:sdtPr>
        <w:id w:val="663955171"/>
        <w15:appearance w15:val="hidden"/>
        <w:tag w:val="tii-similarity-U1VCTUlUVEVEX1dPUktfb2lkOjE6MzY1MTcyNjgyNg=="/>
        <w:placeholder>
          <w:docPart w:val="DefaultPlaceholder_-1854013440"/>
        </w:placeholder>
      </w:sdtPr>
      <w:sdtContent>
        <w:p w:rsidRPr="000B05B1" w:rsidR="531DB269" w:rsidP="7D75867F" w:rsidRDefault="531DB269" w14:paraId="28DEA8FB" w14:textId="28999059">
          <w:pPr>
            <w:pStyle w:val="ListParagraph"/>
            <w:numPr>
              <w:ilvl w:val="0"/>
              <w:numId w:val="24"/>
            </w:numPr>
            <w:suppressAutoHyphens/>
            <w:spacing w:after="0" w:line="240" w:lineRule="auto"/>
            <w:rPr>
              <w:rFonts w:cs="Calibri" w:cstheme="minorAscii"/>
              <w:color w:val="000000" w:themeColor="text1"/>
            </w:rPr>
          </w:pPr>
          <w:r w:rsidRPr="7D75867F" w:rsidR="531DB269">
            <w:rPr>
              <w:rFonts w:cs="Calibri" w:cstheme="minorAscii"/>
              <w:color w:val="000000" w:themeColor="text1" w:themeTint="FF" w:themeShade="FF"/>
            </w:rPr>
            <w:t xml:space="preserve">Are there governmental restrictions </w:t>
          </w:r>
          <w:r w:rsidRPr="7D75867F" w:rsidR="46EAAD2A">
            <w:rPr>
              <w:rFonts w:cs="Calibri" w:cstheme="minorAscii"/>
              <w:color w:val="000000" w:themeColor="text1" w:themeTint="FF" w:themeShade="FF"/>
            </w:rPr>
            <w:t>on</w:t>
          </w:r>
          <w:r w:rsidRPr="7D75867F" w:rsidR="531DB269">
            <w:rPr>
              <w:rFonts w:cs="Calibri" w:cstheme="minorAscii"/>
              <w:color w:val="000000" w:themeColor="text1" w:themeTint="FF" w:themeShade="FF"/>
            </w:rPr>
            <w:t xml:space="preserve"> secure communications to consider?</w:t>
          </w:r>
        </w:p>
      </w:sdtContent>
    </w:sdt>
    <w:sdt>
      <w:sdtPr>
        <w:id w:val="1906977259"/>
        <w15:appearance w15:val="hidden"/>
        <w:tag w:val="tii-similarity-U1VCTUlUVEVEX1dPUktfb2lkOjE6MzY1MTcyNjgyNg=="/>
        <w:placeholder>
          <w:docPart w:val="DefaultPlaceholder_-1854013440"/>
        </w:placeholder>
      </w:sdtPr>
      <w:sdtContent>
        <w:p w:rsidRPr="000B05B1" w:rsidR="531DB269" w:rsidP="7D75867F" w:rsidRDefault="531DB269" w14:paraId="0E4E7037" w14:textId="6F3020E4">
          <w:pPr>
            <w:pStyle w:val="ListParagraph"/>
            <w:numPr>
              <w:ilvl w:val="0"/>
              <w:numId w:val="24"/>
            </w:numPr>
            <w:suppressAutoHyphens/>
            <w:spacing w:after="0" w:line="240" w:lineRule="auto"/>
            <w:rPr>
              <w:rFonts w:cs="Calibri" w:cstheme="minorAscii"/>
              <w:color w:val="000000" w:themeColor="text1"/>
            </w:rPr>
          </w:pPr>
          <w:r w:rsidRPr="7D75867F" w:rsidR="531DB269">
            <w:rPr>
              <w:rFonts w:cs="Calibri" w:cstheme="minorAscii"/>
              <w:color w:val="000000" w:themeColor="text1" w:themeTint="FF" w:themeShade="FF"/>
            </w:rPr>
            <w:t>What external threats might be present now and in the immediate future?</w:t>
          </w:r>
        </w:p>
      </w:sdtContent>
    </w:sdt>
    <w:p w:rsidRPr="000B05B1" w:rsidR="531DB269" w:rsidP="7D75867F" w:rsidRDefault="531DB269" w14:paraId="2D04EEB4" w14:textId="57771C81">
      <w:pPr>
        <w:pStyle w:val="ListParagraph"/>
        <w:numPr>
          <w:ilvl w:val="0"/>
          <w:numId w:val="24"/>
        </w:numPr>
        <w:suppressAutoHyphens/>
        <w:spacing w:after="0" w:line="240" w:lineRule="auto"/>
        <w:rPr>
          <w:rFonts w:cs="Calibri" w:cstheme="minorAscii"/>
          <w:color w:val="000000" w:themeColor="text1"/>
        </w:rPr>
      </w:pPr>
      <w:sdt>
        <w:sdtPr>
          <w:id w:val="1516831369"/>
          <w15:appearance w15:val="hidden"/>
          <w:tag w:val="tii-similarity-U1VCTUlUVEVEX1dPUktfb2lkOjE6MzY1MTcyNjgyNg=="/>
          <w:placeholder>
            <w:docPart w:val="DefaultPlaceholder_-1854013440"/>
          </w:placeholder>
        </w:sdtPr>
        <w:sdtContent>
          <w:r w:rsidRPr="7D75867F" w:rsidR="531DB269">
            <w:rPr>
              <w:rFonts w:cs="Calibri" w:cstheme="minorAscii"/>
              <w:color w:val="000000" w:themeColor="text1" w:themeTint="FF" w:themeShade="FF"/>
            </w:rPr>
            <w:t>What modernization requirements must be considered, such as the role of</w:t>
          </w:r>
        </w:sdtContent>
      </w:sdt>
      <w:r w:rsidRPr="7D75867F" w:rsidR="531DB269">
        <w:rPr>
          <w:rFonts w:cs="Calibri" w:cstheme="minorAscii"/>
          <w:color w:val="000000" w:themeColor="text1" w:themeTint="FF" w:themeShade="FF"/>
        </w:rPr>
        <w:t xml:space="preserve"> </w:t>
      </w:r>
      <w:sdt>
        <w:sdtPr>
          <w:id w:val="643755374"/>
          <w15:appearance w15:val="hidden"/>
          <w:tag w:val="tii-similarity-U1VCTUlUVEVEX1dPUktfb2lkOjE6MzY1MTcyNjgyNg=="/>
          <w:placeholder>
            <w:docPart w:val="DefaultPlaceholder_-1854013440"/>
          </w:placeholder>
        </w:sdtPr>
        <w:sdtContent>
          <w:r w:rsidRPr="7D75867F" w:rsidR="00FD26AD">
            <w:rPr>
              <w:rFonts w:cs="Calibri" w:cstheme="minorAscii"/>
              <w:color w:val="000000" w:themeColor="text1" w:themeTint="FF" w:themeShade="FF"/>
            </w:rPr>
            <w:t>open</w:t>
          </w:r>
          <w:r w:rsidRPr="7D75867F" w:rsidR="00BE22B6">
            <w:rPr>
              <w:rFonts w:cs="Calibri" w:cstheme="minorAscii"/>
              <w:color w:val="000000" w:themeColor="text1" w:themeTint="FF" w:themeShade="FF"/>
            </w:rPr>
            <w:t>-</w:t>
          </w:r>
          <w:r w:rsidRPr="7D75867F" w:rsidR="00FD26AD">
            <w:rPr>
              <w:rFonts w:cs="Calibri" w:cstheme="minorAscii"/>
              <w:color w:val="000000" w:themeColor="text1" w:themeTint="FF" w:themeShade="FF"/>
            </w:rPr>
            <w:t>source</w:t>
          </w:r>
          <w:r w:rsidRPr="7D75867F" w:rsidR="531DB269">
            <w:rPr>
              <w:rFonts w:cs="Calibri" w:cstheme="minorAscii"/>
              <w:color w:val="000000" w:themeColor="text1" w:themeTint="FF" w:themeShade="FF"/>
            </w:rPr>
            <w:t xml:space="preserve"> libraries and evolving web application technologies?</w:t>
          </w:r>
        </w:sdtContent>
      </w:sdt>
    </w:p>
    <w:p w:rsidR="003A2F8A" w:rsidP="000B05B1" w:rsidRDefault="003A2F8A" w14:paraId="1CFF1B4C" w14:textId="77777777">
      <w:pPr>
        <w:suppressAutoHyphens/>
        <w:spacing w:after="0" w:line="240" w:lineRule="auto"/>
        <w:contextualSpacing/>
        <w:rPr>
          <w:rFonts w:cstheme="minorHAnsi"/>
          <w:color w:val="000000" w:themeColor="text1"/>
        </w:rPr>
      </w:pPr>
    </w:p>
    <w:p w:rsidR="33EF2532" w:rsidP="07D48826" w:rsidRDefault="33EF2532" w14:paraId="06CC5D3B" w14:textId="200C81BA">
      <w:pPr>
        <w:spacing w:after="0" w:line="240" w:lineRule="auto"/>
        <w:ind w:firstLine="720"/>
        <w:contextualSpacing w:val="1"/>
        <w:rPr>
          <w:rFonts w:ascii="Calibri" w:hAnsi="Calibri" w:cs="Calibri"/>
          <w:noProof w:val="0"/>
          <w:sz w:val="22"/>
          <w:szCs w:val="22"/>
          <w:lang w:val="en-US"/>
        </w:rPr>
      </w:pPr>
      <w:r w:rsidRPr="7D75867F" w:rsidR="33EF2532">
        <w:rPr>
          <w:rFonts w:ascii="Calibri" w:hAnsi="Calibri" w:cs="Calibri"/>
          <w:noProof w:val="0"/>
          <w:sz w:val="22"/>
          <w:szCs w:val="22"/>
          <w:lang w:val="en-US"/>
        </w:rPr>
        <w:t xml:space="preserve">Artemis Financial develops individualized financial plans that address </w:t>
      </w:r>
      <w:sdt>
        <w:sdtPr>
          <w:id w:val="1835605057"/>
          <w15:appearance w15:val="hidden"/>
          <w:tag w:val="tii-similarity-U1VCTUlUVEVEX1dPUktfb2lkOjE6MzY1MTcyNjgyNg=="/>
          <w:placeholder>
            <w:docPart w:val="DefaultPlaceholder_-1854013440"/>
          </w:placeholder>
        </w:sdtPr>
        <w:sdtContent>
          <w:r w:rsidRPr="7D75867F" w:rsidR="33EF2532">
            <w:rPr>
              <w:rFonts w:ascii="Calibri" w:hAnsi="Calibri" w:cs="Calibri"/>
              <w:noProof w:val="0"/>
              <w:sz w:val="22"/>
              <w:szCs w:val="22"/>
              <w:lang w:val="en-US"/>
            </w:rPr>
            <w:t>savings, retirement, investments, and insurance. Because</w:t>
          </w:r>
        </w:sdtContent>
      </w:sdt>
      <w:r w:rsidRPr="7D75867F" w:rsidR="33EF2532">
        <w:rPr>
          <w:rFonts w:ascii="Calibri" w:hAnsi="Calibri" w:cs="Calibri"/>
          <w:noProof w:val="0"/>
          <w:sz w:val="22"/>
          <w:szCs w:val="22"/>
          <w:lang w:val="en-US"/>
        </w:rPr>
        <w:t xml:space="preserve"> its services involve sensitive financial and customer </w:t>
      </w:r>
      <w:sdt>
        <w:sdtPr>
          <w:id w:val="703366869"/>
          <w15:appearance w15:val="hidden"/>
          <w:tag w:val="tii-similarity-U1VCTUlUVEVEX1dPUktfb2lkOjE6MzYxMzc5MTgwMw=="/>
          <w:placeholder>
            <w:docPart w:val="DefaultPlaceholder_-1854013440"/>
          </w:placeholder>
        </w:sdtPr>
        <w:sdtContent>
          <w:r w:rsidRPr="7D75867F" w:rsidR="33EF2532">
            <w:rPr>
              <w:rFonts w:ascii="Calibri" w:hAnsi="Calibri" w:cs="Calibri"/>
              <w:noProof w:val="0"/>
              <w:sz w:val="22"/>
              <w:szCs w:val="22"/>
              <w:lang w:val="en-US"/>
            </w:rPr>
            <w:t>information, secure</w:t>
          </w:r>
        </w:sdtContent>
      </w:sdt>
      <w:r w:rsidRPr="7D75867F" w:rsidR="33EF2532">
        <w:rPr>
          <w:rFonts w:ascii="Calibri" w:hAnsi="Calibri" w:cs="Calibri"/>
          <w:noProof w:val="0"/>
          <w:sz w:val="22"/>
          <w:szCs w:val="22"/>
          <w:lang w:val="en-US"/>
        </w:rPr>
        <w:t xml:space="preserve"> </w:t>
      </w:r>
      <w:sdt>
        <w:sdtPr>
          <w:id w:val="1480945531"/>
          <w15:appearance w15:val="hidden"/>
          <w:tag w:val="tii-similarity-U1VCTUlUVEVEX1dPUktfb2lkOjE6MzYxMzc5MTgwMw=="/>
          <w:placeholder>
            <w:docPart w:val="DefaultPlaceholder_-1854013440"/>
          </w:placeholder>
        </w:sdtPr>
        <w:sdtContent>
          <w:r w:rsidRPr="7D75867F" w:rsidR="33EF2532">
            <w:rPr>
              <w:rFonts w:ascii="Calibri" w:hAnsi="Calibri" w:cs="Calibri"/>
              <w:noProof w:val="0"/>
              <w:sz w:val="22"/>
              <w:szCs w:val="22"/>
              <w:lang w:val="en-US"/>
            </w:rPr>
            <w:t>communication is essential</w:t>
          </w:r>
        </w:sdtContent>
      </w:sdt>
      <w:r w:rsidRPr="7D75867F" w:rsidR="33EF2532">
        <w:rPr>
          <w:rFonts w:ascii="Calibri" w:hAnsi="Calibri" w:cs="Calibri"/>
          <w:noProof w:val="0"/>
          <w:sz w:val="22"/>
          <w:szCs w:val="22"/>
          <w:lang w:val="en-US"/>
        </w:rPr>
        <w:t xml:space="preserve"> for protecting </w:t>
      </w:r>
      <w:sdt>
        <w:sdtPr>
          <w:id w:val="1919755757"/>
          <w15:appearance w15:val="hidden"/>
          <w:tag w:val="tii-similarity-U1VCTUlUVEVEX1dPUktfb2lkOjE6MzYxMzc5MTgwMw=="/>
          <w:placeholder>
            <w:docPart w:val="DefaultPlaceholder_-1854013440"/>
          </w:placeholder>
        </w:sdtPr>
        <w:sdtContent>
          <w:r w:rsidRPr="7D75867F" w:rsidR="33EF2532">
            <w:rPr>
              <w:rFonts w:ascii="Calibri" w:hAnsi="Calibri" w:cs="Calibri"/>
              <w:noProof w:val="0"/>
              <w:sz w:val="22"/>
              <w:szCs w:val="22"/>
              <w:lang w:val="en-US"/>
            </w:rPr>
            <w:t>data from unauthorized access,</w:t>
          </w:r>
        </w:sdtContent>
      </w:sdt>
      <w:r w:rsidRPr="7D75867F" w:rsidR="33EF2532">
        <w:rPr>
          <w:rFonts w:ascii="Calibri" w:hAnsi="Calibri" w:cs="Calibri"/>
          <w:noProof w:val="0"/>
          <w:sz w:val="22"/>
          <w:szCs w:val="22"/>
          <w:lang w:val="en-US"/>
        </w:rPr>
        <w:t xml:space="preserve"> interception, and modification. As the company modernizes its operations through </w:t>
      </w:r>
      <w:sdt>
        <w:sdtPr>
          <w:id w:val="154528803"/>
          <w15:appearance w15:val="hidden"/>
          <w:tag w:val="tii-similarity-U1VCTUlUVEVEX1dPUktfb2lkOjE6MzY1MTM0NTQwNA=="/>
          <w:placeholder>
            <w:docPart w:val="DefaultPlaceholder_-1854013440"/>
          </w:placeholder>
        </w:sdtPr>
        <w:sdtContent>
          <w:r w:rsidRPr="7D75867F" w:rsidR="33EF2532">
            <w:rPr>
              <w:rFonts w:ascii="Calibri" w:hAnsi="Calibri" w:cs="Calibri"/>
              <w:noProof w:val="0"/>
              <w:sz w:val="22"/>
              <w:szCs w:val="22"/>
              <w:lang w:val="en-US"/>
            </w:rPr>
            <w:t>a RESTful web application</w:t>
          </w:r>
        </w:sdtContent>
      </w:sdt>
      <w:r w:rsidRPr="7D75867F" w:rsidR="33EF2532">
        <w:rPr>
          <w:rFonts w:ascii="Calibri" w:hAnsi="Calibri" w:cs="Calibri"/>
          <w:noProof w:val="0"/>
          <w:sz w:val="22"/>
          <w:szCs w:val="22"/>
          <w:lang w:val="en-US"/>
        </w:rPr>
        <w:t xml:space="preserve"> programming interface (</w:t>
      </w:r>
      <w:sdt>
        <w:sdtPr>
          <w:id w:val="2098696657"/>
          <w15:appearance w15:val="hidden"/>
          <w:tag w:val="tii-similarity-U1VCTUlUVEVEX1dPUktfb2lkOjE6MzY1MTM0NTQwNA=="/>
          <w:placeholder>
            <w:docPart w:val="DefaultPlaceholder_-1854013440"/>
          </w:placeholder>
        </w:sdtPr>
        <w:sdtContent>
          <w:r w:rsidRPr="7D75867F" w:rsidR="33EF2532">
            <w:rPr>
              <w:rFonts w:ascii="Calibri" w:hAnsi="Calibri" w:cs="Calibri"/>
              <w:noProof w:val="0"/>
              <w:sz w:val="22"/>
              <w:szCs w:val="22"/>
              <w:lang w:val="en-US"/>
            </w:rPr>
            <w:t>API), security</w:t>
          </w:r>
        </w:sdtContent>
      </w:sdt>
      <w:r w:rsidRPr="7D75867F" w:rsidR="33EF2532">
        <w:rPr>
          <w:rFonts w:ascii="Calibri" w:hAnsi="Calibri" w:cs="Calibri"/>
          <w:noProof w:val="0"/>
          <w:sz w:val="22"/>
          <w:szCs w:val="22"/>
          <w:lang w:val="en-US"/>
        </w:rPr>
        <w:t xml:space="preserve"> must remain an important consideration throughout the application.</w:t>
      </w:r>
    </w:p>
    <w:p w:rsidR="33EF2532" w:rsidP="07D48826" w:rsidRDefault="33EF2532" w14:paraId="16EE6F7D" w14:textId="0412B92D">
      <w:pPr>
        <w:spacing w:after="0" w:line="240" w:lineRule="auto"/>
        <w:ind w:firstLine="720"/>
        <w:contextualSpacing w:val="1"/>
        <w:rPr>
          <w:rFonts w:ascii="Calibri" w:hAnsi="Calibri" w:cs="Calibri"/>
          <w:noProof w:val="0"/>
          <w:sz w:val="22"/>
          <w:szCs w:val="22"/>
          <w:lang w:val="en-US"/>
        </w:rPr>
      </w:pPr>
      <w:sdt>
        <w:sdtPr>
          <w:id w:val="1267294929"/>
          <w15:appearance w15:val="hidden"/>
          <w:tag w:val="tii-similarity-U1VCTUlUVEVEX1dPUktfb2lkOjE6MzY1Mzk4NzQyMw=="/>
          <w:placeholder>
            <w:docPart w:val="DefaultPlaceholder_-1854013440"/>
          </w:placeholder>
        </w:sdtPr>
        <w:sdtContent>
          <w:r w:rsidRPr="7D75867F" w:rsidR="33EF2532">
            <w:rPr>
              <w:rFonts w:ascii="Calibri" w:hAnsi="Calibri" w:cs="Calibri"/>
              <w:noProof w:val="0"/>
              <w:sz w:val="22"/>
              <w:szCs w:val="22"/>
              <w:lang w:val="en-US"/>
            </w:rPr>
            <w:t>The scenario does not</w:t>
          </w:r>
        </w:sdtContent>
      </w:sdt>
      <w:r w:rsidRPr="7D75867F" w:rsidR="33EF2532">
        <w:rPr>
          <w:rFonts w:ascii="Calibri" w:hAnsi="Calibri" w:cs="Calibri"/>
          <w:noProof w:val="0"/>
          <w:sz w:val="22"/>
          <w:szCs w:val="22"/>
          <w:lang w:val="en-US"/>
        </w:rPr>
        <w:t xml:space="preserve"> specify </w:t>
      </w:r>
      <w:sdt>
        <w:sdtPr>
          <w:id w:val="720213696"/>
          <w15:appearance w15:val="hidden"/>
          <w:tag w:val="tii-similarity-U1VCTUlUVEVEX1dPUktfb2lkOjE6MzY1Mzk4NzQyMw=="/>
          <w:placeholder>
            <w:docPart w:val="DefaultPlaceholder_-1854013440"/>
          </w:placeholder>
        </w:sdtPr>
        <w:sdtContent>
          <w:r w:rsidRPr="7D75867F" w:rsidR="33EF2532">
            <w:rPr>
              <w:rFonts w:ascii="Calibri" w:hAnsi="Calibri" w:cs="Calibri"/>
              <w:noProof w:val="0"/>
              <w:sz w:val="22"/>
              <w:szCs w:val="22"/>
              <w:lang w:val="en-US"/>
            </w:rPr>
            <w:t>whether Artemis Financial conducts</w:t>
          </w:r>
        </w:sdtContent>
      </w:sdt>
      <w:r w:rsidRPr="7D75867F" w:rsidR="33EF2532">
        <w:rPr>
          <w:rFonts w:ascii="Calibri" w:hAnsi="Calibri" w:cs="Calibri"/>
          <w:noProof w:val="0"/>
          <w:sz w:val="22"/>
          <w:szCs w:val="22"/>
          <w:lang w:val="en-US"/>
        </w:rPr>
        <w:t xml:space="preserve"> </w:t>
      </w:r>
      <w:sdt>
        <w:sdtPr>
          <w:id w:val="1686155427"/>
          <w15:appearance w15:val="hidden"/>
          <w:tag w:val="tii-similarity-U1VCTUlUVEVEX1dPUktfb2lkOjE6MzY1Mzk4NzQyMw=="/>
          <w:placeholder>
            <w:docPart w:val="DefaultPlaceholder_-1854013440"/>
          </w:placeholder>
        </w:sdtPr>
        <w:sdtContent>
          <w:r w:rsidRPr="7D75867F" w:rsidR="33EF2532">
            <w:rPr>
              <w:rFonts w:ascii="Calibri" w:hAnsi="Calibri" w:cs="Calibri"/>
              <w:noProof w:val="0"/>
              <w:sz w:val="22"/>
              <w:szCs w:val="22"/>
              <w:lang w:val="en-US"/>
            </w:rPr>
            <w:t>international transactions. However, Global Rain</w:t>
          </w:r>
        </w:sdtContent>
      </w:sdt>
      <w:r w:rsidRPr="7D75867F" w:rsidR="33EF2532">
        <w:rPr>
          <w:rFonts w:ascii="Calibri" w:hAnsi="Calibri" w:cs="Calibri"/>
          <w:noProof w:val="0"/>
          <w:sz w:val="22"/>
          <w:szCs w:val="22"/>
          <w:lang w:val="en-US"/>
        </w:rPr>
        <w:t xml:space="preserve"> serves </w:t>
      </w:r>
      <w:sdt>
        <w:sdtPr>
          <w:id w:val="1781771531"/>
          <w15:appearance w15:val="hidden"/>
          <w:tag w:val="tii-similarity-U1VCTUlUVEVEX1dPUktfb2lkOjE6MzY1Mzk4NzQyMw=="/>
          <w:placeholder>
            <w:docPart w:val="DefaultPlaceholder_-1854013440"/>
          </w:placeholder>
        </w:sdtPr>
        <w:sdtContent>
          <w:r w:rsidRPr="7D75867F" w:rsidR="33EF2532">
            <w:rPr>
              <w:rFonts w:ascii="Calibri" w:hAnsi="Calibri" w:cs="Calibri"/>
              <w:noProof w:val="0"/>
              <w:sz w:val="22"/>
              <w:szCs w:val="22"/>
              <w:lang w:val="en-US"/>
            </w:rPr>
            <w:t>organizations</w:t>
          </w:r>
        </w:sdtContent>
      </w:sdt>
      <w:r w:rsidRPr="7D75867F" w:rsidR="33EF2532">
        <w:rPr>
          <w:rFonts w:ascii="Calibri" w:hAnsi="Calibri" w:cs="Calibri"/>
          <w:noProof w:val="0"/>
          <w:sz w:val="22"/>
          <w:szCs w:val="22"/>
          <w:lang w:val="en-US"/>
        </w:rPr>
        <w:t xml:space="preserve"> worldwide, so applicable security and regulatory requirements should be evaluated if the application supports business across multiple jurisdictions. Requirements </w:t>
      </w:r>
      <w:sdt>
        <w:sdtPr>
          <w:id w:val="132997313"/>
          <w15:appearance w15:val="hidden"/>
          <w:tag w:val="tii-similarity-U1VCTUlUVEVEX1dPUktfb2lkOjE6MzY1NTI1MTg5NA=="/>
          <w:placeholder>
            <w:docPart w:val="DefaultPlaceholder_-1854013440"/>
          </w:placeholder>
        </w:sdtPr>
        <w:sdtContent>
          <w:r w:rsidRPr="7D75867F" w:rsidR="33EF2532">
            <w:rPr>
              <w:rFonts w:ascii="Calibri" w:hAnsi="Calibri" w:cs="Calibri"/>
              <w:noProof w:val="0"/>
              <w:sz w:val="22"/>
              <w:szCs w:val="22"/>
              <w:lang w:val="en-US"/>
            </w:rPr>
            <w:t>related to</w:t>
          </w:r>
        </w:sdtContent>
      </w:sdt>
      <w:r w:rsidRPr="7D75867F" w:rsidR="33EF2532">
        <w:rPr>
          <w:rFonts w:ascii="Calibri" w:hAnsi="Calibri" w:cs="Calibri"/>
          <w:noProof w:val="0"/>
          <w:sz w:val="22"/>
          <w:szCs w:val="22"/>
          <w:lang w:val="en-US"/>
        </w:rPr>
        <w:t xml:space="preserve"> protecting </w:t>
      </w:r>
      <w:sdt>
        <w:sdtPr>
          <w:id w:val="1275157636"/>
          <w15:appearance w15:val="hidden"/>
          <w:tag w:val="tii-similarity-U1VCTUlUVEVEX1dPUktfb2lkOjE6MzY1NTI1MTg5NA=="/>
          <w:placeholder>
            <w:docPart w:val="DefaultPlaceholder_-1854013440"/>
          </w:placeholder>
        </w:sdtPr>
        <w:sdtContent>
          <w:r w:rsidRPr="7D75867F" w:rsidR="33EF2532">
            <w:rPr>
              <w:rFonts w:ascii="Calibri" w:hAnsi="Calibri" w:cs="Calibri"/>
              <w:noProof w:val="0"/>
              <w:sz w:val="22"/>
              <w:szCs w:val="22"/>
              <w:lang w:val="en-US"/>
            </w:rPr>
            <w:t>financial and personal</w:t>
          </w:r>
        </w:sdtContent>
      </w:sdt>
      <w:r w:rsidRPr="7D75867F" w:rsidR="33EF2532">
        <w:rPr>
          <w:rFonts w:ascii="Calibri" w:hAnsi="Calibri" w:cs="Calibri"/>
          <w:noProof w:val="0"/>
          <w:sz w:val="22"/>
          <w:szCs w:val="22"/>
          <w:lang w:val="en-US"/>
        </w:rPr>
        <w:t xml:space="preserve"> information should </w:t>
      </w:r>
      <w:sdt>
        <w:sdtPr>
          <w:id w:val="1213326575"/>
          <w15:appearance w15:val="hidden"/>
          <w:tag w:val="tii-similarity-U1VCTUlUVEVEX1dPUktfb2lkOjE6MzY1NTI1MTg5NA=="/>
          <w:placeholder>
            <w:docPart w:val="DefaultPlaceholder_-1854013440"/>
          </w:placeholder>
        </w:sdtPr>
        <w:sdtContent>
          <w:r w:rsidRPr="7D75867F" w:rsidR="33EF2532">
            <w:rPr>
              <w:rFonts w:ascii="Calibri" w:hAnsi="Calibri" w:cs="Calibri"/>
              <w:noProof w:val="0"/>
              <w:sz w:val="22"/>
              <w:szCs w:val="22"/>
              <w:lang w:val="en-US"/>
            </w:rPr>
            <w:t>also be considered when</w:t>
          </w:r>
        </w:sdtContent>
      </w:sdt>
      <w:r w:rsidRPr="7D75867F" w:rsidR="33EF2532">
        <w:rPr>
          <w:rFonts w:ascii="Calibri" w:hAnsi="Calibri" w:cs="Calibri"/>
          <w:noProof w:val="0"/>
          <w:sz w:val="22"/>
          <w:szCs w:val="22"/>
          <w:lang w:val="en-US"/>
        </w:rPr>
        <w:t xml:space="preserve"> selecting appropriate security controls.</w:t>
      </w:r>
    </w:p>
    <w:p w:rsidR="33EF2532" w:rsidP="07D48826" w:rsidRDefault="33EF2532" w14:paraId="58443F05" w14:textId="45D7D7EB">
      <w:pPr>
        <w:spacing w:after="0" w:line="240" w:lineRule="auto"/>
        <w:contextualSpacing w:val="1"/>
        <w:rPr>
          <w:rFonts w:ascii="Calibri" w:hAnsi="Calibri" w:cs="Calibri"/>
          <w:noProof w:val="0"/>
          <w:sz w:val="22"/>
          <w:szCs w:val="22"/>
          <w:lang w:val="en-US"/>
        </w:rPr>
      </w:pPr>
      <w:sdt>
        <w:sdtPr>
          <w:id w:val="1474870455"/>
          <w15:appearance w15:val="hidden"/>
          <w:tag w:val="tii-similarity-U1VCTUlUVEVEX1dPUktfb2lkOjE6MzY1MzgwMTQxOQ=="/>
          <w:placeholder>
            <w:docPart w:val="DefaultPlaceholder_-1854013440"/>
          </w:placeholder>
        </w:sdtPr>
        <w:sdtContent>
          <w:r w:rsidRPr="7D75867F" w:rsidR="33EF2532">
            <w:rPr>
              <w:rFonts w:ascii="Calibri" w:hAnsi="Calibri" w:cs="Calibri"/>
              <w:noProof w:val="0"/>
              <w:sz w:val="22"/>
              <w:szCs w:val="22"/>
              <w:lang w:val="en-US"/>
            </w:rPr>
            <w:t>Potential external threats include unauthorized access</w:t>
          </w:r>
        </w:sdtContent>
      </w:sdt>
      <w:r w:rsidRPr="7D75867F" w:rsidR="33EF2532">
        <w:rPr>
          <w:rFonts w:ascii="Calibri" w:hAnsi="Calibri" w:cs="Calibri"/>
          <w:noProof w:val="0"/>
          <w:sz w:val="22"/>
          <w:szCs w:val="22"/>
          <w:lang w:val="en-US"/>
        </w:rPr>
        <w:t xml:space="preserve">, malicious input, </w:t>
      </w:r>
      <w:sdt>
        <w:sdtPr>
          <w:id w:val="764363560"/>
          <w15:appearance w15:val="hidden"/>
          <w:tag w:val="tii-similarity-U1VCTUlUVEVEX1dPUktfb2lkOjE6MzY1MzgwMTQxOQ=="/>
          <w:placeholder>
            <w:docPart w:val="DefaultPlaceholder_-1854013440"/>
          </w:placeholder>
        </w:sdtPr>
        <w:sdtContent>
          <w:r w:rsidRPr="7D75867F" w:rsidR="33EF2532">
            <w:rPr>
              <w:rFonts w:ascii="Calibri" w:hAnsi="Calibri" w:cs="Calibri"/>
              <w:noProof w:val="0"/>
              <w:sz w:val="22"/>
              <w:szCs w:val="22"/>
              <w:lang w:val="en-US"/>
            </w:rPr>
            <w:t>interception of</w:t>
          </w:r>
        </w:sdtContent>
      </w:sdt>
      <w:r w:rsidRPr="7D75867F" w:rsidR="33EF2532">
        <w:rPr>
          <w:rFonts w:ascii="Calibri" w:hAnsi="Calibri" w:cs="Calibri"/>
          <w:noProof w:val="0"/>
          <w:sz w:val="22"/>
          <w:szCs w:val="22"/>
          <w:lang w:val="en-US"/>
        </w:rPr>
        <w:t xml:space="preserve"> communications, </w:t>
      </w:r>
      <w:sdt>
        <w:sdtPr>
          <w:id w:val="520712142"/>
          <w15:appearance w15:val="hidden"/>
          <w:tag w:val="tii-similarity-U1VCTUlUVEVEX1dPUktfb2lkOjE6MzY1MzgwMTQxOQ=="/>
          <w:placeholder>
            <w:docPart w:val="DefaultPlaceholder_-1854013440"/>
          </w:placeholder>
        </w:sdtPr>
        <w:sdtContent>
          <w:r w:rsidRPr="7D75867F" w:rsidR="33EF2532">
            <w:rPr>
              <w:rFonts w:ascii="Calibri" w:hAnsi="Calibri" w:cs="Calibri"/>
              <w:noProof w:val="0"/>
              <w:sz w:val="22"/>
              <w:szCs w:val="22"/>
              <w:lang w:val="en-US"/>
            </w:rPr>
            <w:t>attacks against web</w:t>
          </w:r>
        </w:sdtContent>
      </w:sdt>
      <w:r w:rsidRPr="7D75867F" w:rsidR="33EF2532">
        <w:rPr>
          <w:rFonts w:ascii="Calibri" w:hAnsi="Calibri" w:cs="Calibri"/>
          <w:noProof w:val="0"/>
          <w:sz w:val="22"/>
          <w:szCs w:val="22"/>
          <w:lang w:val="en-US"/>
        </w:rPr>
        <w:t xml:space="preserve"> APIs, and </w:t>
      </w:r>
      <w:sdt>
        <w:sdtPr>
          <w:id w:val="1981048011"/>
          <w15:appearance w15:val="hidden"/>
          <w:tag w:val="tii-similarity-U1VCTUlUVEVEX1dPUktfb2lkOjE6MzY1MzgwMTQxOQ=="/>
          <w:placeholder>
            <w:docPart w:val="DefaultPlaceholder_-1854013440"/>
          </w:placeholder>
        </w:sdtPr>
        <w:sdtContent>
          <w:r w:rsidRPr="7D75867F" w:rsidR="33EF2532">
            <w:rPr>
              <w:rFonts w:ascii="Calibri" w:hAnsi="Calibri" w:cs="Calibri"/>
              <w:noProof w:val="0"/>
              <w:sz w:val="22"/>
              <w:szCs w:val="22"/>
              <w:lang w:val="en-US"/>
            </w:rPr>
            <w:t>exploitation of</w:t>
          </w:r>
        </w:sdtContent>
      </w:sdt>
      <w:r w:rsidRPr="7D75867F" w:rsidR="33EF2532">
        <w:rPr>
          <w:rFonts w:ascii="Calibri" w:hAnsi="Calibri" w:cs="Calibri"/>
          <w:noProof w:val="0"/>
          <w:sz w:val="22"/>
          <w:szCs w:val="22"/>
          <w:lang w:val="en-US"/>
        </w:rPr>
        <w:t xml:space="preserve"> vulnerable third-party components. These threats could </w:t>
      </w:r>
      <w:sdt>
        <w:sdtPr>
          <w:id w:val="930885273"/>
          <w15:appearance w15:val="hidden"/>
          <w:tag w:val="tii-similarity-U1VCTUlUVEVEX1dPUktfb2lkOjI6NzI4NDA0ODAy"/>
          <w:placeholder>
            <w:docPart w:val="DefaultPlaceholder_-1854013440"/>
          </w:placeholder>
        </w:sdtPr>
        <w:sdtContent>
          <w:r w:rsidRPr="7D75867F" w:rsidR="33EF2532">
            <w:rPr>
              <w:rFonts w:ascii="Calibri" w:hAnsi="Calibri" w:cs="Calibri"/>
              <w:noProof w:val="0"/>
              <w:sz w:val="22"/>
              <w:szCs w:val="22"/>
              <w:lang w:val="en-US"/>
            </w:rPr>
            <w:t>compromise the confidentiality, integrity</w:t>
          </w:r>
        </w:sdtContent>
      </w:sdt>
      <w:r w:rsidRPr="7D75867F" w:rsidR="33EF2532">
        <w:rPr>
          <w:rFonts w:ascii="Calibri" w:hAnsi="Calibri" w:cs="Calibri"/>
          <w:noProof w:val="0"/>
          <w:sz w:val="22"/>
          <w:szCs w:val="22"/>
          <w:lang w:val="en-US"/>
        </w:rPr>
        <w:t xml:space="preserve">, or availability of the application and its data. Appropriate safeguards </w:t>
      </w:r>
      <w:sdt>
        <w:sdtPr>
          <w:id w:val="1837339331"/>
          <w15:appearance w15:val="hidden"/>
          <w:tag w:val="tii-similarity-U1VCTUlUVEVEX1dPUktfb2lkOjE6MzY1MzkxMzQ1OA=="/>
          <w:placeholder>
            <w:docPart w:val="DefaultPlaceholder_-1854013440"/>
          </w:placeholder>
        </w:sdtPr>
        <w:sdtContent>
          <w:r w:rsidRPr="7D75867F" w:rsidR="33EF2532">
            <w:rPr>
              <w:rFonts w:ascii="Calibri" w:hAnsi="Calibri" w:cs="Calibri"/>
              <w:noProof w:val="0"/>
              <w:sz w:val="22"/>
              <w:szCs w:val="22"/>
              <w:lang w:val="en-US"/>
            </w:rPr>
            <w:t>should therefore include</w:t>
          </w:r>
        </w:sdtContent>
      </w:sdt>
      <w:r w:rsidRPr="7D75867F" w:rsidR="33EF2532">
        <w:rPr>
          <w:rFonts w:ascii="Calibri" w:hAnsi="Calibri" w:cs="Calibri"/>
          <w:noProof w:val="0"/>
          <w:sz w:val="22"/>
          <w:szCs w:val="22"/>
          <w:lang w:val="en-US"/>
        </w:rPr>
        <w:t xml:space="preserve"> secure communications, input validation, access controls, and routine vulnerability assessments.</w:t>
      </w:r>
    </w:p>
    <w:p w:rsidR="33EF2532" w:rsidP="07D48826" w:rsidRDefault="33EF2532" w14:paraId="20158D78" w14:textId="6DC19085">
      <w:pPr>
        <w:spacing w:after="0" w:line="240" w:lineRule="auto"/>
        <w:ind w:firstLine="720"/>
        <w:contextualSpacing w:val="1"/>
        <w:rPr>
          <w:rFonts w:ascii="Calibri" w:hAnsi="Calibri" w:cs="Calibri"/>
          <w:noProof w:val="0"/>
          <w:sz w:val="22"/>
          <w:szCs w:val="22"/>
          <w:lang w:val="en-US"/>
        </w:rPr>
      </w:pPr>
      <w:sdt>
        <w:sdtPr>
          <w:id w:val="1463735004"/>
          <w15:appearance w15:val="hidden"/>
          <w:tag w:val="tii-similarity-U1VCTUlUVEVEX1dPUktfb2lkOjE6MzYxMzk4MzAwOA=="/>
          <w:placeholder>
            <w:docPart w:val="DefaultPlaceholder_-1854013440"/>
          </w:placeholder>
        </w:sdtPr>
        <w:sdtContent>
          <w:r w:rsidRPr="7D75867F" w:rsidR="33EF2532">
            <w:rPr>
              <w:rFonts w:ascii="Calibri" w:hAnsi="Calibri" w:cs="Calibri"/>
              <w:noProof w:val="0"/>
              <w:sz w:val="22"/>
              <w:szCs w:val="22"/>
              <w:lang w:val="en-US"/>
            </w:rPr>
            <w:t>Modernization also requires careful management of open-source libraries</w:t>
          </w:r>
        </w:sdtContent>
      </w:sdt>
      <w:r w:rsidRPr="7D75867F" w:rsidR="33EF2532">
        <w:rPr>
          <w:rFonts w:ascii="Calibri" w:hAnsi="Calibri" w:cs="Calibri"/>
          <w:noProof w:val="0"/>
          <w:sz w:val="22"/>
          <w:szCs w:val="22"/>
          <w:lang w:val="en-US"/>
        </w:rPr>
        <w:t xml:space="preserve"> </w:t>
      </w:r>
      <w:sdt>
        <w:sdtPr>
          <w:id w:val="1696761326"/>
          <w15:appearance w15:val="hidden"/>
          <w:tag w:val="tii-similarity-U1VCTUlUVEVEX1dPUktfb2lkOjE6MzYxMzk4MzAwOA=="/>
          <w:placeholder>
            <w:docPart w:val="DefaultPlaceholder_-1854013440"/>
          </w:placeholder>
        </w:sdtPr>
        <w:sdtContent>
          <w:r w:rsidRPr="7D75867F" w:rsidR="33EF2532">
            <w:rPr>
              <w:rFonts w:ascii="Calibri" w:hAnsi="Calibri" w:cs="Calibri"/>
              <w:noProof w:val="0"/>
              <w:sz w:val="22"/>
              <w:szCs w:val="22"/>
              <w:lang w:val="en-US"/>
            </w:rPr>
            <w:t>and evolving web technologies</w:t>
          </w:r>
        </w:sdtContent>
      </w:sdt>
      <w:r w:rsidRPr="7D75867F" w:rsidR="33EF2532">
        <w:rPr>
          <w:rFonts w:ascii="Calibri" w:hAnsi="Calibri" w:cs="Calibri"/>
          <w:noProof w:val="0"/>
          <w:sz w:val="22"/>
          <w:szCs w:val="22"/>
          <w:lang w:val="en-US"/>
        </w:rPr>
        <w:t xml:space="preserve">. Third-party dependencies may introduce vulnerabilities </w:t>
      </w:r>
      <w:sdt>
        <w:sdtPr>
          <w:id w:val="85508925"/>
          <w15:appearance w15:val="hidden"/>
          <w:tag w:val="tii-similarity-U1VCTUlUVEVEX1dPUktfb2lkOjE6MzYxMjczNzM0MQ=="/>
          <w:placeholder>
            <w:docPart w:val="DefaultPlaceholder_-1854013440"/>
          </w:placeholder>
        </w:sdtPr>
        <w:sdtContent>
          <w:r w:rsidRPr="7D75867F" w:rsidR="33EF2532">
            <w:rPr>
              <w:rFonts w:ascii="Calibri" w:hAnsi="Calibri" w:cs="Calibri"/>
              <w:noProof w:val="0"/>
              <w:sz w:val="22"/>
              <w:szCs w:val="22"/>
              <w:lang w:val="en-US"/>
            </w:rPr>
            <w:t>as new security issues are discovered</w:t>
          </w:r>
        </w:sdtContent>
      </w:sdt>
      <w:r w:rsidRPr="7D75867F" w:rsidR="33EF2532">
        <w:rPr>
          <w:rFonts w:ascii="Calibri" w:hAnsi="Calibri" w:cs="Calibri"/>
          <w:noProof w:val="0"/>
          <w:sz w:val="22"/>
          <w:szCs w:val="22"/>
          <w:lang w:val="en-US"/>
        </w:rPr>
        <w:t xml:space="preserve"> over time. Artemis </w:t>
      </w:r>
      <w:sdt>
        <w:sdtPr>
          <w:id w:val="385694035"/>
          <w15:appearance w15:val="hidden"/>
          <w:tag w:val="tii-similarity-U1VCTUlUVEVEX1dPUktfb2lkOjE6MzY1MjU1Nzg3Mw=="/>
          <w:placeholder>
            <w:docPart w:val="DefaultPlaceholder_-1854013440"/>
          </w:placeholder>
        </w:sdtPr>
        <w:sdtContent>
          <w:r w:rsidRPr="7D75867F" w:rsidR="33EF2532">
            <w:rPr>
              <w:rFonts w:ascii="Calibri" w:hAnsi="Calibri" w:cs="Calibri"/>
              <w:noProof w:val="0"/>
              <w:sz w:val="22"/>
              <w:szCs w:val="22"/>
              <w:lang w:val="en-US"/>
            </w:rPr>
            <w:t>Financial should maintain supported</w:t>
          </w:r>
        </w:sdtContent>
      </w:sdt>
      <w:r w:rsidRPr="7D75867F" w:rsidR="33EF2532">
        <w:rPr>
          <w:rFonts w:ascii="Calibri" w:hAnsi="Calibri" w:cs="Calibri"/>
          <w:noProof w:val="0"/>
          <w:sz w:val="22"/>
          <w:szCs w:val="22"/>
          <w:lang w:val="en-US"/>
        </w:rPr>
        <w:t xml:space="preserve"> software versions, regularly evaluate dependencies for </w:t>
      </w:r>
      <w:sdt>
        <w:sdtPr>
          <w:id w:val="420993101"/>
          <w15:appearance w15:val="hidden"/>
          <w:tag w:val="tii-similarity-U1VCTUlUVEVEX1dPUktfb2lkOjE6MzY1MjU1Nzg3Mw=="/>
          <w:placeholder>
            <w:docPart w:val="DefaultPlaceholder_-1854013440"/>
          </w:placeholder>
        </w:sdtPr>
        <w:sdtContent>
          <w:r w:rsidRPr="7D75867F" w:rsidR="33EF2532">
            <w:rPr>
              <w:rFonts w:ascii="Calibri" w:hAnsi="Calibri" w:cs="Calibri"/>
              <w:noProof w:val="0"/>
              <w:sz w:val="22"/>
              <w:szCs w:val="22"/>
              <w:lang w:val="en-US"/>
            </w:rPr>
            <w:t>known vulnerabilities, and</w:t>
          </w:r>
        </w:sdtContent>
      </w:sdt>
      <w:r w:rsidRPr="7D75867F" w:rsidR="33EF2532">
        <w:rPr>
          <w:rFonts w:ascii="Calibri" w:hAnsi="Calibri" w:cs="Calibri"/>
          <w:noProof w:val="0"/>
          <w:sz w:val="22"/>
          <w:szCs w:val="22"/>
          <w:lang w:val="en-US"/>
        </w:rPr>
        <w:t xml:space="preserve"> incorporate security testing throughout the development process. These practices will help the company </w:t>
      </w:r>
      <w:sdt>
        <w:sdtPr>
          <w:id w:val="198742465"/>
          <w15:appearance w15:val="hidden"/>
          <w:tag w:val="tii-similarity-U1VCTUlUVEVEX1dPUktfb2lkOjE6MzYxNDI3NjcwNQ=="/>
          <w:placeholder>
            <w:docPart w:val="DefaultPlaceholder_-1854013440"/>
          </w:placeholder>
        </w:sdtPr>
        <w:sdtContent>
          <w:r w:rsidRPr="7D75867F" w:rsidR="33EF2532">
            <w:rPr>
              <w:rFonts w:ascii="Calibri" w:hAnsi="Calibri" w:cs="Calibri"/>
              <w:noProof w:val="0"/>
              <w:sz w:val="22"/>
              <w:szCs w:val="22"/>
              <w:lang w:val="en-US"/>
            </w:rPr>
            <w:t>modernize its application while protecting</w:t>
          </w:r>
        </w:sdtContent>
      </w:sdt>
      <w:r w:rsidRPr="7D75867F" w:rsidR="33EF2532">
        <w:rPr>
          <w:rFonts w:ascii="Calibri" w:hAnsi="Calibri" w:cs="Calibri"/>
          <w:noProof w:val="0"/>
          <w:sz w:val="22"/>
          <w:szCs w:val="22"/>
          <w:lang w:val="en-US"/>
        </w:rPr>
        <w:t xml:space="preserve"> sensitive information and reducing security risks.</w:t>
      </w:r>
    </w:p>
    <w:p w:rsidR="07D48826" w:rsidP="07D48826" w:rsidRDefault="07D48826" w14:paraId="646890F2" w14:textId="4315E3CA">
      <w:pPr>
        <w:spacing w:after="0" w:line="240" w:lineRule="auto"/>
        <w:contextualSpacing w:val="1"/>
        <w:rPr>
          <w:rFonts w:cs="Calibri" w:cstheme="minorAscii"/>
          <w:color w:val="000000" w:themeColor="text1" w:themeTint="FF" w:themeShade="FF"/>
        </w:rPr>
      </w:pPr>
    </w:p>
    <w:p w:rsidR="003A2F8A" w:rsidP="000B05B1" w:rsidRDefault="003A2F8A" w14:paraId="4AD0F97C" w14:textId="77777777">
      <w:pPr>
        <w:suppressAutoHyphens/>
        <w:spacing w:after="0" w:line="240" w:lineRule="auto"/>
        <w:contextualSpacing/>
        <w:rPr>
          <w:rFonts w:cstheme="minorHAnsi"/>
          <w:b/>
          <w:bCs/>
          <w:color w:val="000000" w:themeColor="text1"/>
        </w:rPr>
      </w:pPr>
    </w:p>
    <w:sdt>
      <w:sdtPr>
        <w:id w:val="56618341"/>
        <w15:appearance w15:val="hidden"/>
        <w:tag w:val="tii-similarity-U1VCTUlUVEVEX1dPUktfb2lkOjE6MzY1MzcxNDk5NA=="/>
        <w:placeholder>
          <w:docPart w:val="DefaultPlaceholder_-1854013440"/>
        </w:placeholder>
      </w:sdtPr>
      <w:sdtContent>
        <w:p w:rsidRPr="000B05B1" w:rsidR="531DB269" w:rsidP="7D75867F" w:rsidRDefault="531DB269" w14:paraId="0415926D" w14:textId="01C70329">
          <w:pPr>
            <w:suppressAutoHyphens/>
            <w:spacing w:after="0" w:line="240" w:lineRule="auto"/>
            <w:contextualSpacing w:val="1"/>
            <w:rPr>
              <w:rFonts w:cs="Calibri" w:cstheme="minorAscii"/>
              <w:b w:val="1"/>
              <w:bCs w:val="1"/>
              <w:color w:val="000000" w:themeColor="text1"/>
            </w:rPr>
          </w:pPr>
          <w:r w:rsidRPr="7D75867F" w:rsidR="531DB269">
            <w:rPr>
              <w:rFonts w:cs="Calibri" w:cstheme="minorAscii"/>
              <w:b w:val="1"/>
              <w:bCs w:val="1"/>
              <w:color w:val="000000" w:themeColor="text1" w:themeTint="FF" w:themeShade="FF"/>
            </w:rPr>
            <w:t>2. Areas of Security</w:t>
          </w:r>
        </w:p>
      </w:sdtContent>
    </w:sdt>
    <w:p w:rsidRPr="000B05B1" w:rsidR="531DB269" w:rsidP="7D75867F" w:rsidRDefault="531DB269" w14:paraId="2F0E7882" w14:textId="183B63D1">
      <w:pPr>
        <w:suppressAutoHyphens/>
        <w:spacing w:after="0" w:line="240" w:lineRule="auto"/>
        <w:contextualSpacing w:val="1"/>
        <w:rPr>
          <w:rFonts w:cs="Calibri" w:cstheme="minorAscii"/>
          <w:color w:val="000000" w:themeColor="text1"/>
        </w:rPr>
      </w:pPr>
      <w:sdt>
        <w:sdtPr>
          <w:id w:val="1601381022"/>
          <w15:appearance w15:val="hidden"/>
          <w:tag w:val="tii-similarity-U1VCTUlUVEVEX1dPUktfb2lkOjE6MzY1MzcxNDk5NA=="/>
          <w:placeholder>
            <w:docPart w:val="DefaultPlaceholder_-1854013440"/>
          </w:placeholder>
        </w:sdtPr>
        <w:sdtContent>
          <w:r w:rsidRPr="7D75867F" w:rsidR="531DB269">
            <w:rPr>
              <w:rFonts w:cs="Calibri" w:cstheme="minorAscii"/>
              <w:color w:val="000000" w:themeColor="text1" w:themeTint="FF" w:themeShade="FF"/>
            </w:rPr>
            <w:t xml:space="preserve">Refer to the </w:t>
          </w:r>
          <w:r w:rsidRPr="7D75867F" w:rsidR="00FE1ED3">
            <w:rPr>
              <w:rFonts w:cs="Calibri" w:cstheme="minorAscii"/>
              <w:color w:val="000000" w:themeColor="text1" w:themeTint="FF" w:themeShade="FF"/>
            </w:rPr>
            <w:t>v</w:t>
          </w:r>
          <w:r w:rsidRPr="7D75867F" w:rsidR="531DB269">
            <w:rPr>
              <w:rFonts w:cs="Calibri" w:cstheme="minorAscii"/>
              <w:color w:val="000000" w:themeColor="text1" w:themeTint="FF" w:themeShade="FF"/>
            </w:rPr>
            <w:t xml:space="preserve">ulnerability </w:t>
          </w:r>
          <w:r w:rsidRPr="7D75867F" w:rsidR="00FE1ED3">
            <w:rPr>
              <w:rFonts w:cs="Calibri" w:cstheme="minorAscii"/>
              <w:color w:val="000000" w:themeColor="text1" w:themeTint="FF" w:themeShade="FF"/>
            </w:rPr>
            <w:t>a</w:t>
          </w:r>
          <w:r w:rsidRPr="7D75867F" w:rsidR="531DB269">
            <w:rPr>
              <w:rFonts w:cs="Calibri" w:cstheme="minorAscii"/>
              <w:color w:val="000000" w:themeColor="text1" w:themeTint="FF" w:themeShade="FF"/>
            </w:rPr>
            <w:t xml:space="preserve">ssessment </w:t>
          </w:r>
          <w:r w:rsidRPr="7D75867F" w:rsidR="00FE1ED3">
            <w:rPr>
              <w:rFonts w:cs="Calibri" w:cstheme="minorAscii"/>
              <w:color w:val="000000" w:themeColor="text1" w:themeTint="FF" w:themeShade="FF"/>
            </w:rPr>
            <w:t>p</w:t>
          </w:r>
          <w:r w:rsidRPr="7D75867F" w:rsidR="531DB269">
            <w:rPr>
              <w:rFonts w:cs="Calibri" w:cstheme="minorAscii"/>
              <w:color w:val="000000" w:themeColor="text1" w:themeTint="FF" w:themeShade="FF"/>
            </w:rPr>
            <w:t xml:space="preserve">rocess </w:t>
          </w:r>
          <w:r w:rsidRPr="7D75867F" w:rsidR="00FE1ED3">
            <w:rPr>
              <w:rFonts w:cs="Calibri" w:cstheme="minorAscii"/>
              <w:color w:val="000000" w:themeColor="text1" w:themeTint="FF" w:themeShade="FF"/>
            </w:rPr>
            <w:t>f</w:t>
          </w:r>
          <w:r w:rsidRPr="7D75867F" w:rsidR="531DB269">
            <w:rPr>
              <w:rFonts w:cs="Calibri" w:cstheme="minorAscii"/>
              <w:color w:val="000000" w:themeColor="text1" w:themeTint="FF" w:themeShade="FF"/>
            </w:rPr>
            <w:t xml:space="preserve">low </w:t>
          </w:r>
          <w:r w:rsidRPr="7D75867F" w:rsidR="00FE1ED3">
            <w:rPr>
              <w:rFonts w:cs="Calibri" w:cstheme="minorAscii"/>
              <w:color w:val="000000" w:themeColor="text1" w:themeTint="FF" w:themeShade="FF"/>
            </w:rPr>
            <w:t>d</w:t>
          </w:r>
          <w:r w:rsidRPr="7D75867F" w:rsidR="531DB269">
            <w:rPr>
              <w:rFonts w:cs="Calibri" w:cstheme="minorAscii"/>
              <w:color w:val="000000" w:themeColor="text1" w:themeTint="FF" w:themeShade="FF"/>
            </w:rPr>
            <w:t>iagram</w:t>
          </w:r>
          <w:r w:rsidRPr="7D75867F" w:rsidR="00FE651C">
            <w:rPr>
              <w:rFonts w:cs="Calibri" w:cstheme="minorAscii"/>
              <w:color w:val="000000" w:themeColor="text1" w:themeTint="FF" w:themeShade="FF"/>
            </w:rPr>
            <w:t>.</w:t>
          </w:r>
          <w:r w:rsidRPr="7D75867F" w:rsidR="531DB269">
            <w:rPr>
              <w:rFonts w:cs="Calibri" w:cstheme="minorAscii"/>
              <w:color w:val="000000" w:themeColor="text1" w:themeTint="FF" w:themeShade="FF"/>
            </w:rPr>
            <w:t xml:space="preserve"> </w:t>
          </w:r>
          <w:r w:rsidRPr="7D75867F" w:rsidR="00FE651C">
            <w:rPr>
              <w:rFonts w:cs="Calibri" w:cstheme="minorAscii"/>
              <w:color w:val="000000" w:themeColor="text1" w:themeTint="FF" w:themeShade="FF"/>
            </w:rPr>
            <w:t>I</w:t>
          </w:r>
          <w:r w:rsidRPr="7D75867F" w:rsidR="531DB269">
            <w:rPr>
              <w:rFonts w:cs="Calibri" w:cstheme="minorAscii"/>
              <w:color w:val="000000" w:themeColor="text1" w:themeTint="FF" w:themeShade="FF"/>
            </w:rPr>
            <w:t>dentify</w:t>
          </w:r>
        </w:sdtContent>
      </w:sdt>
      <w:r w:rsidRPr="7D75867F" w:rsidR="531DB269">
        <w:rPr>
          <w:rFonts w:cs="Calibri" w:cstheme="minorAscii"/>
          <w:color w:val="000000" w:themeColor="text1" w:themeTint="FF" w:themeShade="FF"/>
        </w:rPr>
        <w:t xml:space="preserve"> </w:t>
      </w:r>
      <w:sdt>
        <w:sdtPr>
          <w:id w:val="703365456"/>
          <w15:appearance w15:val="hidden"/>
          <w:tag w:val="tii-similarity-U1VCTUlUVEVEX1dPUktfb2lkOjE6MzY1MzcxNDk5NA=="/>
          <w:placeholder>
            <w:docPart w:val="DefaultPlaceholder_-1854013440"/>
          </w:placeholder>
        </w:sdtPr>
        <w:sdtContent>
          <w:r w:rsidRPr="7D75867F" w:rsidR="531DB269">
            <w:rPr>
              <w:rFonts w:cs="Calibri" w:cstheme="minorAscii"/>
              <w:color w:val="000000" w:themeColor="text1" w:themeTint="FF" w:themeShade="FF"/>
            </w:rPr>
            <w:t>which areas of security appl</w:t>
          </w:r>
          <w:r w:rsidRPr="7D75867F" w:rsidR="70A6CD78">
            <w:rPr>
              <w:rFonts w:cs="Calibri" w:cstheme="minorAscii"/>
              <w:color w:val="000000" w:themeColor="text1" w:themeTint="FF" w:themeShade="FF"/>
            </w:rPr>
            <w:t>y</w:t>
          </w:r>
          <w:r w:rsidRPr="7D75867F" w:rsidR="531DB269">
            <w:rPr>
              <w:rFonts w:cs="Calibri" w:cstheme="minorAscii"/>
              <w:color w:val="000000" w:themeColor="text1" w:themeTint="FF" w:themeShade="FF"/>
            </w:rPr>
            <w:t xml:space="preserve"> to Artemis Financial’s software</w:t>
          </w:r>
        </w:sdtContent>
      </w:sdt>
      <w:r w:rsidRPr="7D75867F" w:rsidR="531DB269">
        <w:rPr>
          <w:rFonts w:cs="Calibri" w:cstheme="minorAscii"/>
          <w:color w:val="000000" w:themeColor="text1" w:themeTint="FF" w:themeShade="FF"/>
        </w:rPr>
        <w:t xml:space="preserve"> </w:t>
      </w:r>
      <w:sdt>
        <w:sdtPr>
          <w:id w:val="126769688"/>
          <w15:appearance w15:val="hidden"/>
          <w:tag w:val="tii-similarity-U1VCTUlUVEVEX1dPUktfb2lkOjE6MzY1MzcxNDk5NA=="/>
          <w:placeholder>
            <w:docPart w:val="DefaultPlaceholder_-1854013440"/>
          </w:placeholder>
        </w:sdtPr>
        <w:sdtContent>
          <w:r w:rsidRPr="7D75867F" w:rsidR="531DB269">
            <w:rPr>
              <w:rFonts w:cs="Calibri" w:cstheme="minorAscii"/>
              <w:color w:val="000000" w:themeColor="text1" w:themeTint="FF" w:themeShade="FF"/>
            </w:rPr>
            <w:t>application. Justify your reasoning for why each area is relevant to the</w:t>
          </w:r>
        </w:sdtContent>
      </w:sdt>
      <w:r w:rsidRPr="7D75867F" w:rsidR="531DB269">
        <w:rPr>
          <w:rFonts w:cs="Calibri" w:cstheme="minorAscii"/>
          <w:color w:val="000000" w:themeColor="text1" w:themeTint="FF" w:themeShade="FF"/>
        </w:rPr>
        <w:t xml:space="preserve"> software application.</w:t>
      </w:r>
    </w:p>
    <w:p w:rsidR="003A2F8A" w:rsidP="000B05B1" w:rsidRDefault="003A2F8A" w14:paraId="05D983A8" w14:textId="77777777">
      <w:pPr>
        <w:suppressAutoHyphens/>
        <w:spacing w:after="0" w:line="240" w:lineRule="auto"/>
        <w:contextualSpacing/>
        <w:rPr>
          <w:rFonts w:cstheme="minorHAnsi"/>
          <w:color w:val="000000" w:themeColor="text1"/>
        </w:rPr>
      </w:pPr>
    </w:p>
    <w:p w:rsidR="0B1B5183" w:rsidP="7D75867F" w:rsidRDefault="0B1B5183" w14:paraId="71677897" w14:textId="3EA20712">
      <w:pPr>
        <w:pStyle w:val="Normal"/>
        <w:spacing w:after="0" w:line="240" w:lineRule="auto"/>
        <w:ind w:firstLine="720"/>
        <w:contextualSpacing w:val="1"/>
        <w:rPr>
          <w:rFonts w:ascii="Calibri" w:hAnsi="Calibri" w:cs="Calibri"/>
          <w:b w:val="0"/>
          <w:bCs w:val="0"/>
          <w:noProof w:val="0"/>
          <w:sz w:val="22"/>
          <w:szCs w:val="22"/>
          <w:lang w:val="en-US"/>
        </w:rPr>
      </w:pPr>
      <w:r w:rsidRPr="7D75867F" w:rsidR="66D549DF">
        <w:rPr>
          <w:rFonts w:ascii="Calibri" w:hAnsi="Calibri" w:cs="Calibri"/>
          <w:noProof w:val="0"/>
          <w:sz w:val="22"/>
          <w:szCs w:val="22"/>
          <w:lang w:val="en-US"/>
        </w:rPr>
        <w:t xml:space="preserve">Based on the vulnerability assessment process flow diagram, I evaluated all seven areas of security to </w:t>
      </w:r>
      <w:r w:rsidRPr="7D75867F" w:rsidR="66D549DF">
        <w:rPr>
          <w:rFonts w:ascii="Calibri" w:hAnsi="Calibri" w:cs="Calibri"/>
          <w:noProof w:val="0"/>
          <w:sz w:val="22"/>
          <w:szCs w:val="22"/>
          <w:lang w:val="en-US"/>
        </w:rPr>
        <w:t>determine</w:t>
      </w:r>
      <w:r w:rsidRPr="7D75867F" w:rsidR="66D549DF">
        <w:rPr>
          <w:rFonts w:ascii="Calibri" w:hAnsi="Calibri" w:cs="Calibri"/>
          <w:noProof w:val="0"/>
          <w:sz w:val="22"/>
          <w:szCs w:val="22"/>
          <w:lang w:val="en-US"/>
        </w:rPr>
        <w:t xml:space="preserve"> which areas directly apply to the Artemis Financial application. Six areas apply to the provided code base: Input Validation, API Security, Cryptography, Code Error Handling, Code Quality, and Encapsulation. Client/Server Security is excluded because it is not directly applicable to the software code level of the provided Artemis Financial code </w:t>
      </w:r>
      <w:r w:rsidRPr="7D75867F" w:rsidR="1D1E7F2F">
        <w:rPr>
          <w:rFonts w:ascii="Calibri" w:hAnsi="Calibri" w:cs="Calibri"/>
          <w:noProof w:val="0"/>
          <w:sz w:val="22"/>
          <w:szCs w:val="22"/>
          <w:lang w:val="en-US"/>
        </w:rPr>
        <w:t>base.</w:t>
      </w:r>
      <w:sdt>
        <w:sdtPr>
          <w:id w:val="700091537"/>
          <w15:appearance w15:val="hidden"/>
          <w:tag w:val="tii-similarity-U1VCTUlUVEVEX1dPUktfb2lkOjE6MzY1MzcxNDk5NA=="/>
          <w:placeholder>
            <w:docPart w:val="DefaultPlaceholder_-1854013440"/>
          </w:placeholder>
        </w:sdtPr>
        <w:sdtContent>
          <w:r w:rsidRPr="7D75867F" w:rsidR="56CFB74C">
            <w:rPr>
              <w:rFonts w:ascii="Calibri" w:hAnsi="Calibri" w:cs="Calibri"/>
              <w:b w:val="0"/>
              <w:bCs w:val="0"/>
              <w:noProof w:val="0"/>
              <w:sz w:val="22"/>
              <w:szCs w:val="22"/>
              <w:lang w:val="en-US"/>
            </w:rPr>
            <w:t xml:space="preserve"> </w:t>
          </w:r>
          <w:r w:rsidRPr="7D75867F" w:rsidR="0B1B5183">
            <w:rPr>
              <w:rFonts w:ascii="Calibri" w:hAnsi="Calibri" w:cs="Calibri"/>
              <w:b w:val="0"/>
              <w:bCs w:val="0"/>
              <w:noProof w:val="0"/>
              <w:sz w:val="22"/>
              <w:szCs w:val="22"/>
              <w:lang w:val="en-US"/>
            </w:rPr>
            <w:t>Input validation is</w:t>
          </w:r>
        </w:sdtContent>
      </w:sdt>
      <w:r w:rsidRPr="7D75867F" w:rsidR="0B1B5183">
        <w:rPr>
          <w:rFonts w:ascii="Calibri" w:hAnsi="Calibri" w:cs="Calibri"/>
          <w:b w:val="0"/>
          <w:bCs w:val="0"/>
          <w:noProof w:val="0"/>
          <w:sz w:val="22"/>
          <w:szCs w:val="22"/>
          <w:lang w:val="en-US"/>
        </w:rPr>
        <w:t xml:space="preserve"> relevant because data received by </w:t>
      </w:r>
      <w:sdt>
        <w:sdtPr>
          <w:id w:val="1629630858"/>
          <w15:appearance w15:val="hidden"/>
          <w:tag w:val="tii-similarity-U1VCTUlUVEVEX1dPUktfb2lkOjE6MzY1MzcxNDk5NA=="/>
          <w:placeholder>
            <w:docPart w:val="DefaultPlaceholder_-1854013440"/>
          </w:placeholder>
        </w:sdtPr>
        <w:sdtContent>
          <w:r w:rsidRPr="7D75867F" w:rsidR="0B1B5183">
            <w:rPr>
              <w:rFonts w:ascii="Calibri" w:hAnsi="Calibri" w:cs="Calibri"/>
              <w:b w:val="0"/>
              <w:bCs w:val="0"/>
              <w:noProof w:val="0"/>
              <w:sz w:val="22"/>
              <w:szCs w:val="22"/>
              <w:lang w:val="en-US"/>
            </w:rPr>
            <w:t>the application should be</w:t>
          </w:r>
        </w:sdtContent>
      </w:sdt>
      <w:r w:rsidRPr="7D75867F" w:rsidR="0B1B5183">
        <w:rPr>
          <w:rFonts w:ascii="Calibri" w:hAnsi="Calibri" w:cs="Calibri"/>
          <w:b w:val="0"/>
          <w:bCs w:val="0"/>
          <w:noProof w:val="0"/>
          <w:sz w:val="22"/>
          <w:szCs w:val="22"/>
          <w:lang w:val="en-US"/>
        </w:rPr>
        <w:t xml:space="preserve"> verified before it is processed.</w:t>
      </w:r>
      <w:r w:rsidRPr="7D75867F" w:rsidR="0B1B5183">
        <w:rPr>
          <w:rFonts w:ascii="Calibri" w:hAnsi="Calibri" w:cs="Calibri"/>
          <w:b w:val="0"/>
          <w:bCs w:val="0"/>
          <w:noProof w:val="0"/>
          <w:sz w:val="22"/>
          <w:szCs w:val="22"/>
          <w:lang w:val="en-US"/>
        </w:rPr>
        <w:t xml:space="preserve"> Validating the </w:t>
      </w:r>
      <w:sdt>
        <w:sdtPr>
          <w:id w:val="1628832043"/>
          <w15:appearance w15:val="hidden"/>
          <w:tag w:val="tii-similarity-U1VCTUlUVEVEX1dPUktfb2lkOjE6MzY1MzQ5NjkwMQ=="/>
          <w:placeholder>
            <w:docPart w:val="DefaultPlaceholder_-1854013440"/>
          </w:placeholder>
        </w:sdtPr>
        <w:sdtContent>
          <w:r w:rsidRPr="7D75867F" w:rsidR="0B1B5183">
            <w:rPr>
              <w:rFonts w:ascii="Calibri" w:hAnsi="Calibri" w:cs="Calibri"/>
              <w:b w:val="0"/>
              <w:bCs w:val="0"/>
              <w:noProof w:val="0"/>
              <w:sz w:val="22"/>
              <w:szCs w:val="22"/>
              <w:lang w:val="en-US"/>
            </w:rPr>
            <w:t>type, format, length, and</w:t>
          </w:r>
        </w:sdtContent>
      </w:sdt>
      <w:r w:rsidRPr="7D75867F" w:rsidR="0B1B5183">
        <w:rPr>
          <w:rFonts w:ascii="Calibri" w:hAnsi="Calibri" w:cs="Calibri"/>
          <w:b w:val="0"/>
          <w:bCs w:val="0"/>
          <w:noProof w:val="0"/>
          <w:sz w:val="22"/>
          <w:szCs w:val="22"/>
          <w:lang w:val="en-US"/>
        </w:rPr>
        <w:t xml:space="preserve"> acceptable range of input can reduce the risk of malformed or malicious </w:t>
      </w:r>
      <w:sdt>
        <w:sdtPr>
          <w:id w:val="2119256970"/>
          <w15:appearance w15:val="hidden"/>
          <w:tag w:val="tii-similarity-U1VCTUlUVEVEX1dPUktfb2lkOjE6MzY1NDk4NjExNQ=="/>
          <w:placeholder>
            <w:docPart w:val="DefaultPlaceholder_-1854013440"/>
          </w:placeholder>
        </w:sdtPr>
        <w:sdtContent>
          <w:r w:rsidRPr="7D75867F" w:rsidR="0B1B5183">
            <w:rPr>
              <w:rFonts w:ascii="Calibri" w:hAnsi="Calibri" w:cs="Calibri"/>
              <w:b w:val="0"/>
              <w:bCs w:val="0"/>
              <w:noProof w:val="0"/>
              <w:sz w:val="22"/>
              <w:szCs w:val="22"/>
              <w:lang w:val="en-US"/>
            </w:rPr>
            <w:t>data affecting</w:t>
          </w:r>
        </w:sdtContent>
      </w:sdt>
      <w:r w:rsidRPr="7D75867F" w:rsidR="0B1B5183">
        <w:rPr>
          <w:rFonts w:ascii="Calibri" w:hAnsi="Calibri" w:cs="Calibri"/>
          <w:b w:val="0"/>
          <w:bCs w:val="0"/>
          <w:noProof w:val="0"/>
          <w:sz w:val="22"/>
          <w:szCs w:val="22"/>
          <w:lang w:val="en-US"/>
        </w:rPr>
        <w:t xml:space="preserve"> application behavior.</w:t>
      </w:r>
    </w:p>
    <w:p w:rsidR="0B1B5183" w:rsidP="07D48826" w:rsidRDefault="0B1B5183" w14:paraId="71A3FB16" w14:textId="06350407">
      <w:pPr>
        <w:spacing w:after="0" w:line="240" w:lineRule="auto"/>
        <w:ind w:firstLine="720"/>
        <w:contextualSpacing w:val="1"/>
        <w:rPr>
          <w:rFonts w:ascii="Calibri" w:hAnsi="Calibri" w:cs="Calibri"/>
          <w:b w:val="0"/>
          <w:bCs w:val="0"/>
          <w:noProof w:val="0"/>
          <w:sz w:val="22"/>
          <w:szCs w:val="22"/>
          <w:lang w:val="en-US"/>
        </w:rPr>
      </w:pPr>
      <w:sdt>
        <w:sdtPr>
          <w:id w:val="808039862"/>
          <w15:appearance w15:val="hidden"/>
          <w:tag w:val="tii-similarity-U1VCTUlUVEVEX1dPUktfb2lkOjE6MzY1NDk4NjExNQ=="/>
          <w:placeholder>
            <w:docPart w:val="DefaultPlaceholder_-1854013440"/>
          </w:placeholder>
        </w:sdtPr>
        <w:sdtContent>
          <w:r w:rsidRPr="7D75867F" w:rsidR="0B1B5183">
            <w:rPr>
              <w:rFonts w:ascii="Calibri" w:hAnsi="Calibri" w:cs="Calibri"/>
              <w:b w:val="0"/>
              <w:bCs w:val="0"/>
              <w:noProof w:val="0"/>
              <w:sz w:val="22"/>
              <w:szCs w:val="22"/>
              <w:lang w:val="en-US"/>
            </w:rPr>
            <w:t>API security</w:t>
          </w:r>
          <w:r w:rsidRPr="7D75867F" w:rsidR="0B1B5183">
            <w:rPr>
              <w:rFonts w:ascii="Calibri" w:hAnsi="Calibri" w:cs="Calibri"/>
              <w:b w:val="0"/>
              <w:bCs w:val="0"/>
              <w:noProof w:val="0"/>
              <w:sz w:val="22"/>
              <w:szCs w:val="22"/>
              <w:lang w:val="en-US"/>
            </w:rPr>
            <w:t xml:space="preserve"> is</w:t>
          </w:r>
        </w:sdtContent>
      </w:sdt>
      <w:r w:rsidRPr="7D75867F" w:rsidR="0B1B5183">
        <w:rPr>
          <w:rFonts w:ascii="Calibri" w:hAnsi="Calibri" w:cs="Calibri"/>
          <w:b w:val="0"/>
          <w:bCs w:val="0"/>
          <w:noProof w:val="0"/>
          <w:sz w:val="22"/>
          <w:szCs w:val="22"/>
          <w:lang w:val="en-US"/>
        </w:rPr>
        <w:t xml:space="preserve"> also important because Artemis Financial plans to use a RESTful web API as part of its modernization efforts. </w:t>
      </w:r>
      <w:sdt>
        <w:sdtPr>
          <w:id w:val="65048944"/>
          <w15:appearance w15:val="hidden"/>
          <w:tag w:val="tii-similarity-U1VCTUlUVEVEX1dPUktfb2lkOjE6MzY1NDYxODg3Mg=="/>
          <w:placeholder>
            <w:docPart w:val="DefaultPlaceholder_-1854013440"/>
          </w:placeholder>
        </w:sdtPr>
        <w:sdtContent>
          <w:r w:rsidRPr="7D75867F" w:rsidR="0B1B5183">
            <w:rPr>
              <w:rFonts w:ascii="Calibri" w:hAnsi="Calibri" w:cs="Calibri"/>
              <w:b w:val="0"/>
              <w:bCs w:val="0"/>
              <w:noProof w:val="0"/>
              <w:sz w:val="22"/>
              <w:szCs w:val="22"/>
              <w:lang w:val="en-US"/>
            </w:rPr>
            <w:t>API interactions</w:t>
          </w:r>
        </w:sdtContent>
      </w:sdt>
      <w:r w:rsidRPr="7D75867F" w:rsidR="0B1B5183">
        <w:rPr>
          <w:rFonts w:ascii="Calibri" w:hAnsi="Calibri" w:cs="Calibri"/>
          <w:b w:val="0"/>
          <w:bCs w:val="0"/>
          <w:noProof w:val="0"/>
          <w:sz w:val="22"/>
          <w:szCs w:val="22"/>
          <w:lang w:val="en-US"/>
        </w:rPr>
        <w:t xml:space="preserve"> should be designed </w:t>
      </w:r>
      <w:sdt>
        <w:sdtPr>
          <w:id w:val="885484273"/>
          <w15:appearance w15:val="hidden"/>
          <w:tag w:val="tii-similarity-U1VCTUlUVEVEX1dPUktfb2lkOjE6MzY1NDYxODg3Mg=="/>
          <w:placeholder>
            <w:docPart w:val="DefaultPlaceholder_-1854013440"/>
          </w:placeholder>
        </w:sdtPr>
        <w:sdtContent>
          <w:r w:rsidRPr="7D75867F" w:rsidR="0B1B5183">
            <w:rPr>
              <w:rFonts w:ascii="Calibri" w:hAnsi="Calibri" w:cs="Calibri"/>
              <w:b w:val="0"/>
              <w:bCs w:val="0"/>
              <w:noProof w:val="0"/>
              <w:sz w:val="22"/>
              <w:szCs w:val="22"/>
              <w:lang w:val="en-US"/>
            </w:rPr>
            <w:t>to prevent unauthorized access and</w:t>
          </w:r>
        </w:sdtContent>
      </w:sdt>
      <w:r w:rsidRPr="7D75867F" w:rsidR="0B1B5183">
        <w:rPr>
          <w:rFonts w:ascii="Calibri" w:hAnsi="Calibri" w:cs="Calibri"/>
          <w:b w:val="0"/>
          <w:bCs w:val="0"/>
          <w:noProof w:val="0"/>
          <w:sz w:val="22"/>
          <w:szCs w:val="22"/>
          <w:lang w:val="en-US"/>
        </w:rPr>
        <w:t xml:space="preserve"> protect information exchanged between application components. Appropriate authentication, authorization, and validation controls can help secure these interactions.</w:t>
      </w:r>
    </w:p>
    <w:p w:rsidR="0B1B5183" w:rsidP="07D48826" w:rsidRDefault="0B1B5183" w14:paraId="3850C4FF" w14:textId="27647C8B">
      <w:pPr>
        <w:spacing w:after="0" w:line="240" w:lineRule="auto"/>
        <w:ind w:firstLine="720"/>
        <w:contextualSpacing w:val="1"/>
        <w:rPr>
          <w:rFonts w:ascii="Calibri" w:hAnsi="Calibri" w:cs="Calibri"/>
          <w:b w:val="0"/>
          <w:bCs w:val="0"/>
          <w:noProof w:val="0"/>
          <w:sz w:val="22"/>
          <w:szCs w:val="22"/>
          <w:lang w:val="en-US"/>
        </w:rPr>
      </w:pPr>
      <w:sdt>
        <w:sdtPr>
          <w:id w:val="660735766"/>
          <w15:appearance w15:val="hidden"/>
          <w:tag w:val="tii-similarity-U1VCTUlUVEVEX1dPUktfb2lkOjE6MzU3ODU5NzUwMQ=="/>
          <w:placeholder>
            <w:docPart w:val="DefaultPlaceholder_-1854013440"/>
          </w:placeholder>
        </w:sdtPr>
        <w:sdtContent>
          <w:r w:rsidRPr="7D75867F" w:rsidR="0B1B5183">
            <w:rPr>
              <w:rFonts w:ascii="Calibri" w:hAnsi="Calibri" w:cs="Calibri"/>
              <w:b w:val="0"/>
              <w:bCs w:val="0"/>
              <w:noProof w:val="0"/>
              <w:sz w:val="22"/>
              <w:szCs w:val="22"/>
              <w:lang w:val="en-US"/>
            </w:rPr>
            <w:t>Cryptography</w:t>
          </w:r>
          <w:r w:rsidRPr="7D75867F" w:rsidR="0B1B5183">
            <w:rPr>
              <w:rFonts w:ascii="Calibri" w:hAnsi="Calibri" w:cs="Calibri"/>
              <w:b w:val="0"/>
              <w:bCs w:val="0"/>
              <w:noProof w:val="0"/>
              <w:sz w:val="22"/>
              <w:szCs w:val="22"/>
              <w:lang w:val="en-US"/>
            </w:rPr>
            <w:t xml:space="preserve"> applies because Artemis Financial works with</w:t>
          </w:r>
        </w:sdtContent>
      </w:sdt>
      <w:r w:rsidRPr="7D75867F" w:rsidR="0B1B5183">
        <w:rPr>
          <w:rFonts w:ascii="Calibri" w:hAnsi="Calibri" w:cs="Calibri"/>
          <w:b w:val="0"/>
          <w:bCs w:val="0"/>
          <w:noProof w:val="0"/>
          <w:sz w:val="22"/>
          <w:szCs w:val="22"/>
          <w:lang w:val="en-US"/>
        </w:rPr>
        <w:t xml:space="preserve"> sensitive customer and financial information. Appropriate encryption and secure communication methods can protect </w:t>
      </w:r>
      <w:sdt>
        <w:sdtPr>
          <w:id w:val="1173426090"/>
          <w15:appearance w15:val="hidden"/>
          <w:tag w:val="tii-similarity-U1VCTUlUVEVEX1dPUktfb2lkOjE6MzY1NDc0OTg3Mg=="/>
          <w:placeholder>
            <w:docPart w:val="DefaultPlaceholder_-1854013440"/>
          </w:placeholder>
        </w:sdtPr>
        <w:sdtContent>
          <w:r w:rsidRPr="7D75867F" w:rsidR="0B1B5183">
            <w:rPr>
              <w:rFonts w:ascii="Calibri" w:hAnsi="Calibri" w:cs="Calibri"/>
              <w:b w:val="0"/>
              <w:bCs w:val="0"/>
              <w:noProof w:val="0"/>
              <w:sz w:val="22"/>
              <w:szCs w:val="22"/>
              <w:lang w:val="en-US"/>
            </w:rPr>
            <w:t>the confidentiality and integrity of</w:t>
          </w:r>
        </w:sdtContent>
      </w:sdt>
      <w:r w:rsidRPr="7D75867F" w:rsidR="0B1B5183">
        <w:rPr>
          <w:rFonts w:ascii="Calibri" w:hAnsi="Calibri" w:cs="Calibri"/>
          <w:b w:val="0"/>
          <w:bCs w:val="0"/>
          <w:noProof w:val="0"/>
          <w:sz w:val="22"/>
          <w:szCs w:val="22"/>
          <w:lang w:val="en-US"/>
        </w:rPr>
        <w:t xml:space="preserve"> </w:t>
      </w:r>
      <w:sdt>
        <w:sdtPr>
          <w:id w:val="471281079"/>
          <w15:appearance w15:val="hidden"/>
          <w:tag w:val="tii-similarity-U1VCTUlUVEVEX1dPUktfb2lkOjE6MzY1NDc0OTg3Mg=="/>
          <w:placeholder>
            <w:docPart w:val="DefaultPlaceholder_-1854013440"/>
          </w:placeholder>
        </w:sdtPr>
        <w:sdtContent>
          <w:r w:rsidRPr="7D75867F" w:rsidR="0B1B5183">
            <w:rPr>
              <w:rFonts w:ascii="Calibri" w:hAnsi="Calibri" w:cs="Calibri"/>
              <w:b w:val="0"/>
              <w:bCs w:val="0"/>
              <w:noProof w:val="0"/>
              <w:sz w:val="22"/>
              <w:szCs w:val="22"/>
              <w:lang w:val="en-US"/>
            </w:rPr>
            <w:t>information while it is transmitted or stored</w:t>
          </w:r>
        </w:sdtContent>
      </w:sdt>
      <w:r w:rsidRPr="7D75867F" w:rsidR="0B1B5183">
        <w:rPr>
          <w:rFonts w:ascii="Calibri" w:hAnsi="Calibri" w:cs="Calibri"/>
          <w:b w:val="0"/>
          <w:bCs w:val="0"/>
          <w:noProof w:val="0"/>
          <w:sz w:val="22"/>
          <w:szCs w:val="22"/>
          <w:lang w:val="en-US"/>
        </w:rPr>
        <w:t>. Cryptographic implementations should use established algorithms and libraries rather than custom security mechanisms.</w:t>
      </w:r>
    </w:p>
    <w:p w:rsidR="7C0ED0CF" w:rsidP="7D75867F" w:rsidRDefault="7C0ED0CF" w14:paraId="21CEF6CB" w14:textId="10DF1354">
      <w:pPr>
        <w:pStyle w:val="Normal"/>
        <w:spacing w:after="0" w:line="240" w:lineRule="auto"/>
        <w:ind w:firstLine="720"/>
        <w:contextualSpacing w:val="1"/>
        <w:rPr>
          <w:rFonts w:ascii="Calibri" w:hAnsi="Calibri" w:cs="Calibri"/>
          <w:noProof w:val="0"/>
          <w:sz w:val="22"/>
          <w:szCs w:val="22"/>
          <w:lang w:val="en-US"/>
        </w:rPr>
      </w:pPr>
      <w:r w:rsidRPr="7D75867F" w:rsidR="7C0ED0CF">
        <w:rPr>
          <w:rFonts w:ascii="Calibri" w:hAnsi="Calibri" w:cs="Calibri"/>
          <w:noProof w:val="0"/>
          <w:sz w:val="22"/>
          <w:szCs w:val="22"/>
          <w:lang w:val="en-US"/>
        </w:rPr>
        <w:t>Client/Server Security was considered but excluded from this assessment because it is not directly applicable to the software code level of the provided Artemis Financial code base. The available code does not provide sufficient client/server infrastructure or configuration details to conduct a meaningful assessment in this area. Therefore, the assessment focuses on the six security areas that can be directly evaluated within the provided application and source code.</w:t>
      </w:r>
    </w:p>
    <w:p w:rsidR="0B1B5183" w:rsidP="07D48826" w:rsidRDefault="0B1B5183" w14:paraId="5FF6669D" w14:textId="7B575E8C">
      <w:pPr>
        <w:spacing w:after="0" w:line="240" w:lineRule="auto"/>
        <w:ind w:firstLine="720"/>
        <w:contextualSpacing w:val="1"/>
        <w:rPr>
          <w:rFonts w:ascii="Calibri" w:hAnsi="Calibri" w:cs="Calibri"/>
          <w:b w:val="0"/>
          <w:bCs w:val="0"/>
          <w:noProof w:val="0"/>
          <w:sz w:val="22"/>
          <w:szCs w:val="22"/>
          <w:lang w:val="en-US"/>
        </w:rPr>
      </w:pPr>
      <w:r w:rsidRPr="7D75867F" w:rsidR="0B1B5183">
        <w:rPr>
          <w:rFonts w:ascii="Calibri" w:hAnsi="Calibri" w:cs="Calibri"/>
          <w:b w:val="0"/>
          <w:bCs w:val="0"/>
          <w:noProof w:val="0"/>
          <w:sz w:val="22"/>
          <w:szCs w:val="22"/>
          <w:lang w:val="en-US"/>
        </w:rPr>
        <w:t>Code error handling</w:t>
      </w:r>
      <w:r w:rsidRPr="7D75867F" w:rsidR="0B1B5183">
        <w:rPr>
          <w:rFonts w:ascii="Calibri" w:hAnsi="Calibri" w:cs="Calibri"/>
          <w:b w:val="0"/>
          <w:bCs w:val="0"/>
          <w:noProof w:val="0"/>
          <w:sz w:val="22"/>
          <w:szCs w:val="22"/>
          <w:lang w:val="en-US"/>
        </w:rPr>
        <w:t xml:space="preserve"> should also be considered because improperly handled exceptions may </w:t>
      </w:r>
      <w:sdt>
        <w:sdtPr>
          <w:id w:val="1469151833"/>
          <w15:appearance w15:val="hidden"/>
          <w:tag w:val="tii-similarity-U1VCTUlUVEVEX1dPUktfb2lkOjE6MzU4NDA2MjE4OA=="/>
          <w:placeholder>
            <w:docPart w:val="DefaultPlaceholder_-1854013440"/>
          </w:placeholder>
        </w:sdtPr>
        <w:sdtContent>
          <w:r w:rsidRPr="7D75867F" w:rsidR="0B1B5183">
            <w:rPr>
              <w:rFonts w:ascii="Calibri" w:hAnsi="Calibri" w:cs="Calibri"/>
              <w:b w:val="0"/>
              <w:bCs w:val="0"/>
              <w:noProof w:val="0"/>
              <w:sz w:val="22"/>
              <w:szCs w:val="22"/>
              <w:lang w:val="en-US"/>
            </w:rPr>
            <w:t>expose internal</w:t>
          </w:r>
        </w:sdtContent>
      </w:sdt>
      <w:r w:rsidRPr="7D75867F" w:rsidR="0B1B5183">
        <w:rPr>
          <w:rFonts w:ascii="Calibri" w:hAnsi="Calibri" w:cs="Calibri"/>
          <w:b w:val="0"/>
          <w:bCs w:val="0"/>
          <w:noProof w:val="0"/>
          <w:sz w:val="22"/>
          <w:szCs w:val="22"/>
          <w:lang w:val="en-US"/>
        </w:rPr>
        <w:t xml:space="preserve"> application </w:t>
      </w:r>
      <w:sdt>
        <w:sdtPr>
          <w:id w:val="1050234752"/>
          <w15:appearance w15:val="hidden"/>
          <w:tag w:val="tii-similarity-U1VCTUlUVEVEX1dPUktfb2lkOjE6MzU4NDA2MjE4OA=="/>
          <w:placeholder>
            <w:docPart w:val="DefaultPlaceholder_-1854013440"/>
          </w:placeholder>
        </w:sdtPr>
        <w:sdtContent>
          <w:r w:rsidRPr="7D75867F" w:rsidR="0B1B5183">
            <w:rPr>
              <w:rFonts w:ascii="Calibri" w:hAnsi="Calibri" w:cs="Calibri"/>
              <w:b w:val="0"/>
              <w:bCs w:val="0"/>
              <w:noProof w:val="0"/>
              <w:sz w:val="22"/>
              <w:szCs w:val="22"/>
              <w:lang w:val="en-US"/>
            </w:rPr>
            <w:t>details. Errors should be</w:t>
          </w:r>
        </w:sdtContent>
      </w:sdt>
      <w:r w:rsidRPr="7D75867F" w:rsidR="0B1B5183">
        <w:rPr>
          <w:rFonts w:ascii="Calibri" w:hAnsi="Calibri" w:cs="Calibri"/>
          <w:b w:val="0"/>
          <w:bCs w:val="0"/>
          <w:noProof w:val="0"/>
          <w:sz w:val="22"/>
          <w:szCs w:val="22"/>
          <w:lang w:val="en-US"/>
        </w:rPr>
        <w:t xml:space="preserve"> handled securely and presented to users </w:t>
      </w:r>
      <w:sdt>
        <w:sdtPr>
          <w:id w:val="483512674"/>
          <w15:appearance w15:val="hidden"/>
          <w:tag w:val="tii-similarity-U1VCTUlUVEVEX1dPUktfb2lkOjE6MzY1NDUyMDc3MQ=="/>
          <w:placeholder>
            <w:docPart w:val="DefaultPlaceholder_-1854013440"/>
          </w:placeholder>
        </w:sdtPr>
        <w:sdtContent>
          <w:r w:rsidRPr="7D75867F" w:rsidR="0B1B5183">
            <w:rPr>
              <w:rFonts w:ascii="Calibri" w:hAnsi="Calibri" w:cs="Calibri"/>
              <w:b w:val="0"/>
              <w:bCs w:val="0"/>
              <w:noProof w:val="0"/>
              <w:sz w:val="22"/>
              <w:szCs w:val="22"/>
              <w:lang w:val="en-US"/>
            </w:rPr>
            <w:t>without revealing</w:t>
          </w:r>
        </w:sdtContent>
      </w:sdt>
      <w:r w:rsidRPr="7D75867F" w:rsidR="0B1B5183">
        <w:rPr>
          <w:rFonts w:ascii="Calibri" w:hAnsi="Calibri" w:cs="Calibri"/>
          <w:b w:val="0"/>
          <w:bCs w:val="0"/>
          <w:noProof w:val="0"/>
          <w:sz w:val="22"/>
          <w:szCs w:val="22"/>
          <w:lang w:val="en-US"/>
        </w:rPr>
        <w:t xml:space="preserve"> sensitive </w:t>
      </w:r>
      <w:sdt>
        <w:sdtPr>
          <w:id w:val="424882284"/>
          <w15:appearance w15:val="hidden"/>
          <w:tag w:val="tii-similarity-U1VCTUlUVEVEX1dPUktfb2lkOjE6MzY1NDUyMDc3MQ=="/>
          <w:placeholder>
            <w:docPart w:val="DefaultPlaceholder_-1854013440"/>
          </w:placeholder>
        </w:sdtPr>
        <w:sdtContent>
          <w:r w:rsidRPr="7D75867F" w:rsidR="0B1B5183">
            <w:rPr>
              <w:rFonts w:ascii="Calibri" w:hAnsi="Calibri" w:cs="Calibri"/>
              <w:b w:val="0"/>
              <w:bCs w:val="0"/>
              <w:noProof w:val="0"/>
              <w:sz w:val="22"/>
              <w:szCs w:val="22"/>
              <w:lang w:val="en-US"/>
            </w:rPr>
            <w:t>information about the application</w:t>
          </w:r>
        </w:sdtContent>
      </w:sdt>
      <w:r w:rsidRPr="7D75867F" w:rsidR="0B1B5183">
        <w:rPr>
          <w:rFonts w:ascii="Calibri" w:hAnsi="Calibri" w:cs="Calibri"/>
          <w:b w:val="0"/>
          <w:bCs w:val="0"/>
          <w:noProof w:val="0"/>
          <w:sz w:val="22"/>
          <w:szCs w:val="22"/>
          <w:lang w:val="en-US"/>
        </w:rPr>
        <w:t xml:space="preserve">'s configuration, database, </w:t>
      </w:r>
      <w:sdt>
        <w:sdtPr>
          <w:id w:val="1293978397"/>
          <w15:appearance w15:val="hidden"/>
          <w:tag w:val="tii-similarity-U1VCTUlUVEVEX1dPUktfb2lkOjE6MzY1NDUyMDc3MQ=="/>
          <w:placeholder>
            <w:docPart w:val="DefaultPlaceholder_-1854013440"/>
          </w:placeholder>
        </w:sdtPr>
        <w:sdtContent>
          <w:r w:rsidRPr="7D75867F" w:rsidR="0B1B5183">
            <w:rPr>
              <w:rFonts w:ascii="Calibri" w:hAnsi="Calibri" w:cs="Calibri"/>
              <w:b w:val="0"/>
              <w:bCs w:val="0"/>
              <w:noProof w:val="0"/>
              <w:sz w:val="22"/>
              <w:szCs w:val="22"/>
              <w:lang w:val="en-US"/>
            </w:rPr>
            <w:t>or internal</w:t>
          </w:r>
        </w:sdtContent>
      </w:sdt>
      <w:r w:rsidRPr="7D75867F" w:rsidR="0B1B5183">
        <w:rPr>
          <w:rFonts w:ascii="Calibri" w:hAnsi="Calibri" w:cs="Calibri"/>
          <w:b w:val="0"/>
          <w:bCs w:val="0"/>
          <w:noProof w:val="0"/>
          <w:sz w:val="22"/>
          <w:szCs w:val="22"/>
          <w:lang w:val="en-US"/>
        </w:rPr>
        <w:t xml:space="preserve"> structure.</w:t>
      </w:r>
    </w:p>
    <w:p w:rsidR="0B1B5183" w:rsidP="07D48826" w:rsidRDefault="0B1B5183" w14:paraId="2DFE4445" w14:textId="4C50E03C">
      <w:pPr>
        <w:spacing w:after="0" w:line="240" w:lineRule="auto"/>
        <w:ind w:firstLine="720"/>
        <w:contextualSpacing w:val="1"/>
        <w:rPr>
          <w:rFonts w:ascii="Calibri" w:hAnsi="Calibri" w:cs="Calibri"/>
          <w:b w:val="0"/>
          <w:bCs w:val="0"/>
          <w:noProof w:val="0"/>
          <w:sz w:val="22"/>
          <w:szCs w:val="22"/>
          <w:lang w:val="en-US"/>
        </w:rPr>
      </w:pPr>
      <w:sdt>
        <w:sdtPr>
          <w:id w:val="1778348880"/>
          <w15:appearance w15:val="hidden"/>
          <w:tag w:val="tii-similarity-U1VCTUlUVEVEX1dPUktfb2lkOjE6MzY1NDUyMDc3MQ=="/>
          <w:placeholder>
            <w:docPart w:val="DefaultPlaceholder_-1854013440"/>
          </w:placeholder>
        </w:sdtPr>
        <w:sdtContent>
          <w:r w:rsidRPr="7D75867F" w:rsidR="0B1B5183">
            <w:rPr>
              <w:rFonts w:ascii="Calibri" w:hAnsi="Calibri" w:cs="Calibri"/>
              <w:b w:val="0"/>
              <w:bCs w:val="0"/>
              <w:noProof w:val="0"/>
              <w:sz w:val="22"/>
              <w:szCs w:val="22"/>
              <w:lang w:val="en-US"/>
            </w:rPr>
            <w:t>Code quality</w:t>
          </w:r>
          <w:r w:rsidRPr="7D75867F" w:rsidR="0B1B5183">
            <w:rPr>
              <w:rFonts w:ascii="Calibri" w:hAnsi="Calibri" w:cs="Calibri"/>
              <w:b w:val="0"/>
              <w:bCs w:val="0"/>
              <w:noProof w:val="0"/>
              <w:sz w:val="22"/>
              <w:szCs w:val="22"/>
              <w:lang w:val="en-US"/>
            </w:rPr>
            <w:t xml:space="preserve"> is</w:t>
          </w:r>
        </w:sdtContent>
      </w:sdt>
      <w:r w:rsidRPr="7D75867F" w:rsidR="0B1B5183">
        <w:rPr>
          <w:rFonts w:ascii="Calibri" w:hAnsi="Calibri" w:cs="Calibri"/>
          <w:b w:val="0"/>
          <w:bCs w:val="0"/>
          <w:noProof w:val="0"/>
          <w:sz w:val="22"/>
          <w:szCs w:val="22"/>
          <w:lang w:val="en-US"/>
        </w:rPr>
        <w:t xml:space="preserve"> essential </w:t>
      </w:r>
      <w:sdt>
        <w:sdtPr>
          <w:id w:val="1111401611"/>
          <w15:appearance w15:val="hidden"/>
          <w:tag w:val="tii-similarity-U1VCTUlUVEVEX1dPUktfb2lkOjE6MzY1NDUyMDc3MQ=="/>
          <w:placeholder>
            <w:docPart w:val="DefaultPlaceholder_-1854013440"/>
          </w:placeholder>
        </w:sdtPr>
        <w:sdtContent>
          <w:r w:rsidRPr="7D75867F" w:rsidR="0B1B5183">
            <w:rPr>
              <w:rFonts w:ascii="Calibri" w:hAnsi="Calibri" w:cs="Calibri"/>
              <w:b w:val="0"/>
              <w:bCs w:val="0"/>
              <w:noProof w:val="0"/>
              <w:sz w:val="22"/>
              <w:szCs w:val="22"/>
              <w:lang w:val="en-US"/>
            </w:rPr>
            <w:t>because secure coding practices</w:t>
          </w:r>
        </w:sdtContent>
      </w:sdt>
      <w:r w:rsidRPr="7D75867F" w:rsidR="0B1B5183">
        <w:rPr>
          <w:rFonts w:ascii="Calibri" w:hAnsi="Calibri" w:cs="Calibri"/>
          <w:b w:val="0"/>
          <w:bCs w:val="0"/>
          <w:noProof w:val="0"/>
          <w:sz w:val="22"/>
          <w:szCs w:val="22"/>
          <w:lang w:val="en-US"/>
        </w:rPr>
        <w:t xml:space="preserve"> can reduce weaknesses caused by outdated components, poor implementation, or inconsistent development patterns. Maintaining readable and well-structured code, reviewing dependencies, and conducting security testing can make vulnerabilities easier to identify and address.</w:t>
      </w:r>
    </w:p>
    <w:p w:rsidR="0B1B5183" w:rsidP="7D75867F" w:rsidRDefault="0B1B5183" w14:paraId="351A1FA8" w14:textId="51B7D1B9">
      <w:pPr>
        <w:spacing w:after="0" w:line="240" w:lineRule="auto"/>
        <w:ind w:firstLine="720"/>
        <w:contextualSpacing w:val="1"/>
        <w:rPr>
          <w:rFonts w:ascii="Calibri" w:hAnsi="Calibri" w:cs="Calibri"/>
          <w:b w:val="0"/>
          <w:bCs w:val="0"/>
          <w:noProof w:val="0"/>
          <w:sz w:val="22"/>
          <w:szCs w:val="22"/>
          <w:lang w:val="en-US"/>
        </w:rPr>
      </w:pPr>
      <w:sdt>
        <w:sdtPr>
          <w:id w:val="721974487"/>
          <w15:appearance w15:val="hidden"/>
          <w:tag w:val="tii-similarity-U1VCTUlUVEVEX1dPUktfb2lkOjE6MzY1MzQxODYxMg=="/>
          <w:placeholder>
            <w:docPart w:val="DefaultPlaceholder_-1854013440"/>
          </w:placeholder>
        </w:sdtPr>
        <w:sdtContent>
          <w:r w:rsidRPr="7D75867F" w:rsidR="0B1B5183">
            <w:rPr>
              <w:rFonts w:ascii="Calibri" w:hAnsi="Calibri" w:cs="Calibri"/>
              <w:b w:val="0"/>
              <w:bCs w:val="0"/>
              <w:noProof w:val="0"/>
              <w:sz w:val="22"/>
              <w:szCs w:val="22"/>
              <w:lang w:val="en-US"/>
            </w:rPr>
            <w:t xml:space="preserve">Finally, </w:t>
          </w:r>
          <w:r w:rsidRPr="7D75867F" w:rsidR="0B1B5183">
            <w:rPr>
              <w:rFonts w:ascii="Calibri" w:hAnsi="Calibri" w:cs="Calibri"/>
              <w:b w:val="0"/>
              <w:bCs w:val="0"/>
              <w:noProof w:val="0"/>
              <w:sz w:val="22"/>
              <w:szCs w:val="22"/>
              <w:lang w:val="en-US"/>
            </w:rPr>
            <w:t>encapsulation</w:t>
          </w:r>
          <w:r w:rsidRPr="7D75867F" w:rsidR="0B1B5183">
            <w:rPr>
              <w:rFonts w:ascii="Calibri" w:hAnsi="Calibri" w:cs="Calibri"/>
              <w:b w:val="0"/>
              <w:bCs w:val="0"/>
              <w:noProof w:val="0"/>
              <w:sz w:val="22"/>
              <w:szCs w:val="22"/>
              <w:lang w:val="en-US"/>
            </w:rPr>
            <w:t xml:space="preserve"> is relevant because sensitive data and application</w:t>
          </w:r>
        </w:sdtContent>
      </w:sdt>
      <w:r w:rsidRPr="7D75867F" w:rsidR="0B1B5183">
        <w:rPr>
          <w:rFonts w:ascii="Calibri" w:hAnsi="Calibri" w:cs="Calibri"/>
          <w:b w:val="0"/>
          <w:bCs w:val="0"/>
          <w:noProof w:val="0"/>
          <w:sz w:val="22"/>
          <w:szCs w:val="22"/>
          <w:lang w:val="en-US"/>
        </w:rPr>
        <w:t xml:space="preserve"> functionality should be appropriately restricted within the software. Limiting </w:t>
      </w:r>
      <w:sdt>
        <w:sdtPr>
          <w:id w:val="1911501166"/>
          <w15:appearance w15:val="hidden"/>
          <w:tag w:val="tii-similarity-U1VCTUlUVEVEX1dPUktfb2lkOjE6MzUxNDk2NTUxMg=="/>
          <w:placeholder>
            <w:docPart w:val="DefaultPlaceholder_-1854013440"/>
          </w:placeholder>
        </w:sdtPr>
        <w:sdtContent>
          <w:r w:rsidRPr="7D75867F" w:rsidR="0B1B5183">
            <w:rPr>
              <w:rFonts w:ascii="Calibri" w:hAnsi="Calibri" w:cs="Calibri"/>
              <w:b w:val="0"/>
              <w:bCs w:val="0"/>
              <w:noProof w:val="0"/>
              <w:sz w:val="22"/>
              <w:szCs w:val="22"/>
              <w:lang w:val="en-US"/>
            </w:rPr>
            <w:t>direct access to internal data and</w:t>
          </w:r>
        </w:sdtContent>
      </w:sdt>
      <w:r w:rsidRPr="7D75867F" w:rsidR="0B1B5183">
        <w:rPr>
          <w:rFonts w:ascii="Calibri" w:hAnsi="Calibri" w:cs="Calibri"/>
          <w:b w:val="0"/>
          <w:bCs w:val="0"/>
          <w:noProof w:val="0"/>
          <w:sz w:val="22"/>
          <w:szCs w:val="22"/>
          <w:lang w:val="en-US"/>
        </w:rPr>
        <w:t xml:space="preserve"> exposing only necessary functionality can reduce unintended modification and strengthen the </w:t>
      </w:r>
      <w:sdt>
        <w:sdtPr>
          <w:id w:val="63570241"/>
          <w15:appearance w15:val="hidden"/>
          <w:tag w:val="tii-similarity-U1VCTUlUVEVEX1dPUktfb2lkOjE6MzYxNTU4Mzk2MQ=="/>
          <w:placeholder>
            <w:docPart w:val="DefaultPlaceholder_-1854013440"/>
          </w:placeholder>
        </w:sdtPr>
        <w:sdtContent>
          <w:r w:rsidRPr="7D75867F" w:rsidR="0B1B5183">
            <w:rPr>
              <w:rFonts w:ascii="Calibri" w:hAnsi="Calibri" w:cs="Calibri"/>
              <w:b w:val="0"/>
              <w:bCs w:val="0"/>
              <w:noProof w:val="0"/>
              <w:sz w:val="22"/>
              <w:szCs w:val="22"/>
              <w:lang w:val="en-US"/>
            </w:rPr>
            <w:t>application's overall security</w:t>
          </w:r>
        </w:sdtContent>
      </w:sdt>
      <w:r w:rsidRPr="7D75867F" w:rsidR="0B1B5183">
        <w:rPr>
          <w:rFonts w:ascii="Calibri" w:hAnsi="Calibri" w:cs="Calibri"/>
          <w:b w:val="0"/>
          <w:bCs w:val="0"/>
          <w:noProof w:val="0"/>
          <w:sz w:val="22"/>
          <w:szCs w:val="22"/>
          <w:lang w:val="en-US"/>
        </w:rPr>
        <w:t>.</w:t>
      </w:r>
    </w:p>
    <w:p w:rsidR="07D48826" w:rsidP="07D48826" w:rsidRDefault="07D48826" w14:paraId="7170B29C" w14:textId="68C158D8">
      <w:pPr>
        <w:spacing w:after="0" w:line="240" w:lineRule="auto"/>
        <w:contextualSpacing w:val="1"/>
        <w:rPr>
          <w:rFonts w:cs="Calibri" w:cstheme="minorAscii"/>
          <w:color w:val="000000" w:themeColor="text1" w:themeTint="FF" w:themeShade="FF"/>
        </w:rPr>
      </w:pPr>
    </w:p>
    <w:p w:rsidR="003A2F8A" w:rsidP="000B05B1" w:rsidRDefault="003A2F8A" w14:paraId="6E9C8FB4" w14:textId="77777777">
      <w:pPr>
        <w:suppressAutoHyphens/>
        <w:spacing w:after="0" w:line="240" w:lineRule="auto"/>
        <w:contextualSpacing/>
        <w:rPr>
          <w:rFonts w:cstheme="minorHAnsi"/>
          <w:b/>
          <w:bCs/>
          <w:color w:val="000000" w:themeColor="text1"/>
        </w:rPr>
      </w:pPr>
    </w:p>
    <w:sdt>
      <w:sdtPr>
        <w:id w:val="178022360"/>
        <w15:appearance w15:val="hidden"/>
        <w:tag w:val="tii-similarity-U1VCTUlUVEVEX1dPUktfb2lkOjE6MzY1MTM0NTQwNA=="/>
        <w:placeholder>
          <w:docPart w:val="DefaultPlaceholder_-1854013440"/>
        </w:placeholder>
      </w:sdtPr>
      <w:sdtContent>
        <w:p w:rsidRPr="000B05B1" w:rsidR="531DB269" w:rsidP="7D75867F" w:rsidRDefault="531DB269" w14:paraId="6E9781D5" w14:textId="4DFFEFBA">
          <w:pPr>
            <w:suppressAutoHyphens/>
            <w:spacing w:after="0" w:line="240" w:lineRule="auto"/>
            <w:contextualSpacing w:val="1"/>
            <w:rPr>
              <w:rFonts w:cs="Calibri" w:cstheme="minorAscii"/>
              <w:b w:val="1"/>
              <w:bCs w:val="1"/>
              <w:color w:val="000000" w:themeColor="text1"/>
            </w:rPr>
          </w:pPr>
          <w:r w:rsidRPr="7D75867F" w:rsidR="531DB269">
            <w:rPr>
              <w:rFonts w:cs="Calibri" w:cstheme="minorAscii"/>
              <w:b w:val="1"/>
              <w:bCs w:val="1"/>
              <w:color w:val="000000" w:themeColor="text1" w:themeTint="FF" w:themeShade="FF"/>
            </w:rPr>
            <w:t>3. Manual Review</w:t>
          </w:r>
        </w:p>
      </w:sdtContent>
    </w:sdt>
    <w:p w:rsidRPr="000B05B1" w:rsidR="531DB269" w:rsidP="7D75867F" w:rsidRDefault="531DB269" w14:paraId="48F6474A" w14:textId="7FAD0D2D">
      <w:pPr>
        <w:suppressAutoHyphens/>
        <w:spacing w:after="0" w:line="240" w:lineRule="auto"/>
        <w:contextualSpacing w:val="1"/>
        <w:rPr>
          <w:rFonts w:cs="Calibri" w:cstheme="minorAscii"/>
          <w:color w:val="000000" w:themeColor="text1"/>
        </w:rPr>
      </w:pPr>
      <w:sdt>
        <w:sdtPr>
          <w:id w:val="1397272719"/>
          <w15:appearance w15:val="hidden"/>
          <w:tag w:val="tii-similarity-U1VCTUlUVEVEX1dPUktfb2lkOjE6MzY1MTM0NTQwNA=="/>
          <w:placeholder>
            <w:docPart w:val="DefaultPlaceholder_-1854013440"/>
          </w:placeholder>
        </w:sdtPr>
        <w:sdtContent>
          <w:r w:rsidRPr="7D75867F" w:rsidR="531DB269">
            <w:rPr>
              <w:rFonts w:cs="Calibri" w:cstheme="minorAscii"/>
              <w:color w:val="000000" w:themeColor="text1" w:themeTint="FF" w:themeShade="FF"/>
            </w:rPr>
            <w:t xml:space="preserve">Continue working through the </w:t>
          </w:r>
          <w:r w:rsidRPr="7D75867F" w:rsidR="004333E0">
            <w:rPr>
              <w:rFonts w:cs="Calibri" w:cstheme="minorAscii"/>
              <w:color w:val="000000" w:themeColor="text1" w:themeTint="FF" w:themeShade="FF"/>
            </w:rPr>
            <w:t>v</w:t>
          </w:r>
          <w:r w:rsidRPr="7D75867F" w:rsidR="004333E0">
            <w:rPr>
              <w:rFonts w:cs="Calibri" w:cstheme="minorAscii"/>
              <w:color w:val="000000" w:themeColor="text1" w:themeTint="FF" w:themeShade="FF"/>
            </w:rPr>
            <w:t xml:space="preserve">ulnerability </w:t>
          </w:r>
          <w:r w:rsidRPr="7D75867F" w:rsidR="004333E0">
            <w:rPr>
              <w:rFonts w:cs="Calibri" w:cstheme="minorAscii"/>
              <w:color w:val="000000" w:themeColor="text1" w:themeTint="FF" w:themeShade="FF"/>
            </w:rPr>
            <w:t>a</w:t>
          </w:r>
          <w:r w:rsidRPr="7D75867F" w:rsidR="004333E0">
            <w:rPr>
              <w:rFonts w:cs="Calibri" w:cstheme="minorAscii"/>
              <w:color w:val="000000" w:themeColor="text1" w:themeTint="FF" w:themeShade="FF"/>
            </w:rPr>
            <w:t xml:space="preserve">ssessment </w:t>
          </w:r>
          <w:r w:rsidRPr="7D75867F" w:rsidR="004333E0">
            <w:rPr>
              <w:rFonts w:cs="Calibri" w:cstheme="minorAscii"/>
              <w:color w:val="000000" w:themeColor="text1" w:themeTint="FF" w:themeShade="FF"/>
            </w:rPr>
            <w:t>p</w:t>
          </w:r>
          <w:r w:rsidRPr="7D75867F" w:rsidR="004333E0">
            <w:rPr>
              <w:rFonts w:cs="Calibri" w:cstheme="minorAscii"/>
              <w:color w:val="000000" w:themeColor="text1" w:themeTint="FF" w:themeShade="FF"/>
            </w:rPr>
            <w:t xml:space="preserve">rocess </w:t>
          </w:r>
          <w:r w:rsidRPr="7D75867F" w:rsidR="004333E0">
            <w:rPr>
              <w:rFonts w:cs="Calibri" w:cstheme="minorAscii"/>
              <w:color w:val="000000" w:themeColor="text1" w:themeTint="FF" w:themeShade="FF"/>
            </w:rPr>
            <w:t>f</w:t>
          </w:r>
          <w:r w:rsidRPr="7D75867F" w:rsidR="004333E0">
            <w:rPr>
              <w:rFonts w:cs="Calibri" w:cstheme="minorAscii"/>
              <w:color w:val="000000" w:themeColor="text1" w:themeTint="FF" w:themeShade="FF"/>
            </w:rPr>
            <w:t>low</w:t>
          </w:r>
        </w:sdtContent>
      </w:sdt>
      <w:r w:rsidRPr="7D75867F" w:rsidR="004333E0">
        <w:rPr>
          <w:rFonts w:cs="Calibri" w:cstheme="minorAscii"/>
          <w:color w:val="000000" w:themeColor="text1" w:themeTint="FF" w:themeShade="FF"/>
        </w:rPr>
        <w:t xml:space="preserve"> </w:t>
      </w:r>
      <w:sdt>
        <w:sdtPr>
          <w:id w:val="1843546986"/>
          <w15:appearance w15:val="hidden"/>
          <w:tag w:val="tii-similarity-U1VCTUlUVEVEX1dPUktfb2lkOjE6MzY1MTM0NTQwNA=="/>
          <w:placeholder>
            <w:docPart w:val="DefaultPlaceholder_-1854013440"/>
          </w:placeholder>
        </w:sdtPr>
        <w:sdtContent>
          <w:r w:rsidRPr="7D75867F" w:rsidR="004333E0">
            <w:rPr>
              <w:rFonts w:cs="Calibri" w:cstheme="minorAscii"/>
              <w:color w:val="000000" w:themeColor="text1" w:themeTint="FF" w:themeShade="FF"/>
            </w:rPr>
            <w:t>d</w:t>
          </w:r>
          <w:r w:rsidRPr="7D75867F" w:rsidR="004333E0">
            <w:rPr>
              <w:rFonts w:cs="Calibri" w:cstheme="minorAscii"/>
              <w:color w:val="000000" w:themeColor="text1" w:themeTint="FF" w:themeShade="FF"/>
            </w:rPr>
            <w:t>iagram</w:t>
          </w:r>
          <w:r w:rsidRPr="7D75867F" w:rsidR="531DB269">
            <w:rPr>
              <w:rFonts w:cs="Calibri" w:cstheme="minorAscii"/>
              <w:color w:val="000000" w:themeColor="text1" w:themeTint="FF" w:themeShade="FF"/>
            </w:rPr>
            <w:t>. Identify all vulnerabilities in the code base by manually</w:t>
          </w:r>
        </w:sdtContent>
      </w:sdt>
      <w:r w:rsidRPr="7D75867F" w:rsidR="531DB269">
        <w:rPr>
          <w:rFonts w:cs="Calibri" w:cstheme="minorAscii"/>
          <w:color w:val="000000" w:themeColor="text1" w:themeTint="FF" w:themeShade="FF"/>
        </w:rPr>
        <w:t xml:space="preserve"> </w:t>
      </w:r>
      <w:sdt>
        <w:sdtPr>
          <w:id w:val="969383386"/>
          <w15:appearance w15:val="hidden"/>
          <w:tag w:val="tii-similarity-U1VCTUlUVEVEX1dPUktfb2lkOjE6MzY1MTM0NTQwNA=="/>
          <w:placeholder>
            <w:docPart w:val="DefaultPlaceholder_-1854013440"/>
          </w:placeholder>
        </w:sdtPr>
        <w:sdtContent>
          <w:r w:rsidRPr="7D75867F" w:rsidR="531DB269">
            <w:rPr>
              <w:rFonts w:cs="Calibri" w:cstheme="minorAscii"/>
              <w:color w:val="000000" w:themeColor="text1" w:themeTint="FF" w:themeShade="FF"/>
            </w:rPr>
            <w:t>inspecting the code.</w:t>
          </w:r>
        </w:sdtContent>
      </w:sdt>
    </w:p>
    <w:p w:rsidR="003A2F8A" w:rsidP="000B05B1" w:rsidRDefault="003A2F8A" w14:paraId="04730771" w14:textId="77777777">
      <w:pPr>
        <w:suppressAutoHyphens/>
        <w:spacing w:after="0" w:line="240" w:lineRule="auto"/>
        <w:contextualSpacing/>
        <w:rPr>
          <w:rFonts w:cstheme="minorHAnsi"/>
          <w:color w:val="000000" w:themeColor="text1"/>
        </w:rPr>
      </w:pPr>
    </w:p>
    <w:p w:rsidR="39A5ADB1" w:rsidP="07D48826" w:rsidRDefault="39A5ADB1" w14:paraId="3E91D4E3" w14:textId="34232AAF">
      <w:pPr>
        <w:spacing w:after="0" w:line="240" w:lineRule="auto"/>
        <w:ind w:firstLine="720"/>
        <w:contextualSpacing w:val="1"/>
        <w:rPr>
          <w:rFonts w:ascii="Calibri" w:hAnsi="Calibri" w:cs="Calibri"/>
          <w:noProof w:val="0"/>
          <w:sz w:val="22"/>
          <w:szCs w:val="22"/>
          <w:lang w:val="en-US"/>
        </w:rPr>
      </w:pPr>
      <w:sdt>
        <w:sdtPr>
          <w:id w:val="1663724841"/>
          <w15:appearance w15:val="hidden"/>
          <w:tag w:val="tii-similarity-U1VCTUlUVEVEX1dPUktfb2lkOjE6MzY1MTM0NTQwNA=="/>
          <w:placeholder>
            <w:docPart w:val="DefaultPlaceholder_-1854013440"/>
          </w:placeholder>
        </w:sdtPr>
        <w:sdtContent>
          <w:r w:rsidRPr="7D75867F" w:rsidR="39A5ADB1">
            <w:rPr>
              <w:rFonts w:ascii="Calibri" w:hAnsi="Calibri" w:cs="Calibri"/>
              <w:noProof w:val="0"/>
              <w:sz w:val="22"/>
              <w:szCs w:val="22"/>
              <w:lang w:val="en-US"/>
            </w:rPr>
            <w:t>A manual review of the Artemis Financial source code identified several</w:t>
          </w:r>
        </w:sdtContent>
      </w:sdt>
      <w:r w:rsidRPr="7D75867F" w:rsidR="39A5ADB1">
        <w:rPr>
          <w:rFonts w:ascii="Calibri" w:hAnsi="Calibri" w:cs="Calibri"/>
          <w:noProof w:val="0"/>
          <w:sz w:val="22"/>
          <w:szCs w:val="22"/>
          <w:lang w:val="en-US"/>
        </w:rPr>
        <w:t xml:space="preserve"> security concerns involving </w:t>
      </w:r>
      <w:sdt>
        <w:sdtPr>
          <w:id w:val="827623984"/>
          <w15:appearance w15:val="hidden"/>
          <w:tag w:val="tii-similarity-U1VCTUlUVEVEX1dPUktfb2lkOjE6MzYxMTg3OTE4OQ=="/>
          <w:placeholder>
            <w:docPart w:val="DefaultPlaceholder_-1854013440"/>
          </w:placeholder>
        </w:sdtPr>
        <w:sdtContent>
          <w:r w:rsidRPr="7D75867F" w:rsidR="39A5ADB1">
            <w:rPr>
              <w:rFonts w:ascii="Calibri" w:hAnsi="Calibri" w:cs="Calibri"/>
              <w:noProof w:val="0"/>
              <w:sz w:val="22"/>
              <w:szCs w:val="22"/>
              <w:lang w:val="en-US"/>
            </w:rPr>
            <w:t>input validation, secure error handling</w:t>
          </w:r>
        </w:sdtContent>
      </w:sdt>
      <w:r w:rsidRPr="7D75867F" w:rsidR="39A5ADB1">
        <w:rPr>
          <w:rFonts w:ascii="Calibri" w:hAnsi="Calibri" w:cs="Calibri"/>
          <w:noProof w:val="0"/>
          <w:sz w:val="22"/>
          <w:szCs w:val="22"/>
          <w:lang w:val="en-US"/>
        </w:rPr>
        <w:t xml:space="preserve">, code quality, encapsulation, cryptography, and application configuration. The following findings should be addressed to strengthen </w:t>
      </w:r>
      <w:sdt>
        <w:sdtPr>
          <w:id w:val="1456874847"/>
          <w15:appearance w15:val="hidden"/>
          <w:tag w:val="tii-similarity-U1VCTUlUVEVEX1dPUktfb2lkOjE6MzY0MDM5Nzc0Mw=="/>
          <w:placeholder>
            <w:docPart w:val="DefaultPlaceholder_-1854013440"/>
          </w:placeholder>
        </w:sdtPr>
        <w:sdtContent>
          <w:r w:rsidRPr="7D75867F" w:rsidR="39A5ADB1">
            <w:rPr>
              <w:rFonts w:ascii="Calibri" w:hAnsi="Calibri" w:cs="Calibri"/>
              <w:noProof w:val="0"/>
              <w:sz w:val="22"/>
              <w:szCs w:val="22"/>
              <w:lang w:val="en-US"/>
            </w:rPr>
            <w:t>the security of the</w:t>
          </w:r>
        </w:sdtContent>
      </w:sdt>
      <w:r w:rsidRPr="7D75867F" w:rsidR="39A5ADB1">
        <w:rPr>
          <w:rFonts w:ascii="Calibri" w:hAnsi="Calibri" w:cs="Calibri"/>
          <w:noProof w:val="0"/>
          <w:sz w:val="22"/>
          <w:szCs w:val="22"/>
          <w:lang w:val="en-US"/>
        </w:rPr>
        <w:t xml:space="preserve"> application.</w:t>
      </w:r>
    </w:p>
    <w:p w:rsidR="39A5ADB1" w:rsidP="07D48826" w:rsidRDefault="39A5ADB1" w14:paraId="56D8291D" w14:textId="305F65DA">
      <w:pPr>
        <w:spacing w:after="0" w:line="240" w:lineRule="auto"/>
        <w:ind w:firstLine="0"/>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 xml:space="preserve">1. </w:t>
      </w:r>
      <w:sdt>
        <w:sdtPr>
          <w:id w:val="1074651428"/>
          <w15:appearance w15:val="hidden"/>
          <w:tag w:val="tii-similarity-U1VCTUlUVEVEX1dPUktfb2lkOjE6MzY1MzcxNDk5NA=="/>
          <w:placeholder>
            <w:docPart w:val="DefaultPlaceholder_-1854013440"/>
          </w:placeholder>
        </w:sdtPr>
        <w:sdtContent>
          <w:r w:rsidRPr="7D75867F" w:rsidR="39A5ADB1">
            <w:rPr>
              <w:rFonts w:ascii="Calibri" w:hAnsi="Calibri" w:cs="Calibri"/>
              <w:b w:val="1"/>
              <w:bCs w:val="1"/>
              <w:noProof w:val="0"/>
              <w:sz w:val="22"/>
              <w:szCs w:val="22"/>
              <w:lang w:val="en-US"/>
            </w:rPr>
            <w:t>Hard-coded database credentials</w:t>
          </w:r>
        </w:sdtContent>
      </w:sdt>
      <w:r w:rsidRPr="7D75867F" w:rsidR="39A5ADB1">
        <w:rPr>
          <w:rFonts w:ascii="Calibri" w:hAnsi="Calibri" w:cs="Calibri"/>
          <w:b w:val="1"/>
          <w:bCs w:val="1"/>
          <w:noProof w:val="0"/>
          <w:sz w:val="22"/>
          <w:szCs w:val="22"/>
          <w:lang w:val="en-US"/>
        </w:rPr>
        <w:t>:</w:t>
      </w:r>
      <w:r w:rsidRPr="7D75867F" w:rsidR="39A5ADB1">
        <w:rPr>
          <w:rFonts w:ascii="Calibri" w:hAnsi="Calibri" w:cs="Calibri"/>
          <w:noProof w:val="0"/>
          <w:sz w:val="22"/>
          <w:szCs w:val="22"/>
          <w:lang w:val="en-US"/>
        </w:rPr>
        <w:t xml:space="preserve"> The DocData.java file contains the database URL, </w:t>
      </w:r>
      <w:sdt>
        <w:sdtPr>
          <w:id w:val="436339378"/>
          <w15:appearance w15:val="hidden"/>
          <w:tag w:val="tii-similarity-U1VCTUlUVEVEX1dPUktfb2lkOjE6MzY1MzcxNDk5NA=="/>
          <w:placeholder>
            <w:docPart w:val="DefaultPlaceholder_-1854013440"/>
          </w:placeholder>
        </w:sdtPr>
        <w:sdtContent>
          <w:r w:rsidRPr="7D75867F" w:rsidR="39A5ADB1">
            <w:rPr>
              <w:rFonts w:ascii="Calibri" w:hAnsi="Calibri" w:cs="Calibri"/>
              <w:noProof w:val="0"/>
              <w:sz w:val="22"/>
              <w:szCs w:val="22"/>
              <w:lang w:val="en-US"/>
            </w:rPr>
            <w:t>username, and password directly</w:t>
          </w:r>
        </w:sdtContent>
      </w:sdt>
      <w:r w:rsidRPr="7D75867F" w:rsidR="39A5ADB1">
        <w:rPr>
          <w:rFonts w:ascii="Calibri" w:hAnsi="Calibri" w:cs="Calibri"/>
          <w:noProof w:val="0"/>
          <w:sz w:val="22"/>
          <w:szCs w:val="22"/>
          <w:lang w:val="en-US"/>
        </w:rPr>
        <w:t xml:space="preserve"> in </w:t>
      </w:r>
      <w:sdt>
        <w:sdtPr>
          <w:id w:val="232941751"/>
          <w15:appearance w15:val="hidden"/>
          <w:tag w:val="tii-similarity-U1VCTUlUVEVEX1dPUktfb2lkOjE6MzY1MzcxNDk5NA=="/>
          <w:placeholder>
            <w:docPart w:val="DefaultPlaceholder_-1854013440"/>
          </w:placeholder>
        </w:sdtPr>
        <w:sdtContent>
          <w:r w:rsidRPr="7D75867F" w:rsidR="39A5ADB1">
            <w:rPr>
              <w:rFonts w:ascii="Calibri" w:hAnsi="Calibri" w:cs="Calibri"/>
              <w:noProof w:val="0"/>
              <w:sz w:val="22"/>
              <w:szCs w:val="22"/>
              <w:lang w:val="en-US"/>
            </w:rPr>
            <w:t>the source code. Storing</w:t>
          </w:r>
        </w:sdtContent>
      </w:sdt>
      <w:r w:rsidRPr="7D75867F" w:rsidR="39A5ADB1">
        <w:rPr>
          <w:rFonts w:ascii="Calibri" w:hAnsi="Calibri" w:cs="Calibri"/>
          <w:noProof w:val="0"/>
          <w:sz w:val="22"/>
          <w:szCs w:val="22"/>
          <w:lang w:val="en-US"/>
        </w:rPr>
        <w:t xml:space="preserve"> </w:t>
      </w:r>
      <w:sdt>
        <w:sdtPr>
          <w:id w:val="2088044150"/>
          <w15:appearance w15:val="hidden"/>
          <w:tag w:val="tii-similarity-U1VCTUlUVEVEX1dPUktfb2lkOjE6MzY1MzcxNDk5NA=="/>
          <w:placeholder>
            <w:docPart w:val="DefaultPlaceholder_-1854013440"/>
          </w:placeholder>
        </w:sdtPr>
        <w:sdtContent>
          <w:r w:rsidRPr="7D75867F" w:rsidR="39A5ADB1">
            <w:rPr>
              <w:rFonts w:ascii="Calibri" w:hAnsi="Calibri" w:cs="Calibri"/>
              <w:noProof w:val="0"/>
              <w:sz w:val="22"/>
              <w:szCs w:val="22"/>
              <w:lang w:val="en-US"/>
            </w:rPr>
            <w:t>credentials in code can expose</w:t>
          </w:r>
        </w:sdtContent>
      </w:sdt>
      <w:r w:rsidRPr="7D75867F" w:rsidR="39A5ADB1">
        <w:rPr>
          <w:rFonts w:ascii="Calibri" w:hAnsi="Calibri" w:cs="Calibri"/>
          <w:noProof w:val="0"/>
          <w:sz w:val="22"/>
          <w:szCs w:val="22"/>
          <w:lang w:val="en-US"/>
        </w:rPr>
        <w:t xml:space="preserve"> sensitive authentication information if the source </w:t>
      </w:r>
      <w:sdt>
        <w:sdtPr>
          <w:id w:val="1673202410"/>
          <w15:appearance w15:val="hidden"/>
          <w:tag w:val="tii-similarity-U1VCTUlUVEVEX1dPUktfb2lkOjE6MzY1MzcxNDk5NA=="/>
          <w:placeholder>
            <w:docPart w:val="DefaultPlaceholder_-1854013440"/>
          </w:placeholder>
        </w:sdtPr>
        <w:sdtContent>
          <w:r w:rsidRPr="7D75867F" w:rsidR="39A5ADB1">
            <w:rPr>
              <w:rFonts w:ascii="Calibri" w:hAnsi="Calibri" w:cs="Calibri"/>
              <w:noProof w:val="0"/>
              <w:sz w:val="22"/>
              <w:szCs w:val="22"/>
              <w:lang w:val="en-US"/>
            </w:rPr>
            <w:t>is accessed by an unauthorized</w:t>
          </w:r>
        </w:sdtContent>
      </w:sdt>
      <w:r w:rsidRPr="7D75867F" w:rsidR="39A5ADB1">
        <w:rPr>
          <w:rFonts w:ascii="Calibri" w:hAnsi="Calibri" w:cs="Calibri"/>
          <w:noProof w:val="0"/>
          <w:sz w:val="22"/>
          <w:szCs w:val="22"/>
          <w:lang w:val="en-US"/>
        </w:rPr>
        <w:t xml:space="preserve"> individual. Database </w:t>
      </w:r>
      <w:sdt>
        <w:sdtPr>
          <w:id w:val="22428521"/>
          <w15:appearance w15:val="hidden"/>
          <w:tag w:val="tii-similarity-U1VCTUlUVEVEX1dPUktfb2lkOjE6MzY1MzcxNDk5NA=="/>
          <w:placeholder>
            <w:docPart w:val="DefaultPlaceholder_-1854013440"/>
          </w:placeholder>
        </w:sdtPr>
        <w:sdtContent>
          <w:r w:rsidRPr="7D75867F" w:rsidR="39A5ADB1">
            <w:rPr>
              <w:rFonts w:ascii="Calibri" w:hAnsi="Calibri" w:cs="Calibri"/>
              <w:noProof w:val="0"/>
              <w:sz w:val="22"/>
              <w:szCs w:val="22"/>
              <w:lang w:val="en-US"/>
            </w:rPr>
            <w:t>credentials should be</w:t>
          </w:r>
        </w:sdtContent>
      </w:sdt>
      <w:r w:rsidRPr="7D75867F" w:rsidR="39A5ADB1">
        <w:rPr>
          <w:rFonts w:ascii="Calibri" w:hAnsi="Calibri" w:cs="Calibri"/>
          <w:noProof w:val="0"/>
          <w:sz w:val="22"/>
          <w:szCs w:val="22"/>
          <w:lang w:val="en-US"/>
        </w:rPr>
        <w:t xml:space="preserve"> removed from the source code and stored securely through protected configuration settings, environment variables, or an appropriate </w:t>
      </w:r>
      <w:sdt>
        <w:sdtPr>
          <w:id w:val="1319983391"/>
          <w15:appearance w15:val="hidden"/>
          <w:tag w:val="tii-similarity-U1VCTUlUVEVEX1dPUktfb2lkOjE6MzY1MzQxODYxMg=="/>
          <w:placeholder>
            <w:docPart w:val="DefaultPlaceholder_-1854013440"/>
          </w:placeholder>
        </w:sdtPr>
        <w:sdtContent>
          <w:r w:rsidRPr="7D75867F" w:rsidR="39A5ADB1">
            <w:rPr>
              <w:rFonts w:ascii="Calibri" w:hAnsi="Calibri" w:cs="Calibri"/>
              <w:noProof w:val="0"/>
              <w:sz w:val="22"/>
              <w:szCs w:val="22"/>
              <w:lang w:val="en-US"/>
            </w:rPr>
            <w:t>secrets-management</w:t>
          </w:r>
        </w:sdtContent>
      </w:sdt>
      <w:r w:rsidRPr="7D75867F" w:rsidR="39A5ADB1">
        <w:rPr>
          <w:rFonts w:ascii="Calibri" w:hAnsi="Calibri" w:cs="Calibri"/>
          <w:noProof w:val="0"/>
          <w:sz w:val="22"/>
          <w:szCs w:val="22"/>
          <w:lang w:val="en-US"/>
        </w:rPr>
        <w:t xml:space="preserve"> solution.</w:t>
      </w:r>
    </w:p>
    <w:p w:rsidR="39A5ADB1" w:rsidP="07D48826" w:rsidRDefault="39A5ADB1" w14:paraId="2316C260" w14:textId="7CDA8DC3">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2. Insecure exception handling:</w:t>
      </w:r>
      <w:r w:rsidRPr="7D75867F" w:rsidR="39A5ADB1">
        <w:rPr>
          <w:rFonts w:ascii="Calibri" w:hAnsi="Calibri" w:cs="Calibri"/>
          <w:noProof w:val="0"/>
          <w:sz w:val="22"/>
          <w:szCs w:val="22"/>
          <w:lang w:val="en-US"/>
        </w:rPr>
        <w:t xml:space="preserve"> </w:t>
      </w:r>
      <w:sdt>
        <w:sdtPr>
          <w:id w:val="1764393198"/>
          <w15:appearance w15:val="hidden"/>
          <w:tag w:val="tii-similarity-U1VCTUlUVEVEX1dPUktfb2lkOjE6MzY1NTEyMzU1Nw=="/>
          <w:placeholder>
            <w:docPart w:val="DefaultPlaceholder_-1854013440"/>
          </w:placeholder>
        </w:sdtPr>
        <w:sdtContent>
          <w:r w:rsidRPr="7D75867F" w:rsidR="39A5ADB1">
            <w:rPr>
              <w:rFonts w:ascii="Calibri" w:hAnsi="Calibri" w:cs="Calibri"/>
              <w:noProof w:val="0"/>
              <w:sz w:val="22"/>
              <w:szCs w:val="22"/>
              <w:lang w:val="en-US"/>
            </w:rPr>
            <w:t>DocData.java uses e.printStackTrace()</w:t>
          </w:r>
        </w:sdtContent>
      </w:sdt>
      <w:r w:rsidRPr="7D75867F" w:rsidR="39A5ADB1">
        <w:rPr>
          <w:rFonts w:ascii="Calibri" w:hAnsi="Calibri" w:cs="Calibri"/>
          <w:noProof w:val="0"/>
          <w:sz w:val="22"/>
          <w:szCs w:val="22"/>
          <w:lang w:val="en-US"/>
        </w:rPr>
        <w:t xml:space="preserve"> </w:t>
      </w:r>
      <w:sdt>
        <w:sdtPr>
          <w:id w:val="914814700"/>
          <w15:appearance w15:val="hidden"/>
          <w:tag w:val="tii-similarity-U1VCTUlUVEVEX1dPUktfb2lkOjE6MzY1NTEyMzU1Nw=="/>
          <w:placeholder>
            <w:docPart w:val="DefaultPlaceholder_-1854013440"/>
          </w:placeholder>
        </w:sdtPr>
        <w:sdtContent>
          <w:r w:rsidRPr="7D75867F" w:rsidR="39A5ADB1">
            <w:rPr>
              <w:rFonts w:ascii="Calibri" w:hAnsi="Calibri" w:cs="Calibri"/>
              <w:noProof w:val="0"/>
              <w:sz w:val="22"/>
              <w:szCs w:val="22"/>
              <w:lang w:val="en-US"/>
            </w:rPr>
            <w:t>when a database</w:t>
          </w:r>
        </w:sdtContent>
      </w:sdt>
      <w:r w:rsidRPr="7D75867F" w:rsidR="39A5ADB1">
        <w:rPr>
          <w:rFonts w:ascii="Calibri" w:hAnsi="Calibri" w:cs="Calibri"/>
          <w:noProof w:val="0"/>
          <w:sz w:val="22"/>
          <w:szCs w:val="22"/>
          <w:lang w:val="en-US"/>
        </w:rPr>
        <w:t xml:space="preserve"> connection generates an </w:t>
      </w:r>
      <w:sdt>
        <w:sdtPr>
          <w:id w:val="802396615"/>
          <w15:appearance w15:val="hidden"/>
          <w:tag w:val="tii-similarity-U1VCTUlUVEVEX1dPUktfb2lkOjE6MzY1NTEyMzU1Nw=="/>
          <w:placeholder>
            <w:docPart w:val="DefaultPlaceholder_-1854013440"/>
          </w:placeholder>
        </w:sdtPr>
        <w:sdtContent>
          <w:r w:rsidRPr="7D75867F" w:rsidR="39A5ADB1">
            <w:rPr>
              <w:rFonts w:ascii="Calibri" w:hAnsi="Calibri" w:cs="Calibri"/>
              <w:noProof w:val="0"/>
              <w:sz w:val="22"/>
              <w:szCs w:val="22"/>
              <w:lang w:val="en-US"/>
            </w:rPr>
            <w:t>exception. Detailed</w:t>
          </w:r>
        </w:sdtContent>
      </w:sdt>
      <w:r w:rsidRPr="7D75867F" w:rsidR="39A5ADB1">
        <w:rPr>
          <w:rFonts w:ascii="Calibri" w:hAnsi="Calibri" w:cs="Calibri"/>
          <w:noProof w:val="0"/>
          <w:sz w:val="22"/>
          <w:szCs w:val="22"/>
          <w:lang w:val="en-US"/>
        </w:rPr>
        <w:t xml:space="preserve"> exception information may </w:t>
      </w:r>
      <w:sdt>
        <w:sdtPr>
          <w:id w:val="341532727"/>
          <w15:appearance w15:val="hidden"/>
          <w:tag w:val="tii-similarity-U1VCTUlUVEVEX1dPUktfb2lkOjE6MzY1NTEyMzU1Nw=="/>
          <w:placeholder>
            <w:docPart w:val="DefaultPlaceholder_-1854013440"/>
          </w:placeholder>
        </w:sdtPr>
        <w:sdtContent>
          <w:r w:rsidRPr="7D75867F" w:rsidR="39A5ADB1">
            <w:rPr>
              <w:rFonts w:ascii="Calibri" w:hAnsi="Calibri" w:cs="Calibri"/>
              <w:noProof w:val="0"/>
              <w:sz w:val="22"/>
              <w:szCs w:val="22"/>
              <w:lang w:val="en-US"/>
            </w:rPr>
            <w:t>reveal internal application or database</w:t>
          </w:r>
        </w:sdtContent>
      </w:sdt>
      <w:r w:rsidRPr="7D75867F" w:rsidR="39A5ADB1">
        <w:rPr>
          <w:rFonts w:ascii="Calibri" w:hAnsi="Calibri" w:cs="Calibri"/>
          <w:noProof w:val="0"/>
          <w:sz w:val="22"/>
          <w:szCs w:val="22"/>
          <w:lang w:val="en-US"/>
        </w:rPr>
        <w:t xml:space="preserve"> information. </w:t>
      </w:r>
      <w:sdt>
        <w:sdtPr>
          <w:id w:val="1702701413"/>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Exceptions should instead be handled through</w:t>
          </w:r>
        </w:sdtContent>
      </w:sdt>
      <w:r w:rsidRPr="7D75867F" w:rsidR="39A5ADB1">
        <w:rPr>
          <w:rFonts w:ascii="Calibri" w:hAnsi="Calibri" w:cs="Calibri"/>
          <w:noProof w:val="0"/>
          <w:sz w:val="22"/>
          <w:szCs w:val="22"/>
          <w:lang w:val="en-US"/>
        </w:rPr>
        <w:t xml:space="preserve"> controlled </w:t>
      </w:r>
      <w:sdt>
        <w:sdtPr>
          <w:id w:val="1193811649"/>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logging while</w:t>
          </w:r>
        </w:sdtContent>
      </w:sdt>
      <w:r w:rsidRPr="7D75867F" w:rsidR="39A5ADB1">
        <w:rPr>
          <w:rFonts w:ascii="Calibri" w:hAnsi="Calibri" w:cs="Calibri"/>
          <w:noProof w:val="0"/>
          <w:sz w:val="22"/>
          <w:szCs w:val="22"/>
          <w:lang w:val="en-US"/>
        </w:rPr>
        <w:t xml:space="preserve"> </w:t>
      </w:r>
      <w:sdt>
        <w:sdtPr>
          <w:id w:val="2018246471"/>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users receive</w:t>
          </w:r>
        </w:sdtContent>
      </w:sdt>
      <w:r w:rsidRPr="7D75867F" w:rsidR="39A5ADB1">
        <w:rPr>
          <w:rFonts w:ascii="Calibri" w:hAnsi="Calibri" w:cs="Calibri"/>
          <w:noProof w:val="0"/>
          <w:sz w:val="22"/>
          <w:szCs w:val="22"/>
          <w:lang w:val="en-US"/>
        </w:rPr>
        <w:t xml:space="preserve"> a </w:t>
      </w:r>
      <w:sdt>
        <w:sdtPr>
          <w:id w:val="1833959253"/>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generic error</w:t>
          </w:r>
        </w:sdtContent>
      </w:sdt>
      <w:r w:rsidRPr="7D75867F" w:rsidR="39A5ADB1">
        <w:rPr>
          <w:rFonts w:ascii="Calibri" w:hAnsi="Calibri" w:cs="Calibri"/>
          <w:noProof w:val="0"/>
          <w:sz w:val="22"/>
          <w:szCs w:val="22"/>
          <w:lang w:val="en-US"/>
        </w:rPr>
        <w:t xml:space="preserve"> response that does not expose sensitive implementation details.</w:t>
      </w:r>
    </w:p>
    <w:p w:rsidR="39A5ADB1" w:rsidP="07D48826" w:rsidRDefault="39A5ADB1" w14:paraId="665E8454" w14:textId="73F4B4BB">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3. Missing input validation in the read endpoint:</w:t>
      </w:r>
      <w:r w:rsidRPr="7D75867F" w:rsidR="39A5ADB1">
        <w:rPr>
          <w:rFonts w:ascii="Calibri" w:hAnsi="Calibri" w:cs="Calibri"/>
          <w:noProof w:val="0"/>
          <w:sz w:val="22"/>
          <w:szCs w:val="22"/>
          <w:lang w:val="en-US"/>
        </w:rPr>
        <w:t xml:space="preserve"> CRUDController.java </w:t>
      </w:r>
      <w:sdt>
        <w:sdtPr>
          <w:id w:val="186553399"/>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accepts the</w:t>
          </w:r>
        </w:sdtContent>
      </w:sdt>
      <w:r w:rsidRPr="7D75867F" w:rsidR="39A5ADB1">
        <w:rPr>
          <w:rFonts w:ascii="Calibri" w:hAnsi="Calibri" w:cs="Calibri"/>
          <w:noProof w:val="0"/>
          <w:sz w:val="22"/>
          <w:szCs w:val="22"/>
          <w:lang w:val="en-US"/>
        </w:rPr>
        <w:t xml:space="preserve"> business_</w:t>
      </w:r>
      <w:sdt>
        <w:sdtPr>
          <w:id w:val="1751750279"/>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name request parameter</w:t>
          </w:r>
        </w:sdtContent>
      </w:sdt>
      <w:r w:rsidRPr="7D75867F" w:rsidR="39A5ADB1">
        <w:rPr>
          <w:rFonts w:ascii="Calibri" w:hAnsi="Calibri" w:cs="Calibri"/>
          <w:noProof w:val="0"/>
          <w:sz w:val="22"/>
          <w:szCs w:val="22"/>
          <w:lang w:val="en-US"/>
        </w:rPr>
        <w:t xml:space="preserve"> </w:t>
      </w:r>
      <w:sdt>
        <w:sdtPr>
          <w:id w:val="11301562"/>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without validating its</w:t>
          </w:r>
        </w:sdtContent>
      </w:sdt>
      <w:r w:rsidRPr="7D75867F" w:rsidR="39A5ADB1">
        <w:rPr>
          <w:rFonts w:ascii="Calibri" w:hAnsi="Calibri" w:cs="Calibri"/>
          <w:noProof w:val="0"/>
          <w:sz w:val="22"/>
          <w:szCs w:val="22"/>
          <w:lang w:val="en-US"/>
        </w:rPr>
        <w:t xml:space="preserve"> format, </w:t>
      </w:r>
      <w:sdt>
        <w:sdtPr>
          <w:id w:val="1387443935"/>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length, or</w:t>
          </w:r>
        </w:sdtContent>
      </w:sdt>
      <w:r w:rsidRPr="7D75867F" w:rsidR="39A5ADB1">
        <w:rPr>
          <w:rFonts w:ascii="Calibri" w:hAnsi="Calibri" w:cs="Calibri"/>
          <w:noProof w:val="0"/>
          <w:sz w:val="22"/>
          <w:szCs w:val="22"/>
          <w:lang w:val="en-US"/>
        </w:rPr>
        <w:t xml:space="preserve"> permitted characters. Unvalidated input can allow </w:t>
      </w:r>
      <w:sdt>
        <w:sdtPr>
          <w:id w:val="963995313"/>
          <w15:appearance w15:val="hidden"/>
          <w:tag w:val="tii-similarity-U1VCTUlUVEVEX1dPUktfb2lkOjE6MzU3Nzg1MjM3NA=="/>
          <w:placeholder>
            <w:docPart w:val="DefaultPlaceholder_-1854013440"/>
          </w:placeholder>
        </w:sdtPr>
        <w:sdtContent>
          <w:r w:rsidRPr="7D75867F" w:rsidR="39A5ADB1">
            <w:rPr>
              <w:rFonts w:ascii="Calibri" w:hAnsi="Calibri" w:cs="Calibri"/>
              <w:noProof w:val="0"/>
              <w:sz w:val="22"/>
              <w:szCs w:val="22"/>
              <w:lang w:val="en-US"/>
            </w:rPr>
            <w:t>malformed or unexpected data to</w:t>
          </w:r>
        </w:sdtContent>
      </w:sdt>
      <w:r w:rsidRPr="7D75867F" w:rsidR="39A5ADB1">
        <w:rPr>
          <w:rFonts w:ascii="Calibri" w:hAnsi="Calibri" w:cs="Calibri"/>
          <w:noProof w:val="0"/>
          <w:sz w:val="22"/>
          <w:szCs w:val="22"/>
          <w:lang w:val="en-US"/>
        </w:rPr>
        <w:t xml:space="preserve"> enter the application. The parameter should be validated according to clearly defined requirements before it is processed.</w:t>
      </w:r>
    </w:p>
    <w:p w:rsidR="39A5ADB1" w:rsidP="07D48826" w:rsidRDefault="39A5ADB1" w14:paraId="4F096CCF" w14:textId="08127433">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 xml:space="preserve">4. Missing input validation in the </w:t>
      </w:r>
      <w:sdt>
        <w:sdtPr>
          <w:id w:val="987744036"/>
          <w15:appearance w15:val="hidden"/>
          <w:tag w:val="tii-similarity-U1VCTUlUVEVEX1dPUktfb2lkOjE6MzY1NTMwMDU2Mg=="/>
          <w:placeholder>
            <w:docPart w:val="DefaultPlaceholder_-1854013440"/>
          </w:placeholder>
        </w:sdtPr>
        <w:sdtContent>
          <w:r w:rsidRPr="7D75867F" w:rsidR="39A5ADB1">
            <w:rPr>
              <w:rFonts w:ascii="Calibri" w:hAnsi="Calibri" w:cs="Calibri"/>
              <w:b w:val="1"/>
              <w:bCs w:val="1"/>
              <w:noProof w:val="0"/>
              <w:sz w:val="22"/>
              <w:szCs w:val="22"/>
              <w:lang w:val="en-US"/>
            </w:rPr>
            <w:t>greeting endpoint:</w:t>
          </w:r>
        </w:sdtContent>
      </w:sdt>
      <w:r w:rsidRPr="7D75867F" w:rsidR="39A5ADB1">
        <w:rPr>
          <w:rFonts w:ascii="Calibri" w:hAnsi="Calibri" w:cs="Calibri"/>
          <w:noProof w:val="0"/>
          <w:sz w:val="22"/>
          <w:szCs w:val="22"/>
          <w:lang w:val="en-US"/>
        </w:rPr>
        <w:t xml:space="preserve"> GreetingController.java directly incorporates the user-supplied name </w:t>
      </w:r>
      <w:sdt>
        <w:sdtPr>
          <w:id w:val="1101930075"/>
          <w15:appearance w15:val="hidden"/>
          <w:tag w:val="tii-similarity-U1VCTUlUVEVEX1dPUktfb2lkOjE6MzY1NTMwMDU2Mg=="/>
          <w:placeholder>
            <w:docPart w:val="DefaultPlaceholder_-1854013440"/>
          </w:placeholder>
        </w:sdtPr>
        <w:sdtContent>
          <w:r w:rsidRPr="7D75867F" w:rsidR="39A5ADB1">
            <w:rPr>
              <w:rFonts w:ascii="Calibri" w:hAnsi="Calibri" w:cs="Calibri"/>
              <w:noProof w:val="0"/>
              <w:sz w:val="22"/>
              <w:szCs w:val="22"/>
              <w:lang w:val="en-US"/>
            </w:rPr>
            <w:t>parameter into the</w:t>
          </w:r>
        </w:sdtContent>
      </w:sdt>
      <w:r w:rsidRPr="7D75867F" w:rsidR="39A5ADB1">
        <w:rPr>
          <w:rFonts w:ascii="Calibri" w:hAnsi="Calibri" w:cs="Calibri"/>
          <w:noProof w:val="0"/>
          <w:sz w:val="22"/>
          <w:szCs w:val="22"/>
          <w:lang w:val="en-US"/>
        </w:rPr>
        <w:t xml:space="preserve"> application's response. Although the current implementation is simple, </w:t>
      </w:r>
      <w:sdt>
        <w:sdtPr>
          <w:id w:val="1711942277"/>
          <w15:appearance w15:val="hidden"/>
          <w:tag w:val="tii-similarity-U1VCTUlUVEVEX1dPUktfb2lkOjE6MzY1Mzk4NzQyMw=="/>
          <w:placeholder>
            <w:docPart w:val="DefaultPlaceholder_-1854013440"/>
          </w:placeholder>
        </w:sdtPr>
        <w:sdtContent>
          <w:r w:rsidRPr="7D75867F" w:rsidR="39A5ADB1">
            <w:rPr>
              <w:rFonts w:ascii="Calibri" w:hAnsi="Calibri" w:cs="Calibri"/>
              <w:noProof w:val="0"/>
              <w:sz w:val="22"/>
              <w:szCs w:val="22"/>
              <w:lang w:val="en-US"/>
            </w:rPr>
            <w:t>external input should</w:t>
          </w:r>
        </w:sdtContent>
      </w:sdt>
      <w:r w:rsidRPr="7D75867F" w:rsidR="39A5ADB1">
        <w:rPr>
          <w:rFonts w:ascii="Calibri" w:hAnsi="Calibri" w:cs="Calibri"/>
          <w:noProof w:val="0"/>
          <w:sz w:val="22"/>
          <w:szCs w:val="22"/>
          <w:lang w:val="en-US"/>
        </w:rPr>
        <w:t xml:space="preserve"> still </w:t>
      </w:r>
      <w:sdt>
        <w:sdtPr>
          <w:id w:val="1915571670"/>
          <w15:appearance w15:val="hidden"/>
          <w:tag w:val="tii-similarity-U1VCTUlUVEVEX1dPUktfb2lkOjE6MzY1Mzk4NzQyMw=="/>
          <w:placeholder>
            <w:docPart w:val="DefaultPlaceholder_-1854013440"/>
          </w:placeholder>
        </w:sdtPr>
        <w:sdtContent>
          <w:r w:rsidRPr="7D75867F" w:rsidR="39A5ADB1">
            <w:rPr>
              <w:rFonts w:ascii="Calibri" w:hAnsi="Calibri" w:cs="Calibri"/>
              <w:noProof w:val="0"/>
              <w:sz w:val="22"/>
              <w:szCs w:val="22"/>
              <w:lang w:val="en-US"/>
            </w:rPr>
            <w:t>be validated before</w:t>
          </w:r>
        </w:sdtContent>
      </w:sdt>
      <w:r w:rsidRPr="7D75867F" w:rsidR="39A5ADB1">
        <w:rPr>
          <w:rFonts w:ascii="Calibri" w:hAnsi="Calibri" w:cs="Calibri"/>
          <w:noProof w:val="0"/>
          <w:sz w:val="22"/>
          <w:szCs w:val="22"/>
          <w:lang w:val="en-US"/>
        </w:rPr>
        <w:t xml:space="preserve"> use. Applying length and character restrictions would reduce the possibility </w:t>
      </w:r>
      <w:sdt>
        <w:sdtPr>
          <w:id w:val="1623324399"/>
          <w15:appearance w15:val="hidden"/>
          <w:tag w:val="tii-similarity-U1VCTUlUVEVEX1dPUktfb2lkOjE6MzYxMzE4MjU4Mw=="/>
          <w:placeholder>
            <w:docPart w:val="DefaultPlaceholder_-1854013440"/>
          </w:placeholder>
        </w:sdtPr>
        <w:sdtContent>
          <w:r w:rsidRPr="7D75867F" w:rsidR="39A5ADB1">
            <w:rPr>
              <w:rFonts w:ascii="Calibri" w:hAnsi="Calibri" w:cs="Calibri"/>
              <w:noProof w:val="0"/>
              <w:sz w:val="22"/>
              <w:szCs w:val="22"/>
              <w:lang w:val="en-US"/>
            </w:rPr>
            <w:t>of unexpected or malicious input</w:t>
          </w:r>
        </w:sdtContent>
      </w:sdt>
      <w:r w:rsidRPr="7D75867F" w:rsidR="39A5ADB1">
        <w:rPr>
          <w:rFonts w:ascii="Calibri" w:hAnsi="Calibri" w:cs="Calibri"/>
          <w:noProof w:val="0"/>
          <w:sz w:val="22"/>
          <w:szCs w:val="22"/>
          <w:lang w:val="en-US"/>
        </w:rPr>
        <w:t xml:space="preserve"> being processed by the application.</w:t>
      </w:r>
    </w:p>
    <w:p w:rsidR="39A5ADB1" w:rsidP="07D48826" w:rsidRDefault="39A5ADB1" w14:paraId="164F8314" w14:textId="5E55C6DF">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5. Weak encapsulation of customer information:</w:t>
      </w:r>
      <w:r w:rsidRPr="7D75867F" w:rsidR="39A5ADB1">
        <w:rPr>
          <w:rFonts w:ascii="Calibri" w:hAnsi="Calibri" w:cs="Calibri"/>
          <w:noProof w:val="0"/>
          <w:sz w:val="22"/>
          <w:szCs w:val="22"/>
          <w:lang w:val="en-US"/>
        </w:rPr>
        <w:t xml:space="preserve"> In </w:t>
      </w:r>
      <w:sdt>
        <w:sdtPr>
          <w:id w:val="183136287"/>
          <w15:appearance w15:val="hidden"/>
          <w:tag w:val="tii-similarity-U1VCTUlUVEVEX1dPUktfb2lkOjE6MzY1NDU2MzQ5MA=="/>
          <w:placeholder>
            <w:docPart w:val="DefaultPlaceholder_-1854013440"/>
          </w:placeholder>
        </w:sdtPr>
        <w:sdtContent>
          <w:r w:rsidRPr="7D75867F" w:rsidR="39A5ADB1">
            <w:rPr>
              <w:rFonts w:ascii="Calibri" w:hAnsi="Calibri" w:cs="Calibri"/>
              <w:noProof w:val="0"/>
              <w:sz w:val="22"/>
              <w:szCs w:val="22"/>
              <w:lang w:val="en-US"/>
            </w:rPr>
            <w:t xml:space="preserve">customer.java, </w:t>
          </w:r>
          <w:r w:rsidRPr="7D75867F" w:rsidR="39A5ADB1">
            <w:rPr>
              <w:rFonts w:ascii="Calibri" w:hAnsi="Calibri" w:cs="Calibri"/>
              <w:noProof w:val="0"/>
              <w:sz w:val="22"/>
              <w:szCs w:val="22"/>
              <w:lang w:val="en-US"/>
            </w:rPr>
            <w:t>account</w:t>
          </w:r>
        </w:sdtContent>
      </w:sdt>
      <w:r w:rsidRPr="7D75867F" w:rsidR="39A5ADB1">
        <w:rPr>
          <w:rFonts w:ascii="Calibri" w:hAnsi="Calibri" w:cs="Calibri"/>
          <w:noProof w:val="0"/>
          <w:sz w:val="22"/>
          <w:szCs w:val="22"/>
          <w:lang w:val="en-US"/>
        </w:rPr>
        <w:t xml:space="preserve"> </w:t>
      </w:r>
      <w:sdt>
        <w:sdtPr>
          <w:id w:val="1676025522"/>
          <w15:appearance w15:val="hidden"/>
          <w:tag w:val="tii-similarity-U1VCTUlUVEVEX1dPUktfb2lkOjE6MzY1NDU2MzQ5MA=="/>
          <w:placeholder>
            <w:docPart w:val="DefaultPlaceholder_-1854013440"/>
          </w:placeholder>
        </w:sdtPr>
        <w:sdtContent>
          <w:r w:rsidRPr="7D75867F" w:rsidR="39A5ADB1">
            <w:rPr>
              <w:rFonts w:ascii="Calibri" w:hAnsi="Calibri" w:cs="Calibri"/>
              <w:noProof w:val="0"/>
              <w:sz w:val="22"/>
              <w:szCs w:val="22"/>
              <w:lang w:val="en-US"/>
            </w:rPr>
            <w:t>balance</w:t>
          </w:r>
          <w:r w:rsidRPr="7D75867F" w:rsidR="39A5ADB1">
            <w:rPr>
              <w:rFonts w:ascii="Calibri" w:hAnsi="Calibri" w:cs="Calibri"/>
              <w:noProof w:val="0"/>
              <w:sz w:val="22"/>
              <w:szCs w:val="22"/>
              <w:lang w:val="en-US"/>
            </w:rPr>
            <w:t xml:space="preserve"> does not use the </w:t>
          </w:r>
          <w:r w:rsidRPr="7D75867F" w:rsidR="39A5ADB1">
            <w:rPr>
              <w:rFonts w:ascii="Calibri" w:hAnsi="Calibri" w:cs="Calibri"/>
              <w:noProof w:val="0"/>
              <w:sz w:val="22"/>
              <w:szCs w:val="22"/>
              <w:lang w:val="en-US"/>
            </w:rPr>
            <w:t>private access</w:t>
          </w:r>
          <w:r w:rsidRPr="7D75867F" w:rsidR="39A5ADB1">
            <w:rPr>
              <w:rFonts w:ascii="Calibri" w:hAnsi="Calibri" w:cs="Calibri"/>
              <w:noProof w:val="0"/>
              <w:sz w:val="22"/>
              <w:szCs w:val="22"/>
              <w:lang w:val="en-US"/>
            </w:rPr>
            <w:t xml:space="preserve"> modifier. This allows other</w:t>
          </w:r>
        </w:sdtContent>
      </w:sdt>
      <w:r w:rsidRPr="7D75867F" w:rsidR="39A5ADB1">
        <w:rPr>
          <w:rFonts w:ascii="Calibri" w:hAnsi="Calibri" w:cs="Calibri"/>
          <w:noProof w:val="0"/>
          <w:sz w:val="22"/>
          <w:szCs w:val="22"/>
          <w:lang w:val="en-US"/>
        </w:rPr>
        <w:t xml:space="preserve"> </w:t>
      </w:r>
      <w:sdt>
        <w:sdtPr>
          <w:id w:val="279118577"/>
          <w15:appearance w15:val="hidden"/>
          <w:tag w:val="tii-similarity-U1VCTUlUVEVEX1dPUktfb2lkOjE6MzY1NDU2MzQ5MA=="/>
          <w:placeholder>
            <w:docPart w:val="DefaultPlaceholder_-1854013440"/>
          </w:placeholder>
        </w:sdtPr>
        <w:sdtContent>
          <w:r w:rsidRPr="7D75867F" w:rsidR="39A5ADB1">
            <w:rPr>
              <w:rFonts w:ascii="Calibri" w:hAnsi="Calibri" w:cs="Calibri"/>
              <w:noProof w:val="0"/>
              <w:sz w:val="22"/>
              <w:szCs w:val="22"/>
              <w:lang w:val="en-US"/>
            </w:rPr>
            <w:t xml:space="preserve">classes within the package to access or </w:t>
          </w:r>
          <w:r w:rsidRPr="7D75867F" w:rsidR="39A5ADB1">
            <w:rPr>
              <w:rFonts w:ascii="Calibri" w:hAnsi="Calibri" w:cs="Calibri"/>
              <w:noProof w:val="0"/>
              <w:sz w:val="22"/>
              <w:szCs w:val="22"/>
              <w:lang w:val="en-US"/>
            </w:rPr>
            <w:t>modify</w:t>
          </w:r>
          <w:r w:rsidRPr="7D75867F" w:rsidR="39A5ADB1">
            <w:rPr>
              <w:rFonts w:ascii="Calibri" w:hAnsi="Calibri" w:cs="Calibri"/>
              <w:noProof w:val="0"/>
              <w:sz w:val="22"/>
              <w:szCs w:val="22"/>
              <w:lang w:val="en-US"/>
            </w:rPr>
            <w:t xml:space="preserve"> the</w:t>
          </w:r>
        </w:sdtContent>
      </w:sdt>
      <w:r w:rsidRPr="7D75867F" w:rsidR="39A5ADB1">
        <w:rPr>
          <w:rFonts w:ascii="Calibri" w:hAnsi="Calibri" w:cs="Calibri"/>
          <w:noProof w:val="0"/>
          <w:sz w:val="22"/>
          <w:szCs w:val="22"/>
          <w:lang w:val="en-US"/>
        </w:rPr>
        <w:t xml:space="preserve"> value directly, weakening control over </w:t>
      </w:r>
      <w:sdt>
        <w:sdtPr>
          <w:id w:val="1951424750"/>
          <w15:appearance w15:val="hidden"/>
          <w:tag w:val="tii-similarity-U1VCTUlUVEVEX1dPUktfb2lkOjE6MzY1NDU2MzQ5MA=="/>
          <w:placeholder>
            <w:docPart w:val="DefaultPlaceholder_-1854013440"/>
          </w:placeholder>
        </w:sdtPr>
        <w:sdtContent>
          <w:r w:rsidRPr="7D75867F" w:rsidR="39A5ADB1">
            <w:rPr>
              <w:rFonts w:ascii="Calibri" w:hAnsi="Calibri" w:cs="Calibri"/>
              <w:noProof w:val="0"/>
              <w:sz w:val="22"/>
              <w:szCs w:val="22"/>
              <w:lang w:val="en-US"/>
            </w:rPr>
            <w:t>sensitive financial information</w:t>
          </w:r>
        </w:sdtContent>
      </w:sdt>
      <w:r w:rsidRPr="7D75867F" w:rsidR="39A5ADB1">
        <w:rPr>
          <w:rFonts w:ascii="Calibri" w:hAnsi="Calibri" w:cs="Calibri"/>
          <w:noProof w:val="0"/>
          <w:sz w:val="22"/>
          <w:szCs w:val="22"/>
          <w:lang w:val="en-US"/>
        </w:rPr>
        <w:t xml:space="preserve">. The field should be private </w:t>
      </w:r>
      <w:sdt>
        <w:sdtPr>
          <w:id w:val="1746831142"/>
          <w15:appearance w15:val="hidden"/>
          <w:tag w:val="tii-similarity-U1VCTUlUVEVEX1dPUktfb2lkOjE6MzY1NDU2MzQ5MA=="/>
          <w:placeholder>
            <w:docPart w:val="DefaultPlaceholder_-1854013440"/>
          </w:placeholder>
        </w:sdtPr>
        <w:sdtContent>
          <w:r w:rsidRPr="7D75867F" w:rsidR="39A5ADB1">
            <w:rPr>
              <w:rFonts w:ascii="Calibri" w:hAnsi="Calibri" w:cs="Calibri"/>
              <w:noProof w:val="0"/>
              <w:sz w:val="22"/>
              <w:szCs w:val="22"/>
              <w:lang w:val="en-US"/>
            </w:rPr>
            <w:t>and accessed only through controlled methods</w:t>
          </w:r>
        </w:sdtContent>
      </w:sdt>
      <w:r w:rsidRPr="7D75867F" w:rsidR="39A5ADB1">
        <w:rPr>
          <w:rFonts w:ascii="Calibri" w:hAnsi="Calibri" w:cs="Calibri"/>
          <w:noProof w:val="0"/>
          <w:sz w:val="22"/>
          <w:szCs w:val="22"/>
          <w:lang w:val="en-US"/>
        </w:rPr>
        <w:t>.</w:t>
      </w:r>
    </w:p>
    <w:p w:rsidR="39A5ADB1" w:rsidP="07D48826" w:rsidRDefault="39A5ADB1" w14:paraId="73A4C736" w14:textId="4324ECC4">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 xml:space="preserve">6. </w:t>
      </w:r>
      <w:sdt>
        <w:sdtPr>
          <w:id w:val="2038641875"/>
          <w15:appearance w15:val="hidden"/>
          <w:tag w:val="tii-similarity-U1VCTUlUVEVEX1dPUktfb2lkOjE6MzY1NTMwMDU2Mg=="/>
          <w:placeholder>
            <w:docPart w:val="DefaultPlaceholder_-1854013440"/>
          </w:placeholder>
        </w:sdtPr>
        <w:sdtContent>
          <w:r w:rsidRPr="7D75867F" w:rsidR="39A5ADB1">
            <w:rPr>
              <w:rFonts w:ascii="Calibri" w:hAnsi="Calibri" w:cs="Calibri"/>
              <w:b w:val="1"/>
              <w:bCs w:val="1"/>
              <w:noProof w:val="0"/>
              <w:sz w:val="22"/>
              <w:szCs w:val="22"/>
              <w:lang w:val="en-US"/>
            </w:rPr>
            <w:t>Missing validation</w:t>
          </w:r>
        </w:sdtContent>
      </w:sdt>
      <w:r w:rsidRPr="7D75867F" w:rsidR="39A5ADB1">
        <w:rPr>
          <w:rFonts w:ascii="Calibri" w:hAnsi="Calibri" w:cs="Calibri"/>
          <w:b w:val="1"/>
          <w:bCs w:val="1"/>
          <w:noProof w:val="0"/>
          <w:sz w:val="22"/>
          <w:szCs w:val="22"/>
          <w:lang w:val="en-US"/>
        </w:rPr>
        <w:t xml:space="preserve"> for </w:t>
      </w:r>
      <w:sdt>
        <w:sdtPr>
          <w:id w:val="131561145"/>
          <w15:appearance w15:val="hidden"/>
          <w:tag w:val="tii-similarity-U1VCTUlUVEVEX1dPUktfb2lkOjE6MzY1NTMwMDU2Mg=="/>
          <w:placeholder>
            <w:docPart w:val="DefaultPlaceholder_-1854013440"/>
          </w:placeholder>
        </w:sdtPr>
        <w:sdtContent>
          <w:r w:rsidRPr="7D75867F" w:rsidR="39A5ADB1">
            <w:rPr>
              <w:rFonts w:ascii="Calibri" w:hAnsi="Calibri" w:cs="Calibri"/>
              <w:b w:val="1"/>
              <w:bCs w:val="1"/>
              <w:noProof w:val="0"/>
              <w:sz w:val="22"/>
              <w:szCs w:val="22"/>
              <w:lang w:val="en-US"/>
            </w:rPr>
            <w:t>financial transactions:</w:t>
          </w:r>
          <w:r w:rsidRPr="7D75867F" w:rsidR="39A5ADB1">
            <w:rPr>
              <w:rFonts w:ascii="Calibri" w:hAnsi="Calibri" w:cs="Calibri"/>
              <w:noProof w:val="0"/>
              <w:sz w:val="22"/>
              <w:szCs w:val="22"/>
              <w:lang w:val="en-US"/>
            </w:rPr>
            <w:t xml:space="preserve"> The </w:t>
          </w:r>
          <w:r w:rsidRPr="7D75867F" w:rsidR="39A5ADB1">
            <w:rPr>
              <w:rFonts w:ascii="Calibri" w:hAnsi="Calibri" w:cs="Calibri"/>
              <w:noProof w:val="0"/>
              <w:sz w:val="22"/>
              <w:szCs w:val="22"/>
              <w:lang w:val="en-US"/>
            </w:rPr>
            <w:t>deposit(</w:t>
          </w:r>
          <w:r w:rsidRPr="7D75867F" w:rsidR="39A5ADB1">
            <w:rPr>
              <w:rFonts w:ascii="Calibri" w:hAnsi="Calibri" w:cs="Calibri"/>
              <w:noProof w:val="0"/>
              <w:sz w:val="22"/>
              <w:szCs w:val="22"/>
              <w:lang w:val="en-US"/>
            </w:rPr>
            <w:t>) method in</w:t>
          </w:r>
        </w:sdtContent>
      </w:sdt>
      <w:r w:rsidRPr="7D75867F" w:rsidR="39A5ADB1">
        <w:rPr>
          <w:rFonts w:ascii="Calibri" w:hAnsi="Calibri" w:cs="Calibri"/>
          <w:noProof w:val="0"/>
          <w:sz w:val="22"/>
          <w:szCs w:val="22"/>
          <w:lang w:val="en-US"/>
        </w:rPr>
        <w:t xml:space="preserve"> </w:t>
      </w:r>
      <w:sdt>
        <w:sdtPr>
          <w:id w:val="425324715"/>
          <w15:appearance w15:val="hidden"/>
          <w:tag w:val="tii-similarity-U1VCTUlUVEVEX1dPUktfb2lkOjE6MzY1NTMwMDU2Mg=="/>
          <w:placeholder>
            <w:docPart w:val="DefaultPlaceholder_-1854013440"/>
          </w:placeholder>
        </w:sdtPr>
        <w:sdtContent>
          <w:r w:rsidRPr="7D75867F" w:rsidR="39A5ADB1">
            <w:rPr>
              <w:rFonts w:ascii="Calibri" w:hAnsi="Calibri" w:cs="Calibri"/>
              <w:noProof w:val="0"/>
              <w:sz w:val="22"/>
              <w:szCs w:val="22"/>
              <w:lang w:val="en-US"/>
            </w:rPr>
            <w:t>customer.java adds the supplied</w:t>
          </w:r>
        </w:sdtContent>
      </w:sdt>
      <w:r w:rsidRPr="7D75867F" w:rsidR="39A5ADB1">
        <w:rPr>
          <w:rFonts w:ascii="Calibri" w:hAnsi="Calibri" w:cs="Calibri"/>
          <w:noProof w:val="0"/>
          <w:sz w:val="22"/>
          <w:szCs w:val="22"/>
          <w:lang w:val="en-US"/>
        </w:rPr>
        <w:t xml:space="preserve"> integer directly </w:t>
      </w:r>
      <w:sdt>
        <w:sdtPr>
          <w:id w:val="2134918774"/>
          <w15:appearance w15:val="hidden"/>
          <w:tag w:val="tii-similarity-U1VCTUlUVEVEX1dPUktfb2lkOjE6MzY1NTMwMDU2Mg=="/>
          <w:placeholder>
            <w:docPart w:val="DefaultPlaceholder_-1854013440"/>
          </w:placeholder>
        </w:sdtPr>
        <w:sdtContent>
          <w:r w:rsidRPr="7D75867F" w:rsidR="39A5ADB1">
            <w:rPr>
              <w:rFonts w:ascii="Calibri" w:hAnsi="Calibri" w:cs="Calibri"/>
              <w:noProof w:val="0"/>
              <w:sz w:val="22"/>
              <w:szCs w:val="22"/>
              <w:lang w:val="en-US"/>
            </w:rPr>
            <w:t xml:space="preserve">to </w:t>
          </w:r>
          <w:r w:rsidRPr="7D75867F" w:rsidR="39A5ADB1">
            <w:rPr>
              <w:rFonts w:ascii="Calibri" w:hAnsi="Calibri" w:cs="Calibri"/>
              <w:noProof w:val="0"/>
              <w:sz w:val="22"/>
              <w:szCs w:val="22"/>
              <w:lang w:val="en-US"/>
            </w:rPr>
            <w:t>account balance</w:t>
          </w:r>
        </w:sdtContent>
      </w:sdt>
      <w:r w:rsidRPr="7D75867F" w:rsidR="39A5ADB1">
        <w:rPr>
          <w:rFonts w:ascii="Calibri" w:hAnsi="Calibri" w:cs="Calibri"/>
          <w:noProof w:val="0"/>
          <w:sz w:val="22"/>
          <w:szCs w:val="22"/>
          <w:lang w:val="en-US"/>
        </w:rPr>
        <w:t xml:space="preserve"> </w:t>
      </w:r>
      <w:sdt>
        <w:sdtPr>
          <w:id w:val="1092779633"/>
          <w15:appearance w15:val="hidden"/>
          <w:tag w:val="tii-similarity-U1VCTUlUVEVEX1dPUktfb2lkOjE6MzY1NTMwMDU2Mg=="/>
          <w:placeholder>
            <w:docPart w:val="DefaultPlaceholder_-1854013440"/>
          </w:placeholder>
        </w:sdtPr>
        <w:sdtContent>
          <w:r w:rsidRPr="7D75867F" w:rsidR="39A5ADB1">
            <w:rPr>
              <w:rFonts w:ascii="Calibri" w:hAnsi="Calibri" w:cs="Calibri"/>
              <w:noProof w:val="0"/>
              <w:sz w:val="22"/>
              <w:szCs w:val="22"/>
              <w:lang w:val="en-US"/>
            </w:rPr>
            <w:t>without checking whether the</w:t>
          </w:r>
        </w:sdtContent>
      </w:sdt>
      <w:r w:rsidRPr="7D75867F" w:rsidR="39A5ADB1">
        <w:rPr>
          <w:rFonts w:ascii="Calibri" w:hAnsi="Calibri" w:cs="Calibri"/>
          <w:noProof w:val="0"/>
          <w:sz w:val="22"/>
          <w:szCs w:val="22"/>
          <w:lang w:val="en-US"/>
        </w:rPr>
        <w:t xml:space="preserve"> value </w:t>
      </w:r>
      <w:sdt>
        <w:sdtPr>
          <w:id w:val="725958463"/>
          <w15:appearance w15:val="hidden"/>
          <w:tag w:val="tii-similarity-U1VCTUlUVEVEX1dPUktfb2lkOjE6MzY1NTMwMDU2Mg=="/>
          <w:placeholder>
            <w:docPart w:val="DefaultPlaceholder_-1854013440"/>
          </w:placeholder>
        </w:sdtPr>
        <w:sdtContent>
          <w:r w:rsidRPr="7D75867F" w:rsidR="39A5ADB1">
            <w:rPr>
              <w:rFonts w:ascii="Calibri" w:hAnsi="Calibri" w:cs="Calibri"/>
              <w:noProof w:val="0"/>
              <w:sz w:val="22"/>
              <w:szCs w:val="22"/>
              <w:lang w:val="en-US"/>
            </w:rPr>
            <w:t>is valid</w:t>
          </w:r>
        </w:sdtContent>
      </w:sdt>
      <w:r w:rsidRPr="7D75867F" w:rsidR="39A5ADB1">
        <w:rPr>
          <w:rFonts w:ascii="Calibri" w:hAnsi="Calibri" w:cs="Calibri"/>
          <w:noProof w:val="0"/>
          <w:sz w:val="22"/>
          <w:szCs w:val="22"/>
          <w:lang w:val="en-US"/>
        </w:rPr>
        <w:t xml:space="preserve">. Invalid values, including negative amounts, could cause incorrect account information. The method should </w:t>
      </w:r>
      <w:r w:rsidRPr="7D75867F" w:rsidR="39A5ADB1">
        <w:rPr>
          <w:rFonts w:ascii="Calibri" w:hAnsi="Calibri" w:cs="Calibri"/>
          <w:noProof w:val="0"/>
          <w:sz w:val="22"/>
          <w:szCs w:val="22"/>
          <w:lang w:val="en-US"/>
        </w:rPr>
        <w:t>validate</w:t>
      </w:r>
      <w:r w:rsidRPr="7D75867F" w:rsidR="39A5ADB1">
        <w:rPr>
          <w:rFonts w:ascii="Calibri" w:hAnsi="Calibri" w:cs="Calibri"/>
          <w:noProof w:val="0"/>
          <w:sz w:val="22"/>
          <w:szCs w:val="22"/>
          <w:lang w:val="en-US"/>
        </w:rPr>
        <w:t xml:space="preserve"> transaction values </w:t>
      </w:r>
      <w:sdt>
        <w:sdtPr>
          <w:id w:val="1598943049"/>
          <w15:appearance w15:val="hidden"/>
          <w:tag w:val="tii-similarity-U1VCTUlUVEVEX1dPUktfb2lkOjE6MzY1MjEyNTIwMQ=="/>
          <w:placeholder>
            <w:docPart w:val="DefaultPlaceholder_-1854013440"/>
          </w:placeholder>
        </w:sdtPr>
        <w:sdtContent>
          <w:r w:rsidRPr="7D75867F" w:rsidR="39A5ADB1">
            <w:rPr>
              <w:rFonts w:ascii="Calibri" w:hAnsi="Calibri" w:cs="Calibri"/>
              <w:noProof w:val="0"/>
              <w:sz w:val="22"/>
              <w:szCs w:val="22"/>
              <w:lang w:val="en-US"/>
            </w:rPr>
            <w:t>before changing the balance</w:t>
          </w:r>
        </w:sdtContent>
      </w:sdt>
      <w:r w:rsidRPr="7D75867F" w:rsidR="39A5ADB1">
        <w:rPr>
          <w:rFonts w:ascii="Calibri" w:hAnsi="Calibri" w:cs="Calibri"/>
          <w:noProof w:val="0"/>
          <w:sz w:val="22"/>
          <w:szCs w:val="22"/>
          <w:lang w:val="en-US"/>
        </w:rPr>
        <w:t>.</w:t>
      </w:r>
    </w:p>
    <w:p w:rsidR="39A5ADB1" w:rsidP="07D48826" w:rsidRDefault="39A5ADB1" w14:paraId="4E1DAFDE" w14:textId="54774818">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 xml:space="preserve">7. </w:t>
      </w:r>
      <w:sdt>
        <w:sdtPr>
          <w:id w:val="1593655998"/>
          <w15:appearance w15:val="hidden"/>
          <w:tag w:val="tii-similarity-U1VCTUlUVEVEX1dPUktfb2lkOjE6MzY1MjEyNTIwMQ=="/>
          <w:placeholder>
            <w:docPart w:val="DefaultPlaceholder_-1854013440"/>
          </w:placeholder>
        </w:sdtPr>
        <w:sdtContent>
          <w:r w:rsidRPr="7D75867F" w:rsidR="39A5ADB1">
            <w:rPr>
              <w:rFonts w:ascii="Calibri" w:hAnsi="Calibri" w:cs="Calibri"/>
              <w:b w:val="1"/>
              <w:bCs w:val="1"/>
              <w:noProof w:val="0"/>
              <w:sz w:val="22"/>
              <w:szCs w:val="22"/>
              <w:lang w:val="en-US"/>
            </w:rPr>
            <w:t>Incomplete date and time</w:t>
          </w:r>
        </w:sdtContent>
      </w:sdt>
      <w:r w:rsidRPr="7D75867F" w:rsidR="39A5ADB1">
        <w:rPr>
          <w:rFonts w:ascii="Calibri" w:hAnsi="Calibri" w:cs="Calibri"/>
          <w:b w:val="1"/>
          <w:bCs w:val="1"/>
          <w:noProof w:val="0"/>
          <w:sz w:val="22"/>
          <w:szCs w:val="22"/>
          <w:lang w:val="en-US"/>
        </w:rPr>
        <w:t xml:space="preserve"> validation:</w:t>
      </w:r>
      <w:r w:rsidRPr="7D75867F" w:rsidR="39A5ADB1">
        <w:rPr>
          <w:rFonts w:ascii="Calibri" w:hAnsi="Calibri" w:cs="Calibri"/>
          <w:noProof w:val="0"/>
          <w:sz w:val="22"/>
          <w:szCs w:val="22"/>
          <w:lang w:val="en-US"/>
        </w:rPr>
        <w:t xml:space="preserve"> </w:t>
      </w:r>
      <w:sdt>
        <w:sdtPr>
          <w:id w:val="418646001"/>
          <w15:appearance w15:val="hidden"/>
          <w:tag w:val="tii-similarity-U1VCTUlUVEVEX1dPUktfb2lkOjE6MzY1MjEyNTIwMQ=="/>
          <w:placeholder>
            <w:docPart w:val="DefaultPlaceholder_-1854013440"/>
          </w:placeholder>
        </w:sdtPr>
        <w:sdtContent>
          <w:r w:rsidRPr="7D75867F" w:rsidR="39A5ADB1">
            <w:rPr>
              <w:rFonts w:ascii="Calibri" w:hAnsi="Calibri" w:cs="Calibri"/>
              <w:noProof w:val="0"/>
              <w:sz w:val="22"/>
              <w:szCs w:val="22"/>
              <w:lang w:val="en-US"/>
            </w:rPr>
            <w:t>The myDateTime.java</w:t>
          </w:r>
        </w:sdtContent>
      </w:sdt>
      <w:r w:rsidRPr="7D75867F" w:rsidR="39A5ADB1">
        <w:rPr>
          <w:rFonts w:ascii="Calibri" w:hAnsi="Calibri" w:cs="Calibri"/>
          <w:noProof w:val="0"/>
          <w:sz w:val="22"/>
          <w:szCs w:val="22"/>
          <w:lang w:val="en-US"/>
        </w:rPr>
        <w:t xml:space="preserve"> class contains fields </w:t>
      </w:r>
      <w:sdt>
        <w:sdtPr>
          <w:id w:val="1002091421"/>
          <w15:appearance w15:val="hidden"/>
          <w:tag w:val="tii-similarity-U1VCTUlUVEVEX1dPUktfb2lkOjE6MzYxNDIwNDUyMQ=="/>
          <w:placeholder>
            <w:docPart w:val="DefaultPlaceholder_-1854013440"/>
          </w:placeholder>
        </w:sdtPr>
        <w:sdtContent>
          <w:r w:rsidRPr="7D75867F" w:rsidR="39A5ADB1">
            <w:rPr>
              <w:rFonts w:ascii="Calibri" w:hAnsi="Calibri" w:cs="Calibri"/>
              <w:noProof w:val="0"/>
              <w:sz w:val="22"/>
              <w:szCs w:val="22"/>
              <w:lang w:val="en-US"/>
            </w:rPr>
            <w:t>for seconds, minutes, and hours, but</w:t>
          </w:r>
        </w:sdtContent>
      </w:sdt>
      <w:r w:rsidRPr="7D75867F" w:rsidR="39A5ADB1">
        <w:rPr>
          <w:rFonts w:ascii="Calibri" w:hAnsi="Calibri" w:cs="Calibri"/>
          <w:noProof w:val="0"/>
          <w:sz w:val="22"/>
          <w:szCs w:val="22"/>
          <w:lang w:val="en-US"/>
        </w:rPr>
        <w:t xml:space="preserve"> setMyDateTime() does not currently implement validation or assignment logic. Values should be checked against acceptable ranges before being stored to prevent invalid application state.</w:t>
      </w:r>
    </w:p>
    <w:p w:rsidR="39A5ADB1" w:rsidP="07D48826" w:rsidRDefault="39A5ADB1" w14:paraId="47BD8580" w14:textId="6712DDE4">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 xml:space="preserve">8. </w:t>
      </w:r>
      <w:sdt>
        <w:sdtPr>
          <w:id w:val="850854522"/>
          <w15:appearance w15:val="hidden"/>
          <w:tag w:val="tii-similarity-U1VCTUlUVEVEX1dPUktfb2lkOjE6MzY1Mzc1NDM4NQ=="/>
          <w:placeholder>
            <w:docPart w:val="DefaultPlaceholder_-1854013440"/>
          </w:placeholder>
        </w:sdtPr>
        <w:sdtContent>
          <w:r w:rsidRPr="7D75867F" w:rsidR="39A5ADB1">
            <w:rPr>
              <w:rFonts w:ascii="Calibri" w:hAnsi="Calibri" w:cs="Calibri"/>
              <w:b w:val="1"/>
              <w:bCs w:val="1"/>
              <w:noProof w:val="0"/>
              <w:sz w:val="22"/>
              <w:szCs w:val="22"/>
              <w:lang w:val="en-US"/>
            </w:rPr>
            <w:t>Excessive file and request size limits</w:t>
          </w:r>
        </w:sdtContent>
      </w:sdt>
      <w:r w:rsidRPr="7D75867F" w:rsidR="39A5ADB1">
        <w:rPr>
          <w:rFonts w:ascii="Calibri" w:hAnsi="Calibri" w:cs="Calibri"/>
          <w:b w:val="1"/>
          <w:bCs w:val="1"/>
          <w:noProof w:val="0"/>
          <w:sz w:val="22"/>
          <w:szCs w:val="22"/>
          <w:lang w:val="en-US"/>
        </w:rPr>
        <w:t>:</w:t>
      </w:r>
      <w:r w:rsidRPr="7D75867F" w:rsidR="39A5ADB1">
        <w:rPr>
          <w:rFonts w:ascii="Calibri" w:hAnsi="Calibri" w:cs="Calibri"/>
          <w:noProof w:val="0"/>
          <w:sz w:val="22"/>
          <w:szCs w:val="22"/>
          <w:lang w:val="en-US"/>
        </w:rPr>
        <w:t xml:space="preserve"> The </w:t>
      </w:r>
      <w:sdt>
        <w:sdtPr>
          <w:id w:val="1351753565"/>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application.properties</w:t>
          </w:r>
        </w:sdtContent>
      </w:sdt>
      <w:r w:rsidRPr="7D75867F" w:rsidR="39A5ADB1">
        <w:rPr>
          <w:rFonts w:ascii="Calibri" w:hAnsi="Calibri" w:cs="Calibri"/>
          <w:noProof w:val="0"/>
          <w:sz w:val="22"/>
          <w:szCs w:val="22"/>
          <w:lang w:val="en-US"/>
        </w:rPr>
        <w:t xml:space="preserve"> file </w:t>
      </w:r>
      <w:sdt>
        <w:sdtPr>
          <w:id w:val="1610686722"/>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permits individual uploads</w:t>
          </w:r>
        </w:sdtContent>
      </w:sdt>
      <w:r w:rsidRPr="7D75867F" w:rsidR="39A5ADB1">
        <w:rPr>
          <w:rFonts w:ascii="Calibri" w:hAnsi="Calibri" w:cs="Calibri"/>
          <w:noProof w:val="0"/>
          <w:sz w:val="22"/>
          <w:szCs w:val="22"/>
          <w:lang w:val="en-US"/>
        </w:rPr>
        <w:t xml:space="preserve"> of </w:t>
      </w:r>
      <w:sdt>
        <w:sdtPr>
          <w:id w:val="547945303"/>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up to 200 MB and requests</w:t>
          </w:r>
        </w:sdtContent>
      </w:sdt>
      <w:r w:rsidRPr="7D75867F" w:rsidR="39A5ADB1">
        <w:rPr>
          <w:rFonts w:ascii="Calibri" w:hAnsi="Calibri" w:cs="Calibri"/>
          <w:noProof w:val="0"/>
          <w:sz w:val="22"/>
          <w:szCs w:val="22"/>
          <w:lang w:val="en-US"/>
        </w:rPr>
        <w:t xml:space="preserve"> of </w:t>
      </w:r>
      <w:sdt>
        <w:sdtPr>
          <w:id w:val="2104135728"/>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up to 215</w:t>
          </w:r>
        </w:sdtContent>
      </w:sdt>
      <w:r w:rsidRPr="7D75867F" w:rsidR="39A5ADB1">
        <w:rPr>
          <w:rFonts w:ascii="Calibri" w:hAnsi="Calibri" w:cs="Calibri"/>
          <w:noProof w:val="0"/>
          <w:sz w:val="22"/>
          <w:szCs w:val="22"/>
          <w:lang w:val="en-US"/>
        </w:rPr>
        <w:t xml:space="preserve"> </w:t>
      </w:r>
      <w:sdt>
        <w:sdtPr>
          <w:id w:val="1552337890"/>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MB. Large</w:t>
          </w:r>
        </w:sdtContent>
      </w:sdt>
      <w:r w:rsidRPr="7D75867F" w:rsidR="39A5ADB1">
        <w:rPr>
          <w:rFonts w:ascii="Calibri" w:hAnsi="Calibri" w:cs="Calibri"/>
          <w:noProof w:val="0"/>
          <w:sz w:val="22"/>
          <w:szCs w:val="22"/>
          <w:lang w:val="en-US"/>
        </w:rPr>
        <w:t xml:space="preserve"> requests </w:t>
      </w:r>
      <w:sdt>
        <w:sdtPr>
          <w:id w:val="1107904160"/>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can consume</w:t>
          </w:r>
        </w:sdtContent>
      </w:sdt>
      <w:r w:rsidRPr="7D75867F" w:rsidR="39A5ADB1">
        <w:rPr>
          <w:rFonts w:ascii="Calibri" w:hAnsi="Calibri" w:cs="Calibri"/>
          <w:noProof w:val="0"/>
          <w:sz w:val="22"/>
          <w:szCs w:val="22"/>
          <w:lang w:val="en-US"/>
        </w:rPr>
        <w:t xml:space="preserve"> substantial server </w:t>
      </w:r>
      <w:sdt>
        <w:sdtPr>
          <w:id w:val="2048456207"/>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memory</w:t>
          </w:r>
        </w:sdtContent>
      </w:sdt>
      <w:r w:rsidRPr="7D75867F" w:rsidR="39A5ADB1">
        <w:rPr>
          <w:rFonts w:ascii="Calibri" w:hAnsi="Calibri" w:cs="Calibri"/>
          <w:noProof w:val="0"/>
          <w:sz w:val="22"/>
          <w:szCs w:val="22"/>
          <w:lang w:val="en-US"/>
        </w:rPr>
        <w:t>, processing time, and storage. Artemis Financial should determine the maximum size required for legitimate business operations and configure more restrictive limits when appropriate.</w:t>
      </w:r>
    </w:p>
    <w:p w:rsidR="39A5ADB1" w:rsidP="07D48826" w:rsidRDefault="39A5ADB1" w14:paraId="6C0A37FB" w14:textId="581DDE2D">
      <w:pPr>
        <w:spacing w:after="0" w:line="240" w:lineRule="auto"/>
        <w:contextualSpacing w:val="1"/>
        <w:rPr>
          <w:rFonts w:ascii="Calibri" w:hAnsi="Calibri" w:cs="Calibri"/>
          <w:noProof w:val="0"/>
          <w:sz w:val="22"/>
          <w:szCs w:val="22"/>
          <w:lang w:val="en-US"/>
        </w:rPr>
      </w:pPr>
      <w:r w:rsidRPr="7D75867F" w:rsidR="39A5ADB1">
        <w:rPr>
          <w:rFonts w:ascii="Calibri" w:hAnsi="Calibri" w:cs="Calibri"/>
          <w:b w:val="1"/>
          <w:bCs w:val="1"/>
          <w:noProof w:val="0"/>
          <w:sz w:val="22"/>
          <w:szCs w:val="22"/>
          <w:lang w:val="en-US"/>
        </w:rPr>
        <w:t>9. Outdated security-related dependencies:</w:t>
      </w:r>
      <w:r w:rsidRPr="7D75867F" w:rsidR="39A5ADB1">
        <w:rPr>
          <w:rFonts w:ascii="Calibri" w:hAnsi="Calibri" w:cs="Calibri"/>
          <w:noProof w:val="0"/>
          <w:sz w:val="22"/>
          <w:szCs w:val="22"/>
          <w:lang w:val="en-US"/>
        </w:rPr>
        <w:t xml:space="preserve"> The pom.xml file specifies </w:t>
      </w:r>
      <w:sdt>
        <w:sdtPr>
          <w:id w:val="1299583867"/>
          <w15:appearance w15:val="hidden"/>
          <w:tag w:val="tii-similarity-U1VCTUlUVEVEX1dPUktfb2lkOjE6MzYxODExOTc5MQ=="/>
          <w:placeholder>
            <w:docPart w:val="DefaultPlaceholder_-1854013440"/>
          </w:placeholder>
        </w:sdtPr>
        <w:sdtContent>
          <w:r w:rsidRPr="7D75867F" w:rsidR="39A5ADB1">
            <w:rPr>
              <w:rFonts w:ascii="Calibri" w:hAnsi="Calibri" w:cs="Calibri"/>
              <w:noProof w:val="0"/>
              <w:sz w:val="22"/>
              <w:szCs w:val="22"/>
              <w:lang w:val="en-US"/>
            </w:rPr>
            <w:t>Spring Boot 2.2.4.RELEASE and Bouncy Castle 1.46</w:t>
          </w:r>
        </w:sdtContent>
      </w:sdt>
      <w:r w:rsidRPr="7D75867F" w:rsidR="39A5ADB1">
        <w:rPr>
          <w:rFonts w:ascii="Calibri" w:hAnsi="Calibri" w:cs="Calibri"/>
          <w:noProof w:val="0"/>
          <w:sz w:val="22"/>
          <w:szCs w:val="22"/>
          <w:lang w:val="en-US"/>
        </w:rPr>
        <w:t xml:space="preserve">. Older third-party </w:t>
      </w:r>
      <w:sdt>
        <w:sdtPr>
          <w:id w:val="1284260788"/>
          <w15:appearance w15:val="hidden"/>
          <w:tag w:val="tii-similarity-U1VCTUlUVEVEX1dPUktfb2lkOjE6MzYxODExOTc5MQ=="/>
          <w:placeholder>
            <w:docPart w:val="DefaultPlaceholder_-1854013440"/>
          </w:placeholder>
        </w:sdtPr>
        <w:sdtContent>
          <w:r w:rsidRPr="7D75867F" w:rsidR="39A5ADB1">
            <w:rPr>
              <w:rFonts w:ascii="Calibri" w:hAnsi="Calibri" w:cs="Calibri"/>
              <w:noProof w:val="0"/>
              <w:sz w:val="22"/>
              <w:szCs w:val="22"/>
              <w:lang w:val="en-US"/>
            </w:rPr>
            <w:t>components may contain publicly documented vulnerabilities</w:t>
          </w:r>
        </w:sdtContent>
      </w:sdt>
      <w:r w:rsidRPr="7D75867F" w:rsidR="39A5ADB1">
        <w:rPr>
          <w:rFonts w:ascii="Calibri" w:hAnsi="Calibri" w:cs="Calibri"/>
          <w:noProof w:val="0"/>
          <w:sz w:val="22"/>
          <w:szCs w:val="22"/>
          <w:lang w:val="en-US"/>
        </w:rPr>
        <w:t xml:space="preserve"> that were corrected in later releases. These </w:t>
      </w:r>
      <w:sdt>
        <w:sdtPr>
          <w:id w:val="1748594489"/>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dependencies should be evaluated</w:t>
          </w:r>
        </w:sdtContent>
      </w:sdt>
      <w:r w:rsidRPr="7D75867F" w:rsidR="39A5ADB1">
        <w:rPr>
          <w:rFonts w:ascii="Calibri" w:hAnsi="Calibri" w:cs="Calibri"/>
          <w:noProof w:val="0"/>
          <w:sz w:val="22"/>
          <w:szCs w:val="22"/>
          <w:lang w:val="en-US"/>
        </w:rPr>
        <w:t xml:space="preserve"> through static testing </w:t>
      </w:r>
      <w:sdt>
        <w:sdtPr>
          <w:id w:val="1978287274"/>
          <w15:appearance w15:val="hidden"/>
          <w:tag w:val="tii-similarity-U1VCTUlUVEVEX1dPUktfb2lkOjE6MzY1Mzc1NDM4NQ=="/>
          <w:placeholder>
            <w:docPart w:val="DefaultPlaceholder_-1854013440"/>
          </w:placeholder>
        </w:sdtPr>
        <w:sdtContent>
          <w:r w:rsidRPr="7D75867F" w:rsidR="39A5ADB1">
            <w:rPr>
              <w:rFonts w:ascii="Calibri" w:hAnsi="Calibri" w:cs="Calibri"/>
              <w:noProof w:val="0"/>
              <w:sz w:val="22"/>
              <w:szCs w:val="22"/>
              <w:lang w:val="en-US"/>
            </w:rPr>
            <w:t>and upgraded to supported versions</w:t>
          </w:r>
        </w:sdtContent>
      </w:sdt>
      <w:r w:rsidRPr="7D75867F" w:rsidR="39A5ADB1">
        <w:rPr>
          <w:rFonts w:ascii="Calibri" w:hAnsi="Calibri" w:cs="Calibri"/>
          <w:noProof w:val="0"/>
          <w:sz w:val="22"/>
          <w:szCs w:val="22"/>
          <w:lang w:val="en-US"/>
        </w:rPr>
        <w:t xml:space="preserve"> based on compatibility and vendor security guidance.</w:t>
      </w:r>
    </w:p>
    <w:p w:rsidR="10A3CE58" w:rsidP="7D75867F" w:rsidRDefault="10A3CE58" w14:paraId="4FE7A14D" w14:textId="1406108D">
      <w:pPr>
        <w:pStyle w:val="Normal"/>
        <w:spacing w:after="0" w:line="240" w:lineRule="auto"/>
        <w:contextualSpacing w:val="1"/>
        <w:rPr>
          <w:rFonts w:ascii="Calibri" w:hAnsi="Calibri" w:cs="Calibri"/>
          <w:noProof w:val="0"/>
          <w:sz w:val="22"/>
          <w:szCs w:val="22"/>
          <w:lang w:val="en-US"/>
        </w:rPr>
      </w:pPr>
      <w:r w:rsidRPr="7D75867F" w:rsidR="10A3CE58">
        <w:rPr>
          <w:rFonts w:ascii="Calibri" w:hAnsi="Calibri" w:cs="Calibri"/>
          <w:b w:val="1"/>
          <w:bCs w:val="1"/>
          <w:noProof w:val="0"/>
          <w:sz w:val="22"/>
          <w:szCs w:val="22"/>
          <w:lang w:val="en-US"/>
        </w:rPr>
        <w:t>10. Outdated Dependency Check configuration:</w:t>
      </w:r>
      <w:r w:rsidRPr="7D75867F" w:rsidR="10A3CE58">
        <w:rPr>
          <w:rFonts w:ascii="Calibri" w:hAnsi="Calibri" w:cs="Calibri"/>
          <w:noProof w:val="0"/>
          <w:sz w:val="22"/>
          <w:szCs w:val="22"/>
          <w:lang w:val="en-US"/>
        </w:rPr>
        <w:t xml:space="preserve"> During the manual review, the original pom.xml was found to contain OWASP Dependency Check Maven </w:t>
      </w:r>
      <w:sdt>
        <w:sdtPr>
          <w:id w:val="987646541"/>
          <w15:appearance w15:val="hidden"/>
          <w:tag w:val="tii-similarity-U1VCTUlUVEVEX1dPUktfb2lkOjE6MzY1Mzk0MDc5MA=="/>
          <w:placeholder>
            <w:docPart w:val="DefaultPlaceholder_-1854013440"/>
          </w:placeholder>
        </w:sdtPr>
        <w:sdtContent>
          <w:r w:rsidRPr="7D75867F" w:rsidR="10A3CE58">
            <w:rPr>
              <w:rFonts w:ascii="Calibri" w:hAnsi="Calibri" w:cs="Calibri"/>
              <w:noProof w:val="0"/>
              <w:sz w:val="22"/>
              <w:szCs w:val="22"/>
              <w:lang w:val="en-US"/>
            </w:rPr>
            <w:t>version 5.3.0</w:t>
          </w:r>
        </w:sdtContent>
      </w:sdt>
      <w:r w:rsidRPr="7D75867F" w:rsidR="10A3CE58">
        <w:rPr>
          <w:rFonts w:ascii="Calibri" w:hAnsi="Calibri" w:cs="Calibri"/>
          <w:noProof w:val="0"/>
          <w:sz w:val="22"/>
          <w:szCs w:val="22"/>
          <w:lang w:val="en-US"/>
        </w:rPr>
        <w:t xml:space="preserve">. Before static testing, the plug in was updated to version 12.1.0 to support a more current vulnerability assessment. Maintaining current security testing tools helps ensure </w:t>
      </w:r>
      <w:sdt>
        <w:sdtPr>
          <w:id w:val="739805198"/>
          <w15:appearance w15:val="hidden"/>
          <w:tag w:val="tii-similarity-U1VCTUlUVEVEX1dPUktfb2lkOjE6MzY1NTEyMzU1Nw=="/>
          <w:placeholder>
            <w:docPart w:val="DefaultPlaceholder_-1854013440"/>
          </w:placeholder>
        </w:sdtPr>
        <w:sdtContent>
          <w:r w:rsidRPr="7D75867F" w:rsidR="10A3CE58">
            <w:rPr>
              <w:rFonts w:ascii="Calibri" w:hAnsi="Calibri" w:cs="Calibri"/>
              <w:noProof w:val="0"/>
              <w:sz w:val="22"/>
              <w:szCs w:val="22"/>
              <w:lang w:val="en-US"/>
            </w:rPr>
            <w:t>that newly</w:t>
          </w:r>
        </w:sdtContent>
      </w:sdt>
      <w:r w:rsidRPr="7D75867F" w:rsidR="10A3CE58">
        <w:rPr>
          <w:rFonts w:ascii="Calibri" w:hAnsi="Calibri" w:cs="Calibri"/>
          <w:noProof w:val="0"/>
          <w:sz w:val="22"/>
          <w:szCs w:val="22"/>
          <w:lang w:val="en-US"/>
        </w:rPr>
        <w:t xml:space="preserve"> documented vulnerabilities can be identified during future assessments.</w:t>
      </w:r>
    </w:p>
    <w:p w:rsidR="07D48826" w:rsidP="07D48826" w:rsidRDefault="07D48826" w14:paraId="20BE5EC0" w14:textId="341E385B">
      <w:pPr>
        <w:spacing w:after="0" w:line="240" w:lineRule="auto"/>
        <w:contextualSpacing w:val="1"/>
        <w:rPr>
          <w:rFonts w:cs="Calibri" w:cstheme="minorAscii"/>
          <w:color w:val="000000" w:themeColor="text1" w:themeTint="FF" w:themeShade="FF"/>
        </w:rPr>
      </w:pPr>
    </w:p>
    <w:p w:rsidR="003A2F8A" w:rsidP="000B05B1" w:rsidRDefault="003A2F8A" w14:paraId="7E91C408" w14:textId="77777777">
      <w:pPr>
        <w:suppressAutoHyphens/>
        <w:spacing w:after="0" w:line="240" w:lineRule="auto"/>
        <w:contextualSpacing/>
        <w:rPr>
          <w:rFonts w:cstheme="minorHAnsi"/>
          <w:b/>
          <w:bCs/>
          <w:color w:val="000000" w:themeColor="text1"/>
        </w:rPr>
      </w:pPr>
    </w:p>
    <w:sdt>
      <w:sdtPr>
        <w:id w:val="1801118585"/>
        <w15:appearance w15:val="hidden"/>
        <w:tag w:val="tii-similarity-U1VCTUlUVEVEX1dPUktfb2lkOjE6MzY1MTM0NTQwNA=="/>
        <w:placeholder>
          <w:docPart w:val="DefaultPlaceholder_-1854013440"/>
        </w:placeholder>
      </w:sdtPr>
      <w:sdtContent>
        <w:p w:rsidRPr="000B05B1" w:rsidR="531DB269" w:rsidP="7D75867F" w:rsidRDefault="531DB269" w14:paraId="3FEC70C4" w14:textId="4BF12E80">
          <w:pPr>
            <w:suppressAutoHyphens/>
            <w:spacing w:after="0" w:line="240" w:lineRule="auto"/>
            <w:contextualSpacing w:val="1"/>
            <w:rPr>
              <w:rFonts w:cs="Calibri" w:cstheme="minorAscii"/>
              <w:b w:val="1"/>
              <w:bCs w:val="1"/>
              <w:color w:val="000000" w:themeColor="text1"/>
            </w:rPr>
          </w:pPr>
          <w:r w:rsidRPr="7D75867F" w:rsidR="531DB269">
            <w:rPr>
              <w:rFonts w:cs="Calibri" w:cstheme="minorAscii"/>
              <w:b w:val="1"/>
              <w:bCs w:val="1"/>
              <w:color w:val="000000" w:themeColor="text1" w:themeTint="FF" w:themeShade="FF"/>
            </w:rPr>
            <w:t>4. Static Testing</w:t>
          </w:r>
        </w:p>
      </w:sdtContent>
    </w:sdt>
    <w:p w:rsidR="531DB269" w:rsidP="7D75867F" w:rsidRDefault="531DB269" w14:paraId="3630440C" w14:textId="7147E174">
      <w:pPr>
        <w:suppressAutoHyphens/>
        <w:spacing w:after="0" w:line="240" w:lineRule="auto"/>
        <w:contextualSpacing w:val="1"/>
        <w:rPr>
          <w:rFonts w:cs="Calibri" w:cstheme="minorAscii"/>
          <w:color w:val="000000" w:themeColor="text1"/>
        </w:rPr>
      </w:pPr>
      <w:sdt>
        <w:sdtPr>
          <w:id w:val="630180302"/>
          <w15:appearance w15:val="hidden"/>
          <w:tag w:val="tii-similarity-U1VCTUlUVEVEX1dPUktfb2lkOjE6MzY1MTM0NTQwNA=="/>
          <w:placeholder>
            <w:docPart w:val="DefaultPlaceholder_-1854013440"/>
          </w:placeholder>
        </w:sdtPr>
        <w:sdtContent>
          <w:r w:rsidRPr="7D75867F" w:rsidR="531DB269">
            <w:rPr>
              <w:rFonts w:cs="Calibri" w:cstheme="minorAscii"/>
              <w:color w:val="000000" w:themeColor="text1" w:themeTint="FF" w:themeShade="FF"/>
            </w:rPr>
            <w:t>Run a dependency check on Artemis Financial’s software application to</w:t>
          </w:r>
        </w:sdtContent>
      </w:sdt>
      <w:r w:rsidRPr="7D75867F" w:rsidR="531DB269">
        <w:rPr>
          <w:rFonts w:cs="Calibri" w:cstheme="minorAscii"/>
          <w:color w:val="000000" w:themeColor="text1" w:themeTint="FF" w:themeShade="FF"/>
        </w:rPr>
        <w:t xml:space="preserve"> </w:t>
      </w:r>
      <w:sdt>
        <w:sdtPr>
          <w:id w:val="647754765"/>
          <w15:appearance w15:val="hidden"/>
          <w:tag w:val="tii-similarity-U1VCTUlUVEVEX1dPUktfb2lkOjE6MzY1MTM0NTQwNA=="/>
          <w:placeholder>
            <w:docPart w:val="DefaultPlaceholder_-1854013440"/>
          </w:placeholder>
        </w:sdtPr>
        <w:sdtContent>
          <w:r w:rsidRPr="7D75867F" w:rsidR="531DB269">
            <w:rPr>
              <w:rFonts w:cs="Calibri" w:cstheme="minorAscii"/>
              <w:color w:val="000000" w:themeColor="text1" w:themeTint="FF" w:themeShade="FF"/>
            </w:rPr>
            <w:t>identify all security vulnerabilities in the code. Record the output from</w:t>
          </w:r>
        </w:sdtContent>
      </w:sdt>
      <w:r w:rsidRPr="7D75867F" w:rsidR="531DB269">
        <w:rPr>
          <w:rFonts w:cs="Calibri" w:cstheme="minorAscii"/>
          <w:color w:val="000000" w:themeColor="text1" w:themeTint="FF" w:themeShade="FF"/>
        </w:rPr>
        <w:t xml:space="preserve"> </w:t>
      </w:r>
      <w:sdt>
        <w:sdtPr>
          <w:id w:val="856721343"/>
          <w15:appearance w15:val="hidden"/>
          <w:tag w:val="tii-similarity-U1VCTUlUVEVEX1dPUktfb2lkOjE6MzY1MTM0NTQwNA=="/>
          <w:placeholder>
            <w:docPart w:val="DefaultPlaceholder_-1854013440"/>
          </w:placeholder>
        </w:sdtPr>
        <w:sdtContent>
          <w:r w:rsidRPr="7D75867F" w:rsidR="69E9FDE7">
            <w:rPr>
              <w:rFonts w:cs="Calibri" w:cstheme="minorAscii"/>
              <w:color w:val="000000" w:themeColor="text1" w:themeTint="FF" w:themeShade="FF"/>
            </w:rPr>
            <w:t>the</w:t>
          </w:r>
          <w:r w:rsidRPr="7D75867F" w:rsidR="531DB269">
            <w:rPr>
              <w:rFonts w:cs="Calibri" w:cstheme="minorAscii"/>
              <w:color w:val="000000" w:themeColor="text1" w:themeTint="FF" w:themeShade="FF"/>
            </w:rPr>
            <w:t xml:space="preserve"> dependency</w:t>
          </w:r>
          <w:r w:rsidRPr="7D75867F" w:rsidR="1ED3D48B">
            <w:rPr>
              <w:rFonts w:cs="Calibri" w:cstheme="minorAscii"/>
              <w:color w:val="000000" w:themeColor="text1" w:themeTint="FF" w:themeShade="FF"/>
            </w:rPr>
            <w:t>-</w:t>
          </w:r>
          <w:r w:rsidRPr="7D75867F" w:rsidR="531DB269">
            <w:rPr>
              <w:rFonts w:cs="Calibri" w:cstheme="minorAscii"/>
              <w:color w:val="000000" w:themeColor="text1" w:themeTint="FF" w:themeShade="FF"/>
            </w:rPr>
            <w:t>check report. Include the following</w:t>
          </w:r>
          <w:r w:rsidRPr="7D75867F" w:rsidR="12183239">
            <w:rPr>
              <w:rFonts w:cs="Calibri" w:cstheme="minorAscii"/>
              <w:color w:val="000000" w:themeColor="text1" w:themeTint="FF" w:themeShade="FF"/>
            </w:rPr>
            <w:t xml:space="preserve"> items</w:t>
          </w:r>
          <w:r w:rsidRPr="7D75867F" w:rsidR="531DB269">
            <w:rPr>
              <w:rFonts w:cs="Calibri" w:cstheme="minorAscii"/>
              <w:color w:val="000000" w:themeColor="text1" w:themeTint="FF" w:themeShade="FF"/>
            </w:rPr>
            <w:t>:</w:t>
          </w:r>
        </w:sdtContent>
      </w:sdt>
    </w:p>
    <w:p w:rsidRPr="000B05B1" w:rsidR="003A2F8A" w:rsidP="000B05B1" w:rsidRDefault="003A2F8A" w14:paraId="4299AA06" w14:textId="77777777">
      <w:pPr>
        <w:suppressAutoHyphens/>
        <w:spacing w:after="0" w:line="240" w:lineRule="auto"/>
        <w:contextualSpacing/>
        <w:rPr>
          <w:rFonts w:cstheme="minorHAnsi"/>
          <w:color w:val="000000" w:themeColor="text1"/>
        </w:rPr>
      </w:pPr>
    </w:p>
    <w:sdt>
      <w:sdtPr>
        <w:id w:val="490904113"/>
        <w15:appearance w15:val="hidden"/>
        <w:tag w:val="tii-similarity-U1VCTUlUVEVEX1dPUktfb2lkOjE6MzY1MTM0NTQwNA=="/>
        <w:placeholder>
          <w:docPart w:val="DefaultPlaceholder_-1854013440"/>
        </w:placeholder>
      </w:sdtPr>
      <w:sdtContent>
        <w:p w:rsidRPr="000B05B1" w:rsidR="531DB269" w:rsidP="7D75867F" w:rsidRDefault="531DB269" w14:paraId="547E960D" w14:textId="57BDD47A">
          <w:pPr>
            <w:pStyle w:val="ListParagraph"/>
            <w:numPr>
              <w:ilvl w:val="0"/>
              <w:numId w:val="25"/>
            </w:numPr>
            <w:suppressAutoHyphens/>
            <w:spacing w:after="0" w:line="240" w:lineRule="auto"/>
            <w:rPr>
              <w:rFonts w:cs="Calibri" w:cstheme="minorAscii"/>
              <w:color w:val="000000" w:themeColor="text1"/>
            </w:rPr>
          </w:pPr>
          <w:r w:rsidRPr="7D75867F" w:rsidR="531DB269">
            <w:rPr>
              <w:rFonts w:cs="Calibri" w:cstheme="minorAscii"/>
              <w:color w:val="000000" w:themeColor="text1" w:themeTint="FF" w:themeShade="FF"/>
            </w:rPr>
            <w:t>The names or vulnerability codes of the known vulnerabilities</w:t>
          </w:r>
        </w:p>
      </w:sdtContent>
    </w:sdt>
    <w:p w:rsidRPr="000B05B1" w:rsidR="531DB269" w:rsidP="7D75867F" w:rsidRDefault="531DB269" w14:paraId="0F95DE24" w14:textId="325AB96A">
      <w:pPr>
        <w:pStyle w:val="ListParagraph"/>
        <w:numPr>
          <w:ilvl w:val="0"/>
          <w:numId w:val="25"/>
        </w:numPr>
        <w:suppressAutoHyphens/>
        <w:spacing w:after="0" w:line="240" w:lineRule="auto"/>
        <w:rPr>
          <w:rFonts w:cs="Calibri" w:cstheme="minorAscii"/>
          <w:color w:val="000000" w:themeColor="text1"/>
        </w:rPr>
      </w:pPr>
      <w:sdt>
        <w:sdtPr>
          <w:id w:val="1126779243"/>
          <w15:appearance w15:val="hidden"/>
          <w:tag w:val="tii-similarity-U1VCTUlUVEVEX1dPUktfb2lkOjE6MzY1MTM0NTQwNA=="/>
          <w:placeholder>
            <w:docPart w:val="DefaultPlaceholder_-1854013440"/>
          </w:placeholder>
        </w:sdtPr>
        <w:sdtContent>
          <w:r w:rsidRPr="7D75867F" w:rsidR="531DB269">
            <w:rPr>
              <w:rFonts w:cs="Calibri" w:cstheme="minorAscii"/>
              <w:color w:val="000000" w:themeColor="text1" w:themeTint="FF" w:themeShade="FF"/>
            </w:rPr>
            <w:t>A brief description and recommended solutions provided by the dependency</w:t>
          </w:r>
          <w:r w:rsidRPr="7D75867F" w:rsidR="5B285498">
            <w:rPr>
              <w:rFonts w:cs="Calibri" w:cstheme="minorAscii"/>
              <w:color w:val="000000" w:themeColor="text1" w:themeTint="FF" w:themeShade="FF"/>
            </w:rPr>
            <w:t>-</w:t>
          </w:r>
        </w:sdtContent>
      </w:sdt>
      <w:r w:rsidRPr="7D75867F" w:rsidR="531DB269">
        <w:rPr>
          <w:rFonts w:cs="Calibri" w:cstheme="minorAscii"/>
          <w:color w:val="000000" w:themeColor="text1" w:themeTint="FF" w:themeShade="FF"/>
        </w:rPr>
        <w:t>check report</w:t>
      </w:r>
    </w:p>
    <w:p w:rsidRPr="000B05B1" w:rsidR="531DB269" w:rsidP="7D75867F" w:rsidRDefault="0013182C" w14:paraId="3B7A52A2" w14:textId="2EBA5183">
      <w:pPr>
        <w:pStyle w:val="ListParagraph"/>
        <w:numPr>
          <w:ilvl w:val="0"/>
          <w:numId w:val="25"/>
        </w:numPr>
        <w:suppressAutoHyphens/>
        <w:spacing w:after="0" w:line="240" w:lineRule="auto"/>
        <w:rPr>
          <w:rFonts w:cs="Calibri" w:cstheme="minorAscii"/>
          <w:color w:val="000000" w:themeColor="text1"/>
        </w:rPr>
      </w:pPr>
      <w:sdt>
        <w:sdtPr>
          <w:id w:val="325223215"/>
          <w15:appearance w15:val="hidden"/>
          <w:tag w:val="tii-similarity-U1VCTUlUVEVEX1dPUktfb2lkOjE6MzY1MTM0NTQwNA=="/>
          <w:placeholder>
            <w:docPart w:val="DefaultPlaceholder_-1854013440"/>
          </w:placeholder>
        </w:sdtPr>
        <w:sdtContent>
          <w:r w:rsidRPr="7D75867F" w:rsidR="0013182C">
            <w:rPr>
              <w:rFonts w:cs="Calibri" w:cstheme="minorAscii"/>
              <w:color w:val="000000" w:themeColor="text1" w:themeTint="FF" w:themeShade="FF"/>
            </w:rPr>
            <w:t>Any attribution</w:t>
          </w:r>
          <w:r w:rsidRPr="7D75867F" w:rsidR="531DB269">
            <w:rPr>
              <w:rFonts w:cs="Calibri" w:cstheme="minorAscii"/>
              <w:color w:val="000000" w:themeColor="text1" w:themeTint="FF" w:themeShade="FF"/>
            </w:rPr>
            <w:t xml:space="preserve"> that documents how this vulnerability has been identified</w:t>
          </w:r>
        </w:sdtContent>
      </w:sdt>
      <w:r w:rsidRPr="7D75867F" w:rsidR="531DB269">
        <w:rPr>
          <w:rFonts w:cs="Calibri" w:cstheme="minorAscii"/>
          <w:color w:val="000000" w:themeColor="text1" w:themeTint="FF" w:themeShade="FF"/>
        </w:rPr>
        <w:t xml:space="preserve"> </w:t>
      </w:r>
      <w:sdt>
        <w:sdtPr>
          <w:id w:val="379088563"/>
          <w15:appearance w15:val="hidden"/>
          <w:tag w:val="tii-similarity-U1VCTUlUVEVEX1dPUktfb2lkOjE6MzY1MTM0NTQwNA=="/>
          <w:placeholder>
            <w:docPart w:val="DefaultPlaceholder_-1854013440"/>
          </w:placeholder>
        </w:sdtPr>
        <w:sdtContent>
          <w:r w:rsidRPr="7D75867F" w:rsidR="531DB269">
            <w:rPr>
              <w:rFonts w:cs="Calibri" w:cstheme="minorAscii"/>
              <w:color w:val="000000" w:themeColor="text1" w:themeTint="FF" w:themeShade="FF"/>
            </w:rPr>
            <w:t>or documented previously</w:t>
          </w:r>
        </w:sdtContent>
      </w:sdt>
    </w:p>
    <w:p w:rsidR="003A2F8A" w:rsidP="7D75867F" w:rsidRDefault="003A2F8A" w14:paraId="7A610AD2" w14:textId="0C570DB8">
      <w:pPr>
        <w:pStyle w:val="Normal"/>
        <w:suppressAutoHyphens/>
        <w:spacing w:after="0" w:line="240" w:lineRule="auto"/>
        <w:contextualSpacing w:val="1"/>
        <w:rPr>
          <w:rFonts w:ascii="Calibri" w:hAnsi="Calibri" w:cs="Calibri"/>
          <w:noProof w:val="0"/>
          <w:sz w:val="22"/>
          <w:szCs w:val="22"/>
          <w:lang w:val="en-US"/>
        </w:rPr>
      </w:pPr>
    </w:p>
    <w:p w:rsidR="003A2F8A" w:rsidP="7D75867F" w:rsidRDefault="003A2F8A" w14:paraId="0B92788E" w14:textId="44A721EA">
      <w:pPr>
        <w:pStyle w:val="Normal"/>
        <w:suppressAutoHyphens/>
        <w:spacing w:after="0" w:line="240" w:lineRule="auto"/>
        <w:ind w:firstLine="720"/>
        <w:contextualSpacing w:val="1"/>
        <w:rPr>
          <w:rFonts w:ascii="Calibri" w:hAnsi="Calibri" w:cs="Calibri"/>
          <w:noProof w:val="0"/>
          <w:sz w:val="22"/>
          <w:szCs w:val="22"/>
          <w:lang w:val="en-US"/>
        </w:rPr>
      </w:pPr>
      <w:sdt>
        <w:sdtPr>
          <w:id w:val="779706628"/>
          <w15:appearance w15:val="hidden"/>
          <w:tag w:val="tii-similarity-U1VCTUlUVEVEX1dPUktfb2lkOjE6MzY1MTM0NTQwNA=="/>
          <w:placeholder>
            <w:docPart w:val="DefaultPlaceholder_-1854013440"/>
          </w:placeholder>
        </w:sdtPr>
        <w:sdtContent>
          <w:r w:rsidRPr="7D75867F" w:rsidR="60AAF2EC">
            <w:rPr>
              <w:rFonts w:ascii="Calibri" w:hAnsi="Calibri" w:cs="Calibri"/>
              <w:noProof w:val="0"/>
              <w:sz w:val="22"/>
              <w:szCs w:val="22"/>
              <w:lang w:val="en-US"/>
            </w:rPr>
            <w:t>Static testing was</w:t>
          </w:r>
        </w:sdtContent>
      </w:sdt>
      <w:r w:rsidRPr="7D75867F" w:rsidR="60AAF2EC">
        <w:rPr>
          <w:rFonts w:ascii="Calibri" w:hAnsi="Calibri" w:cs="Calibri"/>
          <w:noProof w:val="0"/>
          <w:sz w:val="22"/>
          <w:szCs w:val="22"/>
          <w:lang w:val="en-US"/>
        </w:rPr>
        <w:t xml:space="preserve"> conducted </w:t>
      </w:r>
      <w:sdt>
        <w:sdtPr>
          <w:id w:val="1045262908"/>
          <w15:appearance w15:val="hidden"/>
          <w:tag w:val="tii-similarity-U1VCTUlUVEVEX1dPUktfb2lkOjE6MzY1MTM0NTQwNA=="/>
          <w:placeholder>
            <w:docPart w:val="DefaultPlaceholder_-1854013440"/>
          </w:placeholder>
        </w:sdtPr>
        <w:sdtContent>
          <w:r w:rsidRPr="7D75867F" w:rsidR="60AAF2EC">
            <w:rPr>
              <w:rFonts w:ascii="Calibri" w:hAnsi="Calibri" w:cs="Calibri"/>
              <w:noProof w:val="0"/>
              <w:sz w:val="22"/>
              <w:szCs w:val="22"/>
              <w:lang w:val="en-US"/>
            </w:rPr>
            <w:t>on the Artemis Financial application using</w:t>
          </w:r>
        </w:sdtContent>
      </w:sdt>
      <w:r w:rsidRPr="7D75867F" w:rsidR="60AAF2EC">
        <w:rPr>
          <w:rFonts w:ascii="Calibri" w:hAnsi="Calibri" w:cs="Calibri"/>
          <w:noProof w:val="0"/>
          <w:sz w:val="22"/>
          <w:szCs w:val="22"/>
          <w:lang w:val="en-US"/>
        </w:rPr>
        <w:t xml:space="preserve"> </w:t>
      </w:r>
      <w:sdt>
        <w:sdtPr>
          <w:id w:val="854148829"/>
          <w15:appearance w15:val="hidden"/>
          <w:tag w:val="tii-similarity-U1VCTUlUVEVEX1dPUktfb2lkOjE6MzY1MTM0NTQwNA=="/>
          <w:placeholder>
            <w:docPart w:val="DefaultPlaceholder_-1854013440"/>
          </w:placeholder>
        </w:sdtPr>
        <w:sdtContent>
          <w:r w:rsidRPr="7D75867F" w:rsidR="60AAF2EC">
            <w:rPr>
              <w:rFonts w:ascii="Calibri" w:hAnsi="Calibri" w:cs="Calibri"/>
              <w:noProof w:val="0"/>
              <w:sz w:val="22"/>
              <w:szCs w:val="22"/>
              <w:lang w:val="en-US"/>
            </w:rPr>
            <w:t>OWASP Dependency Check Maven version 12</w:t>
          </w:r>
        </w:sdtContent>
      </w:sdt>
      <w:r w:rsidRPr="7D75867F" w:rsidR="60AAF2EC">
        <w:rPr>
          <w:rFonts w:ascii="Calibri" w:hAnsi="Calibri" w:cs="Calibri"/>
          <w:noProof w:val="0"/>
          <w:sz w:val="22"/>
          <w:szCs w:val="22"/>
          <w:lang w:val="en-US"/>
        </w:rPr>
        <w:t xml:space="preserve">.1.0. The </w:t>
      </w:r>
      <w:sdt>
        <w:sdtPr>
          <w:id w:val="2028442858"/>
          <w15:appearance w15:val="hidden"/>
          <w:tag w:val="tii-similarity-U1VCTUlUVEVEX1dPUktfb2lkOjE6MzY1ODMzOTU2Nw=="/>
          <w:placeholder>
            <w:docPart w:val="DefaultPlaceholder_-1854013440"/>
          </w:placeholder>
        </w:sdtPr>
        <w:sdtContent>
          <w:r w:rsidRPr="7D75867F" w:rsidR="60AAF2EC">
            <w:rPr>
              <w:rFonts w:ascii="Calibri" w:hAnsi="Calibri" w:cs="Calibri"/>
              <w:noProof w:val="0"/>
              <w:sz w:val="22"/>
              <w:szCs w:val="22"/>
              <w:lang w:val="en-US"/>
            </w:rPr>
            <w:t>scan evaluated 38</w:t>
          </w:r>
        </w:sdtContent>
      </w:sdt>
      <w:r w:rsidRPr="7D75867F" w:rsidR="60AAF2EC">
        <w:rPr>
          <w:rFonts w:ascii="Calibri" w:hAnsi="Calibri" w:cs="Calibri"/>
          <w:noProof w:val="0"/>
          <w:sz w:val="22"/>
          <w:szCs w:val="22"/>
          <w:lang w:val="en-US"/>
        </w:rPr>
        <w:t xml:space="preserve"> </w:t>
      </w:r>
      <w:sdt>
        <w:sdtPr>
          <w:id w:val="274997853"/>
          <w15:appearance w15:val="hidden"/>
          <w:tag w:val="tii-similarity-U1VCTUlUVEVEX1dPUktfb2lkOjE6MzY1ODMzOTU2Nw=="/>
          <w:placeholder>
            <w:docPart w:val="DefaultPlaceholder_-1854013440"/>
          </w:placeholder>
        </w:sdtPr>
        <w:sdtContent>
          <w:r w:rsidRPr="7D75867F" w:rsidR="60AAF2EC">
            <w:rPr>
              <w:rFonts w:ascii="Calibri" w:hAnsi="Calibri" w:cs="Calibri"/>
              <w:noProof w:val="0"/>
              <w:sz w:val="22"/>
              <w:szCs w:val="22"/>
              <w:lang w:val="en-US"/>
            </w:rPr>
            <w:t>dependencies, including 23 unique dependencies, and identified</w:t>
          </w:r>
        </w:sdtContent>
      </w:sdt>
      <w:r w:rsidRPr="7D75867F" w:rsidR="60AAF2EC">
        <w:rPr>
          <w:rFonts w:ascii="Calibri" w:hAnsi="Calibri" w:cs="Calibri"/>
          <w:noProof w:val="0"/>
          <w:sz w:val="22"/>
          <w:szCs w:val="22"/>
          <w:lang w:val="en-US"/>
        </w:rPr>
        <w:t xml:space="preserve"> 13 vulnerable dependencies associated with 293 </w:t>
      </w:r>
      <w:sdt>
        <w:sdtPr>
          <w:id w:val="97224965"/>
          <w15:appearance w15:val="hidden"/>
          <w:tag w:val="tii-similarity-U1VCTUlUVEVEX1dPUktfb2lkOjE6MzY1ODMzOTU2Nw=="/>
          <w:placeholder>
            <w:docPart w:val="DefaultPlaceholder_-1854013440"/>
          </w:placeholder>
        </w:sdtPr>
        <w:sdtContent>
          <w:r w:rsidRPr="7D75867F" w:rsidR="60AAF2EC">
            <w:rPr>
              <w:rFonts w:ascii="Calibri" w:hAnsi="Calibri" w:cs="Calibri"/>
              <w:noProof w:val="0"/>
              <w:sz w:val="22"/>
              <w:szCs w:val="22"/>
              <w:lang w:val="en-US"/>
            </w:rPr>
            <w:t>known vulnerabilities. No</w:t>
          </w:r>
        </w:sdtContent>
      </w:sdt>
      <w:r w:rsidRPr="7D75867F" w:rsidR="60AAF2EC">
        <w:rPr>
          <w:rFonts w:ascii="Calibri" w:hAnsi="Calibri" w:cs="Calibri"/>
          <w:noProof w:val="0"/>
          <w:sz w:val="22"/>
          <w:szCs w:val="22"/>
          <w:lang w:val="en-US"/>
        </w:rPr>
        <w:t xml:space="preserve"> </w:t>
      </w:r>
      <w:sdt>
        <w:sdtPr>
          <w:id w:val="1476027130"/>
          <w15:appearance w15:val="hidden"/>
          <w:tag w:val="tii-similarity-U1VCTUlUVEVEX1dPUktfb2lkOjE6MzY1ODMzOTU2Nw=="/>
          <w:placeholder>
            <w:docPart w:val="DefaultPlaceholder_-1854013440"/>
          </w:placeholder>
        </w:sdtPr>
        <w:sdtContent>
          <w:r w:rsidRPr="7D75867F" w:rsidR="60AAF2EC">
            <w:rPr>
              <w:rFonts w:ascii="Calibri" w:hAnsi="Calibri" w:cs="Calibri"/>
              <w:noProof w:val="0"/>
              <w:sz w:val="22"/>
              <w:szCs w:val="22"/>
              <w:lang w:val="en-US"/>
            </w:rPr>
            <w:t>vulnerabilities were suppressed</w:t>
          </w:r>
        </w:sdtContent>
      </w:sdt>
      <w:r w:rsidRPr="7D75867F" w:rsidR="60AAF2EC">
        <w:rPr>
          <w:rFonts w:ascii="Calibri" w:hAnsi="Calibri" w:cs="Calibri"/>
          <w:noProof w:val="0"/>
          <w:sz w:val="22"/>
          <w:szCs w:val="22"/>
          <w:lang w:val="en-US"/>
        </w:rPr>
        <w:t>. These results indicate that several third party components require further evaluation and remediation to reduce potential security risks.</w:t>
      </w:r>
    </w:p>
    <w:p w:rsidR="003A2F8A" w:rsidP="07D48826" w:rsidRDefault="003A2F8A" w14:paraId="5EFDC19E" w14:textId="18547A2E">
      <w:pPr>
        <w:pStyle w:val="Normal"/>
        <w:suppressAutoHyphens/>
        <w:spacing w:after="0" w:line="240" w:lineRule="auto"/>
        <w:contextualSpacing w:val="1"/>
      </w:pPr>
      <w:sdt>
        <w:sdtPr>
          <w:id w:val="371367398"/>
          <w15:appearance w15:val="hidden"/>
          <w:tag w:val="tii-similarity-U1VCTUlUVEVEX1dPUktfb2lkOjE6MzYxNDI0OTMwNQ=="/>
          <w:placeholder>
            <w:docPart w:val="DefaultPlaceholder_-1854013440"/>
          </w:placeholder>
        </w:sdtPr>
        <w:sdtContent>
          <w:r w:rsidRPr="7D75867F" w:rsidR="041EA8EF">
            <w:rPr>
              <w:rFonts w:ascii="Calibri" w:hAnsi="Calibri" w:cs="Calibri"/>
              <w:noProof w:val="0"/>
              <w:sz w:val="22"/>
              <w:szCs w:val="22"/>
              <w:lang w:val="en-US"/>
            </w:rPr>
            <w:t>Figure 1. OWASP Dependency-Check Scan</w:t>
          </w:r>
        </w:sdtContent>
      </w:sdt>
      <w:r w:rsidRPr="7D75867F" w:rsidR="041EA8EF">
        <w:rPr>
          <w:rFonts w:ascii="Calibri" w:hAnsi="Calibri" w:cs="Calibri"/>
          <w:noProof w:val="0"/>
          <w:sz w:val="22"/>
          <w:szCs w:val="22"/>
          <w:lang w:val="en-US"/>
        </w:rPr>
        <w:t xml:space="preserve"> Information and Vulnerability </w:t>
      </w:r>
      <w:sdt>
        <w:sdtPr>
          <w:id w:val="2014895119"/>
          <w15:appearance w15:val="hidden"/>
          <w:tag w:val="tii-similarity-U1VCTUlUVEVEX1dPUktfb2lkOjE6MzYxNDI0OTMwNQ=="/>
          <w:placeholder>
            <w:docPart w:val="DefaultPlaceholder_-1854013440"/>
          </w:placeholder>
        </w:sdtPr>
        <w:sdtContent>
          <w:r w:rsidRPr="7D75867F" w:rsidR="041EA8EF">
            <w:rPr>
              <w:rFonts w:ascii="Calibri" w:hAnsi="Calibri" w:cs="Calibri"/>
              <w:noProof w:val="0"/>
              <w:sz w:val="22"/>
              <w:szCs w:val="22"/>
              <w:lang w:val="en-US"/>
            </w:rPr>
            <w:t>Summary for the Artemis Financial</w:t>
          </w:r>
        </w:sdtContent>
      </w:sdt>
      <w:r w:rsidRPr="7D75867F" w:rsidR="041EA8EF">
        <w:rPr>
          <w:rFonts w:ascii="Calibri" w:hAnsi="Calibri" w:cs="Calibri"/>
          <w:noProof w:val="0"/>
          <w:sz w:val="22"/>
          <w:szCs w:val="22"/>
          <w:lang w:val="en-US"/>
        </w:rPr>
        <w:t xml:space="preserve"> Application.</w:t>
      </w:r>
    </w:p>
    <w:p w:rsidR="003A2F8A" w:rsidP="07D48826" w:rsidRDefault="003A2F8A" w14:paraId="69C279BA" w14:textId="24A7C10E">
      <w:pPr>
        <w:pStyle w:val="Normal"/>
        <w:suppressAutoHyphens/>
        <w:spacing w:after="0" w:line="240" w:lineRule="auto"/>
        <w:contextualSpacing w:val="1"/>
        <w:rPr>
          <w:rFonts w:ascii="Calibri" w:hAnsi="Calibri" w:cs="Calibri"/>
          <w:noProof w:val="0"/>
          <w:sz w:val="22"/>
          <w:szCs w:val="22"/>
          <w:lang w:val="en-US"/>
        </w:rPr>
      </w:pPr>
      <w:r w:rsidR="041EA8EF">
        <w:drawing>
          <wp:inline wp14:editId="7B3FCB24" wp14:anchorId="12A073C1">
            <wp:extent cx="5943600" cy="2847975"/>
            <wp:effectExtent l="0" t="0" r="0" b="0"/>
            <wp:docPr id="1736242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242386" name="Picture 1736242386"/>
                    <pic:cNvPicPr/>
                  </pic:nvPicPr>
                  <pic:blipFill>
                    <a:blip xmlns:r="http://schemas.openxmlformats.org/officeDocument/2006/relationships" r:embed="rId782084177">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6E7C7259" w:rsidP="7D75867F" w:rsidRDefault="6E7C7259" w14:paraId="0E506C80" w14:textId="438D23D4">
      <w:pPr>
        <w:pStyle w:val="Normal"/>
        <w:spacing w:after="0" w:line="240" w:lineRule="auto"/>
        <w:ind w:firstLine="720"/>
        <w:contextualSpacing w:val="1"/>
        <w:rPr>
          <w:rFonts w:ascii="Calibri" w:hAnsi="Calibri" w:cs="Calibri"/>
          <w:noProof w:val="0"/>
          <w:sz w:val="22"/>
          <w:szCs w:val="22"/>
          <w:lang w:val="en-US"/>
        </w:rPr>
      </w:pPr>
      <w:r w:rsidRPr="7D75867F" w:rsidR="6E7C7259">
        <w:rPr>
          <w:rFonts w:ascii="Calibri" w:hAnsi="Calibri" w:cs="Calibri"/>
          <w:noProof w:val="0"/>
          <w:sz w:val="22"/>
          <w:szCs w:val="22"/>
          <w:lang w:val="en-US"/>
        </w:rPr>
        <w:t xml:space="preserve">The scan identified vulnerabilities across several components with high or critical severity ratings. </w:t>
      </w:r>
      <w:sdt>
        <w:sdtPr>
          <w:id w:val="2096038064"/>
          <w15:appearance w15:val="hidden"/>
          <w:tag w:val="tii-similarity-U1VCTUlUVEVEX1dPUktfb2lkOjE6MzY1MzU3ODYwNg=="/>
          <w:placeholder>
            <w:docPart w:val="DefaultPlaceholder_-1854013440"/>
          </w:placeholder>
        </w:sdtPr>
        <w:sdtContent>
          <w:r w:rsidRPr="7D75867F" w:rsidR="6E7C7259">
            <w:rPr>
              <w:rFonts w:ascii="Calibri" w:hAnsi="Calibri" w:cs="Calibri"/>
              <w:noProof w:val="0"/>
              <w:sz w:val="22"/>
              <w:szCs w:val="22"/>
              <w:lang w:val="en-US"/>
            </w:rPr>
            <w:t>Bouncy Castle bcprov-jdk15on 1.46</w:t>
          </w:r>
        </w:sdtContent>
      </w:sdt>
      <w:r w:rsidRPr="7D75867F" w:rsidR="6E7C7259">
        <w:rPr>
          <w:rFonts w:ascii="Calibri" w:hAnsi="Calibri" w:cs="Calibri"/>
          <w:noProof w:val="0"/>
          <w:sz w:val="22"/>
          <w:szCs w:val="22"/>
          <w:lang w:val="en-US"/>
        </w:rPr>
        <w:t xml:space="preserve"> contained four CVEs, while </w:t>
      </w:r>
      <w:sdt>
        <w:sdtPr>
          <w:id w:val="543926359"/>
          <w15:appearance w15:val="hidden"/>
          <w:tag w:val="tii-similarity-U1VCTUlUVEVEX1dPUktfb2lkOjE6MzYxNDY2NDA4Mw=="/>
          <w:placeholder>
            <w:docPart w:val="DefaultPlaceholder_-1854013440"/>
          </w:placeholder>
        </w:sdtPr>
        <w:sdtContent>
          <w:r w:rsidRPr="7D75867F" w:rsidR="6E7C7259">
            <w:rPr>
              <w:rFonts w:ascii="Calibri" w:hAnsi="Calibri" w:cs="Calibri"/>
              <w:noProof w:val="0"/>
              <w:sz w:val="22"/>
              <w:szCs w:val="22"/>
              <w:lang w:val="en-US"/>
            </w:rPr>
            <w:t>jackson-databind 2.10.2</w:t>
          </w:r>
        </w:sdtContent>
      </w:sdt>
      <w:r w:rsidRPr="7D75867F" w:rsidR="6E7C7259">
        <w:rPr>
          <w:rFonts w:ascii="Calibri" w:hAnsi="Calibri" w:cs="Calibri"/>
          <w:noProof w:val="0"/>
          <w:sz w:val="22"/>
          <w:szCs w:val="22"/>
          <w:lang w:val="en-US"/>
        </w:rPr>
        <w:t xml:space="preserve"> contained 11. SnakeYAML 1.25 contained eight vulnerabilities and received a critical severity rating. </w:t>
      </w:r>
      <w:sdt>
        <w:sdtPr>
          <w:id w:val="1112394399"/>
          <w15:appearance w15:val="hidden"/>
          <w:tag w:val="tii-similarity-U1VCTUlUVEVEX1dPUktfb2lkOjE6MzYxNDA0NTY2OQ=="/>
          <w:placeholder>
            <w:docPart w:val="DefaultPlaceholder_-1854013440"/>
          </w:placeholder>
        </w:sdtPr>
        <w:sdtContent>
          <w:r w:rsidRPr="7D75867F" w:rsidR="6E7C7259">
            <w:rPr>
              <w:rFonts w:ascii="Calibri" w:hAnsi="Calibri" w:cs="Calibri"/>
              <w:noProof w:val="0"/>
              <w:sz w:val="22"/>
              <w:szCs w:val="22"/>
              <w:lang w:val="en-US"/>
            </w:rPr>
            <w:t>Spring Boot 2.2.4.RELEASE and spring-boot-starter-web 2.2.4.RELEASE each</w:t>
          </w:r>
        </w:sdtContent>
      </w:sdt>
      <w:r w:rsidRPr="7D75867F" w:rsidR="6E7C7259">
        <w:rPr>
          <w:rFonts w:ascii="Calibri" w:hAnsi="Calibri" w:cs="Calibri"/>
          <w:noProof w:val="0"/>
          <w:sz w:val="22"/>
          <w:szCs w:val="22"/>
          <w:lang w:val="en-US"/>
        </w:rPr>
        <w:t xml:space="preserve"> contained nine identified vulnerabilities and were also rated critical. In addition, Spring Framework components contained numerous findings: </w:t>
      </w:r>
      <w:sdt>
        <w:sdtPr>
          <w:id w:val="2135650580"/>
          <w15:appearance w15:val="hidden"/>
          <w:tag w:val="tii-similarity-U1VCTUlUVEVEX1dPUktfb2lkOjE6MzY0NzMxODE2OQ=="/>
          <w:placeholder>
            <w:docPart w:val="DefaultPlaceholder_-1854013440"/>
          </w:placeholder>
        </w:sdtPr>
        <w:sdtContent>
          <w:r w:rsidRPr="7D75867F" w:rsidR="6E7C7259">
            <w:rPr>
              <w:rFonts w:ascii="Calibri" w:hAnsi="Calibri" w:cs="Calibri"/>
              <w:noProof w:val="0"/>
              <w:sz w:val="22"/>
              <w:szCs w:val="22"/>
              <w:lang w:val="en-US"/>
            </w:rPr>
            <w:t>spring-core 5.2.3.RELEASE contained 29</w:t>
          </w:r>
        </w:sdtContent>
      </w:sdt>
      <w:r w:rsidRPr="7D75867F" w:rsidR="6E7C7259">
        <w:rPr>
          <w:rFonts w:ascii="Calibri" w:hAnsi="Calibri" w:cs="Calibri"/>
          <w:noProof w:val="0"/>
          <w:sz w:val="22"/>
          <w:szCs w:val="22"/>
          <w:lang w:val="en-US"/>
        </w:rPr>
        <w:t xml:space="preserve"> vulnerabilities, spring-web </w:t>
      </w:r>
      <w:sdt>
        <w:sdtPr>
          <w:id w:val="1042100190"/>
          <w15:appearance w15:val="hidden"/>
          <w:tag w:val="tii-similarity-U1VCTUlUVEVEX1dPUktfb2lkOjE6MzY0NzMxODE2OQ=="/>
          <w:placeholder>
            <w:docPart w:val="DefaultPlaceholder_-1854013440"/>
          </w:placeholder>
        </w:sdtPr>
        <w:sdtContent>
          <w:r w:rsidRPr="7D75867F" w:rsidR="6E7C7259">
            <w:rPr>
              <w:rFonts w:ascii="Calibri" w:hAnsi="Calibri" w:cs="Calibri"/>
              <w:noProof w:val="0"/>
              <w:sz w:val="22"/>
              <w:szCs w:val="22"/>
              <w:lang w:val="en-US"/>
            </w:rPr>
            <w:t>5.2.3.RELEASE contained 30, and spring-webmvc 5.2.3.RELEASE contained 29</w:t>
          </w:r>
        </w:sdtContent>
      </w:sdt>
      <w:r w:rsidRPr="7D75867F" w:rsidR="6E7C7259">
        <w:rPr>
          <w:rFonts w:ascii="Calibri" w:hAnsi="Calibri" w:cs="Calibri"/>
          <w:noProof w:val="0"/>
          <w:sz w:val="22"/>
          <w:szCs w:val="22"/>
          <w:lang w:val="en-US"/>
        </w:rPr>
        <w:t>.</w:t>
      </w:r>
    </w:p>
    <w:p w:rsidR="7D75867F" w:rsidP="7D75867F" w:rsidRDefault="7D75867F" w14:paraId="461B3B83" w14:textId="0BE163A3">
      <w:pPr>
        <w:pStyle w:val="Normal"/>
        <w:spacing w:after="0" w:line="240" w:lineRule="auto"/>
        <w:contextualSpacing w:val="1"/>
        <w:rPr>
          <w:rFonts w:ascii="Calibri" w:hAnsi="Calibri" w:cs="Calibri"/>
          <w:b w:val="0"/>
          <w:bCs w:val="0"/>
          <w:noProof w:val="0"/>
          <w:sz w:val="22"/>
          <w:szCs w:val="22"/>
          <w:lang w:val="en-US"/>
        </w:rPr>
      </w:pPr>
    </w:p>
    <w:p w:rsidR="003A2F8A" w:rsidP="07D48826" w:rsidRDefault="003A2F8A" w14:paraId="41530938" w14:textId="7DA05B41">
      <w:pPr>
        <w:pStyle w:val="Normal"/>
        <w:suppressAutoHyphens/>
        <w:spacing w:after="0" w:line="240" w:lineRule="auto"/>
        <w:contextualSpacing w:val="1"/>
        <w:rPr>
          <w:rFonts w:ascii="Calibri" w:hAnsi="Calibri" w:cs="Calibri"/>
          <w:b w:val="0"/>
          <w:bCs w:val="0"/>
          <w:noProof w:val="0"/>
          <w:sz w:val="22"/>
          <w:szCs w:val="22"/>
          <w:lang w:val="en-US"/>
        </w:rPr>
      </w:pPr>
      <w:r w:rsidRPr="7D75867F" w:rsidR="09AF99E0">
        <w:rPr>
          <w:rFonts w:ascii="Calibri" w:hAnsi="Calibri" w:cs="Calibri"/>
          <w:b w:val="0"/>
          <w:bCs w:val="0"/>
          <w:noProof w:val="0"/>
          <w:sz w:val="22"/>
          <w:szCs w:val="22"/>
          <w:lang w:val="en-US"/>
        </w:rPr>
        <w:t xml:space="preserve">Figure 2. OWASP Dependency-Check Summary of Vulnerable Dependencies and </w:t>
      </w:r>
      <w:sdt>
        <w:sdtPr>
          <w:id w:val="807095817"/>
          <w15:appearance w15:val="hidden"/>
          <w:tag w:val="tii-similarity-U1VCTUlUVEVEX1dPUktfb2lkOjE6MzQwODUzMzAyMw=="/>
          <w:placeholder>
            <w:docPart w:val="DefaultPlaceholder_-1854013440"/>
          </w:placeholder>
        </w:sdtPr>
        <w:sdtContent>
          <w:r w:rsidRPr="7D75867F" w:rsidR="09AF99E0">
            <w:rPr>
              <w:rFonts w:ascii="Calibri" w:hAnsi="Calibri" w:cs="Calibri"/>
              <w:b w:val="0"/>
              <w:bCs w:val="0"/>
              <w:noProof w:val="0"/>
              <w:sz w:val="22"/>
              <w:szCs w:val="22"/>
              <w:lang w:val="en-US"/>
            </w:rPr>
            <w:t>Severity Levels</w:t>
          </w:r>
        </w:sdtContent>
      </w:sdt>
      <w:r w:rsidRPr="7D75867F" w:rsidR="09AF99E0">
        <w:rPr>
          <w:rFonts w:ascii="Calibri" w:hAnsi="Calibri" w:cs="Calibri"/>
          <w:b w:val="0"/>
          <w:bCs w:val="0"/>
          <w:noProof w:val="0"/>
          <w:sz w:val="22"/>
          <w:szCs w:val="22"/>
          <w:lang w:val="en-US"/>
        </w:rPr>
        <w:t>.</w:t>
      </w:r>
    </w:p>
    <w:p w:rsidR="07D48826" w:rsidP="07D48826" w:rsidRDefault="07D48826" w14:paraId="16501312" w14:textId="50E2BAD8">
      <w:pPr>
        <w:spacing w:after="0" w:line="240" w:lineRule="auto"/>
        <w:contextualSpacing w:val="1"/>
        <w:rPr>
          <w:rFonts w:cs="Calibri" w:cstheme="minorAscii"/>
          <w:b w:val="1"/>
          <w:bCs w:val="1"/>
          <w:color w:val="000000" w:themeColor="text1" w:themeTint="FF" w:themeShade="FF"/>
        </w:rPr>
      </w:pPr>
    </w:p>
    <w:p w:rsidR="09AF99E0" w:rsidP="07D48826" w:rsidRDefault="09AF99E0" w14:paraId="1ACBFA93" w14:textId="439EC0A9">
      <w:pPr>
        <w:spacing w:after="0" w:line="240" w:lineRule="auto"/>
        <w:contextualSpacing w:val="1"/>
      </w:pPr>
      <w:r w:rsidR="1C2AE254">
        <w:drawing>
          <wp:inline wp14:editId="63199BDD" wp14:anchorId="08E17D99">
            <wp:extent cx="6696075" cy="3208536"/>
            <wp:effectExtent l="0" t="0" r="0" b="0"/>
            <wp:docPr id="945810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810789" name="Picture 945810789"/>
                    <pic:cNvPicPr/>
                  </pic:nvPicPr>
                  <pic:blipFill>
                    <a:blip xmlns:r="http://schemas.openxmlformats.org/officeDocument/2006/relationships" r:embed="rId2023809673">
                      <a:extLst>
                        <a:ext uri="{28A0092B-C50C-407E-A947-70E740481C1C}">
                          <a14:useLocalDpi xmlns:a14="http://schemas.microsoft.com/office/drawing/2010/main"/>
                        </a:ext>
                      </a:extLst>
                    </a:blip>
                    <a:stretch>
                      <a:fillRect/>
                    </a:stretch>
                  </pic:blipFill>
                  <pic:spPr>
                    <a:xfrm rot="0">
                      <a:off x="0" y="0"/>
                      <a:ext cx="6696075" cy="3208536"/>
                    </a:xfrm>
                    <a:prstGeom prst="rect">
                      <a:avLst/>
                    </a:prstGeom>
                  </pic:spPr>
                </pic:pic>
              </a:graphicData>
            </a:graphic>
          </wp:inline>
        </w:drawing>
      </w:r>
    </w:p>
    <w:p w:rsidR="4526435E" w:rsidP="7D75867F" w:rsidRDefault="4526435E" w14:paraId="6E3FC799" w14:textId="6957653D">
      <w:pPr>
        <w:spacing w:after="0" w:line="240" w:lineRule="auto"/>
        <w:ind w:firstLine="720"/>
        <w:contextualSpacing w:val="1"/>
        <w:rPr>
          <w:rFonts w:ascii="Calibri" w:hAnsi="Calibri" w:cs="Calibri"/>
          <w:b w:val="0"/>
          <w:bCs w:val="0"/>
          <w:noProof w:val="0"/>
          <w:sz w:val="22"/>
          <w:szCs w:val="22"/>
          <w:lang w:val="en-US"/>
        </w:rPr>
      </w:pPr>
      <w:sdt>
        <w:sdtPr>
          <w:id w:val="815760146"/>
          <w15:appearance w15:val="hidden"/>
          <w:tag w:val="tii-similarity-U1VCTUlUVEVEX1dPUktfb2lkOjE6MzY1ODMzOTU2Nw=="/>
          <w:placeholder>
            <w:docPart w:val="DefaultPlaceholder_-1854013440"/>
          </w:placeholder>
        </w:sdtPr>
        <w:sdtContent>
          <w:r w:rsidRPr="7D75867F" w:rsidR="4526435E">
            <w:rPr>
              <w:rFonts w:ascii="Calibri" w:hAnsi="Calibri" w:cs="Calibri"/>
              <w:b w:val="0"/>
              <w:bCs w:val="0"/>
              <w:noProof w:val="0"/>
              <w:sz w:val="22"/>
              <w:szCs w:val="22"/>
              <w:lang w:val="en-US"/>
            </w:rPr>
            <w:t>The Dependency Check report</w:t>
          </w:r>
        </w:sdtContent>
      </w:sdt>
      <w:r w:rsidRPr="7D75867F" w:rsidR="4526435E">
        <w:rPr>
          <w:rFonts w:ascii="Calibri" w:hAnsi="Calibri" w:cs="Calibri"/>
          <w:b w:val="0"/>
          <w:bCs w:val="0"/>
          <w:noProof w:val="0"/>
          <w:sz w:val="22"/>
          <w:szCs w:val="22"/>
          <w:lang w:val="en-US"/>
        </w:rPr>
        <w:t xml:space="preserve"> associates the affected components with </w:t>
      </w:r>
      <w:sdt>
        <w:sdtPr>
          <w:id w:val="1928372237"/>
          <w15:appearance w15:val="hidden"/>
          <w:tag w:val="tii-similarity-U1VCTUlUVEVEX1dPUktfb2lkOjE6MzY1ODMzOTU2Nw=="/>
          <w:placeholder>
            <w:docPart w:val="DefaultPlaceholder_-1854013440"/>
          </w:placeholder>
        </w:sdtPr>
        <w:sdtContent>
          <w:r w:rsidRPr="7D75867F" w:rsidR="4526435E">
            <w:rPr>
              <w:rFonts w:ascii="Calibri" w:hAnsi="Calibri" w:cs="Calibri"/>
              <w:b w:val="0"/>
              <w:bCs w:val="0"/>
              <w:noProof w:val="0"/>
              <w:sz w:val="22"/>
              <w:szCs w:val="22"/>
              <w:lang w:val="en-US"/>
            </w:rPr>
            <w:t>Common Vulnerabilities and Exposures (CVE) identifiers, which provide</w:t>
          </w:r>
        </w:sdtContent>
      </w:sdt>
      <w:r w:rsidRPr="7D75867F" w:rsidR="4526435E">
        <w:rPr>
          <w:rFonts w:ascii="Calibri" w:hAnsi="Calibri" w:cs="Calibri"/>
          <w:b w:val="0"/>
          <w:bCs w:val="0"/>
          <w:noProof w:val="0"/>
          <w:sz w:val="22"/>
          <w:szCs w:val="22"/>
          <w:lang w:val="en-US"/>
        </w:rPr>
        <w:t xml:space="preserve"> </w:t>
      </w:r>
      <w:sdt>
        <w:sdtPr>
          <w:id w:val="1556248322"/>
          <w15:appearance w15:val="hidden"/>
          <w:tag w:val="tii-similarity-U1VCTUlUVEVEX1dPUktfb2lkOjE6MzY1ODMzOTU2Nw=="/>
          <w:placeholder>
            <w:docPart w:val="DefaultPlaceholder_-1854013440"/>
          </w:placeholder>
        </w:sdtPr>
        <w:sdtContent>
          <w:r w:rsidRPr="7D75867F" w:rsidR="4526435E">
            <w:rPr>
              <w:rFonts w:ascii="Calibri" w:hAnsi="Calibri" w:cs="Calibri"/>
              <w:b w:val="0"/>
              <w:bCs w:val="0"/>
              <w:noProof w:val="0"/>
              <w:sz w:val="22"/>
              <w:szCs w:val="22"/>
              <w:lang w:val="en-US"/>
            </w:rPr>
            <w:t>standardized references for publicly</w:t>
          </w:r>
        </w:sdtContent>
      </w:sdt>
      <w:r w:rsidRPr="7D75867F" w:rsidR="4526435E">
        <w:rPr>
          <w:rFonts w:ascii="Calibri" w:hAnsi="Calibri" w:cs="Calibri"/>
          <w:b w:val="0"/>
          <w:bCs w:val="0"/>
          <w:noProof w:val="0"/>
          <w:sz w:val="22"/>
          <w:szCs w:val="22"/>
          <w:lang w:val="en-US"/>
        </w:rPr>
        <w:t xml:space="preserve"> documented security issues. Examples identified during the scan include CVE-2016-1000338 for Bouncy Castle, </w:t>
      </w:r>
      <w:sdt>
        <w:sdtPr>
          <w:id w:val="430270671"/>
          <w15:appearance w15:val="hidden"/>
          <w:tag w:val="tii-similarity-U1VCTUlUVEVEX1dPUktfb2lkOjE6MzY1MjAxNjM5NQ=="/>
          <w:placeholder>
            <w:docPart w:val="DefaultPlaceholder_-1854013440"/>
          </w:placeholder>
        </w:sdtPr>
        <w:sdtContent>
          <w:r w:rsidRPr="7D75867F" w:rsidR="4526435E">
            <w:rPr>
              <w:rFonts w:ascii="Calibri" w:hAnsi="Calibri" w:cs="Calibri"/>
              <w:b w:val="0"/>
              <w:bCs w:val="0"/>
              <w:noProof w:val="0"/>
              <w:sz w:val="22"/>
              <w:szCs w:val="22"/>
              <w:lang w:val="en-US"/>
            </w:rPr>
            <w:t>CVE-2022-1471</w:t>
          </w:r>
        </w:sdtContent>
      </w:sdt>
      <w:r w:rsidRPr="7D75867F" w:rsidR="4526435E">
        <w:rPr>
          <w:rFonts w:ascii="Calibri" w:hAnsi="Calibri" w:cs="Calibri"/>
          <w:b w:val="0"/>
          <w:bCs w:val="0"/>
          <w:noProof w:val="0"/>
          <w:sz w:val="22"/>
          <w:szCs w:val="22"/>
          <w:lang w:val="en-US"/>
        </w:rPr>
        <w:t xml:space="preserve"> for </w:t>
      </w:r>
      <w:sdt>
        <w:sdtPr>
          <w:id w:val="100207170"/>
          <w15:appearance w15:val="hidden"/>
          <w:tag w:val="tii-similarity-U1VCTUlUVEVEX1dPUktfb2lkOjE6MzY1MjAxNjM5NQ=="/>
          <w:placeholder>
            <w:docPart w:val="DefaultPlaceholder_-1854013440"/>
          </w:placeholder>
        </w:sdtPr>
        <w:sdtContent>
          <w:r w:rsidRPr="7D75867F" w:rsidR="4526435E">
            <w:rPr>
              <w:rFonts w:ascii="Calibri" w:hAnsi="Calibri" w:cs="Calibri"/>
              <w:b w:val="0"/>
              <w:bCs w:val="0"/>
              <w:noProof w:val="0"/>
              <w:sz w:val="22"/>
              <w:szCs w:val="22"/>
              <w:lang w:val="en-US"/>
            </w:rPr>
            <w:t>SnakeYAML, CVE-2022-22965</w:t>
          </w:r>
        </w:sdtContent>
      </w:sdt>
      <w:r w:rsidRPr="7D75867F" w:rsidR="4526435E">
        <w:rPr>
          <w:rFonts w:ascii="Calibri" w:hAnsi="Calibri" w:cs="Calibri"/>
          <w:b w:val="0"/>
          <w:bCs w:val="0"/>
          <w:noProof w:val="0"/>
          <w:sz w:val="22"/>
          <w:szCs w:val="22"/>
          <w:lang w:val="en-US"/>
        </w:rPr>
        <w:t xml:space="preserve"> for affected Spring Framework components, </w:t>
      </w:r>
      <w:sdt>
        <w:sdtPr>
          <w:id w:val="870702674"/>
          <w15:appearance w15:val="hidden"/>
          <w:tag w:val="tii-similarity-U1VCTUlUVEVEX1dPUktfb2lkOjE6MzY1MjAxNjM5NQ=="/>
          <w:placeholder>
            <w:docPart w:val="DefaultPlaceholder_-1854013440"/>
          </w:placeholder>
        </w:sdtPr>
        <w:sdtContent>
          <w:r w:rsidRPr="7D75867F" w:rsidR="4526435E">
            <w:rPr>
              <w:rFonts w:ascii="Calibri" w:hAnsi="Calibri" w:cs="Calibri"/>
              <w:b w:val="0"/>
              <w:bCs w:val="0"/>
              <w:noProof w:val="0"/>
              <w:sz w:val="22"/>
              <w:szCs w:val="22"/>
              <w:lang w:val="en-US"/>
            </w:rPr>
            <w:t>and CVE-2020-1938</w:t>
          </w:r>
        </w:sdtContent>
      </w:sdt>
      <w:r w:rsidRPr="7D75867F" w:rsidR="4526435E">
        <w:rPr>
          <w:rFonts w:ascii="Calibri" w:hAnsi="Calibri" w:cs="Calibri"/>
          <w:b w:val="0"/>
          <w:bCs w:val="0"/>
          <w:noProof w:val="0"/>
          <w:sz w:val="22"/>
          <w:szCs w:val="22"/>
          <w:lang w:val="en-US"/>
        </w:rPr>
        <w:t xml:space="preserve"> for Apache </w:t>
      </w:r>
      <w:sdt>
        <w:sdtPr>
          <w:id w:val="700316427"/>
          <w15:appearance w15:val="hidden"/>
          <w:tag w:val="tii-similarity-U1VCTUlUVEVEX1dPUktfb2lkOjE6MzY1MjAxNjM5NQ=="/>
          <w:placeholder>
            <w:docPart w:val="DefaultPlaceholder_-1854013440"/>
          </w:placeholder>
        </w:sdtPr>
        <w:sdtContent>
          <w:r w:rsidRPr="7D75867F" w:rsidR="4526435E">
            <w:rPr>
              <w:rFonts w:ascii="Calibri" w:hAnsi="Calibri" w:cs="Calibri"/>
              <w:b w:val="0"/>
              <w:bCs w:val="0"/>
              <w:noProof w:val="0"/>
              <w:sz w:val="22"/>
              <w:szCs w:val="22"/>
              <w:lang w:val="en-US"/>
            </w:rPr>
            <w:t>Tomcat. The</w:t>
          </w:r>
        </w:sdtContent>
      </w:sdt>
      <w:r w:rsidRPr="7D75867F" w:rsidR="4526435E">
        <w:rPr>
          <w:rFonts w:ascii="Calibri" w:hAnsi="Calibri" w:cs="Calibri"/>
          <w:b w:val="0"/>
          <w:bCs w:val="0"/>
          <w:noProof w:val="0"/>
          <w:sz w:val="22"/>
          <w:szCs w:val="22"/>
          <w:lang w:val="en-US"/>
        </w:rPr>
        <w:t xml:space="preserve"> scan also reported numerous additional CVEs associated with these dependencies. Because Dependency Check performs a best effort analysis </w:t>
      </w:r>
      <w:sdt>
        <w:sdtPr>
          <w:id w:val="56327037"/>
          <w15:appearance w15:val="hidden"/>
          <w:tag w:val="tii-similarity-U1VCTUlUVEVEX1dPUktfb2lkOjE6MzY0ODg3Mjg0NQ=="/>
          <w:placeholder>
            <w:docPart w:val="DefaultPlaceholder_-1854013440"/>
          </w:placeholder>
        </w:sdtPr>
        <w:sdtContent>
          <w:r w:rsidRPr="7D75867F" w:rsidR="4526435E">
            <w:rPr>
              <w:rFonts w:ascii="Calibri" w:hAnsi="Calibri" w:cs="Calibri"/>
              <w:b w:val="0"/>
              <w:bCs w:val="0"/>
              <w:noProof w:val="0"/>
              <w:sz w:val="22"/>
              <w:szCs w:val="22"/>
              <w:lang w:val="en-US"/>
            </w:rPr>
            <w:t>and warns that false</w:t>
          </w:r>
        </w:sdtContent>
      </w:sdt>
      <w:r w:rsidRPr="7D75867F" w:rsidR="4526435E">
        <w:rPr>
          <w:rFonts w:ascii="Calibri" w:hAnsi="Calibri" w:cs="Calibri"/>
          <w:b w:val="0"/>
          <w:bCs w:val="0"/>
          <w:noProof w:val="0"/>
          <w:sz w:val="22"/>
          <w:szCs w:val="22"/>
          <w:lang w:val="en-US"/>
        </w:rPr>
        <w:t xml:space="preserve"> positives and false negatives may occur, each reported finding should be reviewed </w:t>
      </w:r>
      <w:sdt>
        <w:sdtPr>
          <w:id w:val="1218391688"/>
          <w15:appearance w15:val="hidden"/>
          <w:tag w:val="tii-similarity-U1VCTUlUVEVEX1dPUktfb2lkOjE6MzY0ODAyNzAxMQ=="/>
          <w:placeholder>
            <w:docPart w:val="DefaultPlaceholder_-1854013440"/>
          </w:placeholder>
        </w:sdtPr>
        <w:sdtContent>
          <w:r w:rsidRPr="7D75867F" w:rsidR="4526435E">
            <w:rPr>
              <w:rFonts w:ascii="Calibri" w:hAnsi="Calibri" w:cs="Calibri"/>
              <w:b w:val="0"/>
              <w:bCs w:val="0"/>
              <w:noProof w:val="0"/>
              <w:sz w:val="22"/>
              <w:szCs w:val="22"/>
              <w:lang w:val="en-US"/>
            </w:rPr>
            <w:t>to determine whether it applies to the application's</w:t>
          </w:r>
        </w:sdtContent>
      </w:sdt>
      <w:r w:rsidRPr="7D75867F" w:rsidR="4526435E">
        <w:rPr>
          <w:rFonts w:ascii="Calibri" w:hAnsi="Calibri" w:cs="Calibri"/>
          <w:b w:val="0"/>
          <w:bCs w:val="0"/>
          <w:noProof w:val="0"/>
          <w:sz w:val="22"/>
          <w:szCs w:val="22"/>
          <w:lang w:val="en-US"/>
        </w:rPr>
        <w:t xml:space="preserve"> specific </w:t>
      </w:r>
      <w:sdt>
        <w:sdtPr>
          <w:id w:val="311790130"/>
          <w15:appearance w15:val="hidden"/>
          <w:tag w:val="tii-similarity-U1VCTUlUVEVEX1dPUktfb2lkOjE6MzY0ODAyNzAxMQ=="/>
          <w:placeholder>
            <w:docPart w:val="DefaultPlaceholder_-1854013440"/>
          </w:placeholder>
        </w:sdtPr>
        <w:sdtContent>
          <w:r w:rsidRPr="7D75867F" w:rsidR="4526435E">
            <w:rPr>
              <w:rFonts w:ascii="Calibri" w:hAnsi="Calibri" w:cs="Calibri"/>
              <w:b w:val="0"/>
              <w:bCs w:val="0"/>
              <w:noProof w:val="0"/>
              <w:sz w:val="22"/>
              <w:szCs w:val="22"/>
              <w:lang w:val="en-US"/>
            </w:rPr>
            <w:t>configuration and use.</w:t>
          </w:r>
        </w:sdtContent>
      </w:sdt>
      <w:r w:rsidRPr="7D75867F" w:rsidR="4526435E">
        <w:rPr>
          <w:rFonts w:ascii="Calibri" w:hAnsi="Calibri" w:cs="Calibri"/>
          <w:b w:val="0"/>
          <w:bCs w:val="0"/>
          <w:noProof w:val="0"/>
          <w:sz w:val="22"/>
          <w:szCs w:val="22"/>
          <w:lang w:val="en-US"/>
        </w:rPr>
        <w:t xml:space="preserve"> </w:t>
      </w:r>
    </w:p>
    <w:p w:rsidR="4526435E" w:rsidP="7D75867F" w:rsidRDefault="4526435E" w14:paraId="61CD7FF7" w14:textId="5E312C11">
      <w:pPr>
        <w:spacing w:after="0" w:line="240" w:lineRule="auto"/>
        <w:ind w:firstLine="720"/>
        <w:contextualSpacing w:val="1"/>
        <w:rPr>
          <w:rFonts w:ascii="Calibri" w:hAnsi="Calibri" w:cs="Calibri"/>
          <w:b w:val="0"/>
          <w:bCs w:val="0"/>
          <w:noProof w:val="0"/>
          <w:sz w:val="22"/>
          <w:szCs w:val="22"/>
          <w:lang w:val="en-US"/>
        </w:rPr>
      </w:pPr>
      <w:r w:rsidRPr="7D75867F" w:rsidR="4526435E">
        <w:rPr>
          <w:rFonts w:ascii="Calibri" w:hAnsi="Calibri" w:cs="Calibri"/>
          <w:b w:val="0"/>
          <w:bCs w:val="0"/>
          <w:noProof w:val="0"/>
          <w:sz w:val="22"/>
          <w:szCs w:val="22"/>
          <w:lang w:val="en-US"/>
        </w:rPr>
        <w:t xml:space="preserve">The recommended remediation is to review the applicable CVE documentation and upgrade affected third party </w:t>
      </w:r>
      <w:sdt>
        <w:sdtPr>
          <w:id w:val="878918397"/>
          <w15:appearance w15:val="hidden"/>
          <w:tag w:val="tii-similarity-U1VCTUlUVEVEX1dPUktfb2lkOjE6MzY1NTEyMzU1Nw=="/>
          <w:placeholder>
            <w:docPart w:val="DefaultPlaceholder_-1854013440"/>
          </w:placeholder>
        </w:sdtPr>
        <w:sdtContent>
          <w:r w:rsidRPr="7D75867F" w:rsidR="4526435E">
            <w:rPr>
              <w:rFonts w:ascii="Calibri" w:hAnsi="Calibri" w:cs="Calibri"/>
              <w:b w:val="0"/>
              <w:bCs w:val="0"/>
              <w:noProof w:val="0"/>
              <w:sz w:val="22"/>
              <w:szCs w:val="22"/>
              <w:lang w:val="en-US"/>
            </w:rPr>
            <w:t>libraries to supported versions that</w:t>
          </w:r>
        </w:sdtContent>
      </w:sdt>
      <w:r w:rsidRPr="7D75867F" w:rsidR="4526435E">
        <w:rPr>
          <w:rFonts w:ascii="Calibri" w:hAnsi="Calibri" w:cs="Calibri"/>
          <w:b w:val="0"/>
          <w:bCs w:val="0"/>
          <w:noProof w:val="0"/>
          <w:sz w:val="22"/>
          <w:szCs w:val="22"/>
          <w:lang w:val="en-US"/>
        </w:rPr>
        <w:t xml:space="preserve"> address the identified security issues. </w:t>
      </w:r>
      <w:sdt>
        <w:sdtPr>
          <w:id w:val="1441369189"/>
          <w15:appearance w15:val="hidden"/>
          <w:tag w:val="tii-similarity-U1VCTUlUVEVEX1dPUktfb2lkOjE6MzYxMzg1MzM4MA=="/>
          <w:placeholder>
            <w:docPart w:val="DefaultPlaceholder_-1854013440"/>
          </w:placeholder>
        </w:sdtPr>
        <w:sdtContent>
          <w:r w:rsidRPr="7D75867F" w:rsidR="4526435E">
            <w:rPr>
              <w:rFonts w:ascii="Calibri" w:hAnsi="Calibri" w:cs="Calibri"/>
              <w:b w:val="0"/>
              <w:bCs w:val="0"/>
              <w:noProof w:val="0"/>
              <w:sz w:val="22"/>
              <w:szCs w:val="22"/>
              <w:lang w:val="en-US"/>
            </w:rPr>
            <w:t>Dependencies with critical or</w:t>
          </w:r>
        </w:sdtContent>
      </w:sdt>
      <w:r w:rsidRPr="7D75867F" w:rsidR="4526435E">
        <w:rPr>
          <w:rFonts w:ascii="Calibri" w:hAnsi="Calibri" w:cs="Calibri"/>
          <w:b w:val="0"/>
          <w:bCs w:val="0"/>
          <w:noProof w:val="0"/>
          <w:sz w:val="22"/>
          <w:szCs w:val="22"/>
          <w:lang w:val="en-US"/>
        </w:rPr>
        <w:t xml:space="preserve"> high severity findings should receive particular attention during remediation. After updates are implemented, </w:t>
      </w:r>
      <w:sdt>
        <w:sdtPr>
          <w:id w:val="1971245578"/>
          <w15:appearance w15:val="hidden"/>
          <w:tag w:val="tii-similarity-U1VCTUlUVEVEX1dPUktfb2lkOjE6MzY1NDc0OTg3Mg=="/>
          <w:placeholder>
            <w:docPart w:val="DefaultPlaceholder_-1854013440"/>
          </w:placeholder>
        </w:sdtPr>
        <w:sdtContent>
          <w:r w:rsidRPr="7D75867F" w:rsidR="4526435E">
            <w:rPr>
              <w:rFonts w:ascii="Calibri" w:hAnsi="Calibri" w:cs="Calibri"/>
              <w:b w:val="0"/>
              <w:bCs w:val="0"/>
              <w:noProof w:val="0"/>
              <w:sz w:val="22"/>
              <w:szCs w:val="22"/>
              <w:lang w:val="en-US"/>
            </w:rPr>
            <w:t>Dependency Check should be</w:t>
          </w:r>
        </w:sdtContent>
      </w:sdt>
      <w:r w:rsidRPr="7D75867F" w:rsidR="4526435E">
        <w:rPr>
          <w:rFonts w:ascii="Calibri" w:hAnsi="Calibri" w:cs="Calibri"/>
          <w:b w:val="0"/>
          <w:bCs w:val="0"/>
          <w:noProof w:val="0"/>
          <w:sz w:val="22"/>
          <w:szCs w:val="22"/>
          <w:lang w:val="en-US"/>
        </w:rPr>
        <w:t xml:space="preserve"> </w:t>
      </w:r>
      <w:sdt>
        <w:sdtPr>
          <w:id w:val="631513651"/>
          <w15:appearance w15:val="hidden"/>
          <w:tag w:val="tii-similarity-U1VCTUlUVEVEX1dPUktfb2lkOjE6MzY1NDc0OTg3Mg=="/>
          <w:placeholder>
            <w:docPart w:val="DefaultPlaceholder_-1854013440"/>
          </w:placeholder>
        </w:sdtPr>
        <w:sdtContent>
          <w:r w:rsidRPr="7D75867F" w:rsidR="4526435E">
            <w:rPr>
              <w:rFonts w:ascii="Calibri" w:hAnsi="Calibri" w:cs="Calibri"/>
              <w:b w:val="0"/>
              <w:bCs w:val="0"/>
              <w:noProof w:val="0"/>
              <w:sz w:val="22"/>
              <w:szCs w:val="22"/>
              <w:lang w:val="en-US"/>
            </w:rPr>
            <w:t>run again to verify that the</w:t>
          </w:r>
        </w:sdtContent>
      </w:sdt>
      <w:r w:rsidRPr="7D75867F" w:rsidR="4526435E">
        <w:rPr>
          <w:rFonts w:ascii="Calibri" w:hAnsi="Calibri" w:cs="Calibri"/>
          <w:b w:val="0"/>
          <w:bCs w:val="0"/>
          <w:noProof w:val="0"/>
          <w:sz w:val="22"/>
          <w:szCs w:val="22"/>
          <w:lang w:val="en-US"/>
        </w:rPr>
        <w:t xml:space="preserve"> changes reduce or eliminate the applicable findings without introducing additional dependency concerns. Routine </w:t>
      </w:r>
      <w:sdt>
        <w:sdtPr>
          <w:id w:val="532642410"/>
          <w15:appearance w15:val="hidden"/>
          <w:tag w:val="tii-similarity-U1VCTUlUVEVEX1dPUktfb2lkOjE6MzY1MzgwMTQxOQ=="/>
          <w:placeholder>
            <w:docPart w:val="DefaultPlaceholder_-1854013440"/>
          </w:placeholder>
        </w:sdtPr>
        <w:sdtContent>
          <w:r w:rsidRPr="7D75867F" w:rsidR="4526435E">
            <w:rPr>
              <w:rFonts w:ascii="Calibri" w:hAnsi="Calibri" w:cs="Calibri"/>
              <w:b w:val="0"/>
              <w:bCs w:val="0"/>
              <w:noProof w:val="0"/>
              <w:sz w:val="22"/>
              <w:szCs w:val="22"/>
              <w:lang w:val="en-US"/>
            </w:rPr>
            <w:t>dependency scanning should also</w:t>
          </w:r>
        </w:sdtContent>
      </w:sdt>
      <w:r w:rsidRPr="7D75867F" w:rsidR="4526435E">
        <w:rPr>
          <w:rFonts w:ascii="Calibri" w:hAnsi="Calibri" w:cs="Calibri"/>
          <w:b w:val="0"/>
          <w:bCs w:val="0"/>
          <w:noProof w:val="0"/>
          <w:sz w:val="22"/>
          <w:szCs w:val="22"/>
          <w:lang w:val="en-US"/>
        </w:rPr>
        <w:t xml:space="preserve"> be incorporated into the development </w:t>
      </w:r>
      <w:sdt>
        <w:sdtPr>
          <w:id w:val="1400914198"/>
          <w15:appearance w15:val="hidden"/>
          <w:tag w:val="tii-similarity-U1VCTUlUVEVEX1dPUktfb2lkOjE6MzY1MzgwMTQxOQ=="/>
          <w:placeholder>
            <w:docPart w:val="DefaultPlaceholder_-1854013440"/>
          </w:placeholder>
        </w:sdtPr>
        <w:sdtContent>
          <w:r w:rsidRPr="7D75867F" w:rsidR="4526435E">
            <w:rPr>
              <w:rFonts w:ascii="Calibri" w:hAnsi="Calibri" w:cs="Calibri"/>
              <w:b w:val="0"/>
              <w:bCs w:val="0"/>
              <w:noProof w:val="0"/>
              <w:sz w:val="22"/>
              <w:szCs w:val="22"/>
              <w:lang w:val="en-US"/>
            </w:rPr>
            <w:t>process so newly disclosed vulnerabilities can be identified and</w:t>
          </w:r>
        </w:sdtContent>
      </w:sdt>
      <w:r w:rsidRPr="7D75867F" w:rsidR="4526435E">
        <w:rPr>
          <w:rFonts w:ascii="Calibri" w:hAnsi="Calibri" w:cs="Calibri"/>
          <w:b w:val="0"/>
          <w:bCs w:val="0"/>
          <w:noProof w:val="0"/>
          <w:sz w:val="22"/>
          <w:szCs w:val="22"/>
          <w:lang w:val="en-US"/>
        </w:rPr>
        <w:t xml:space="preserve"> addressed </w:t>
      </w:r>
      <w:sdt>
        <w:sdtPr>
          <w:id w:val="445175364"/>
          <w15:appearance w15:val="hidden"/>
          <w:tag w:val="tii-similarity-U1VCTUlUVEVEX1dPUktfb2lkOjE6MzY1MzgwMTQxOQ=="/>
          <w:placeholder>
            <w:docPart w:val="DefaultPlaceholder_-1854013440"/>
          </w:placeholder>
        </w:sdtPr>
        <w:sdtContent>
          <w:r w:rsidRPr="7D75867F" w:rsidR="4526435E">
            <w:rPr>
              <w:rFonts w:ascii="Calibri" w:hAnsi="Calibri" w:cs="Calibri"/>
              <w:b w:val="0"/>
              <w:bCs w:val="0"/>
              <w:noProof w:val="0"/>
              <w:sz w:val="22"/>
              <w:szCs w:val="22"/>
              <w:lang w:val="en-US"/>
            </w:rPr>
            <w:t>as the application evolves</w:t>
          </w:r>
        </w:sdtContent>
      </w:sdt>
      <w:r w:rsidRPr="7D75867F" w:rsidR="4526435E">
        <w:rPr>
          <w:rFonts w:ascii="Calibri" w:hAnsi="Calibri" w:cs="Calibri"/>
          <w:b w:val="0"/>
          <w:bCs w:val="0"/>
          <w:noProof w:val="0"/>
          <w:sz w:val="22"/>
          <w:szCs w:val="22"/>
          <w:lang w:val="en-US"/>
        </w:rPr>
        <w:t>.</w:t>
      </w:r>
    </w:p>
    <w:p w:rsidR="4526435E" w:rsidP="7D75867F" w:rsidRDefault="4526435E" w14:paraId="16611174" w14:textId="11C4D836">
      <w:pPr>
        <w:spacing w:after="0" w:line="240" w:lineRule="auto"/>
        <w:ind w:firstLine="720"/>
        <w:contextualSpacing w:val="1"/>
        <w:rPr>
          <w:rFonts w:ascii="Calibri" w:hAnsi="Calibri" w:cs="Calibri"/>
          <w:b w:val="0"/>
          <w:bCs w:val="0"/>
          <w:noProof w:val="0"/>
          <w:sz w:val="22"/>
          <w:szCs w:val="22"/>
          <w:lang w:val="en-US"/>
        </w:rPr>
      </w:pPr>
      <w:r w:rsidRPr="7D75867F" w:rsidR="4526435E">
        <w:rPr>
          <w:rFonts w:ascii="Calibri" w:hAnsi="Calibri" w:cs="Calibri"/>
          <w:b w:val="0"/>
          <w:bCs w:val="0"/>
          <w:noProof w:val="0"/>
          <w:sz w:val="22"/>
          <w:szCs w:val="22"/>
          <w:lang w:val="en-US"/>
        </w:rPr>
        <w:t xml:space="preserve">Overall, the static analysis </w:t>
      </w:r>
      <w:sdt>
        <w:sdtPr>
          <w:id w:val="46311428"/>
          <w15:appearance w15:val="hidden"/>
          <w:tag w:val="tii-similarity-U1VCTUlUVEVEX1dPUktfb2lkOjE6MzY1MTM0NTQwNA=="/>
          <w:placeholder>
            <w:docPart w:val="DefaultPlaceholder_-1854013440"/>
          </w:placeholder>
        </w:sdtPr>
        <w:sdtContent>
          <w:r w:rsidRPr="7D75867F" w:rsidR="4526435E">
            <w:rPr>
              <w:rFonts w:ascii="Calibri" w:hAnsi="Calibri" w:cs="Calibri"/>
              <w:b w:val="0"/>
              <w:bCs w:val="0"/>
              <w:noProof w:val="0"/>
              <w:sz w:val="22"/>
              <w:szCs w:val="22"/>
              <w:lang w:val="en-US"/>
            </w:rPr>
            <w:t>demonstrates that dependency management is</w:t>
          </w:r>
        </w:sdtContent>
      </w:sdt>
      <w:r w:rsidRPr="7D75867F" w:rsidR="4526435E">
        <w:rPr>
          <w:rFonts w:ascii="Calibri" w:hAnsi="Calibri" w:cs="Calibri"/>
          <w:b w:val="0"/>
          <w:bCs w:val="0"/>
          <w:noProof w:val="0"/>
          <w:sz w:val="22"/>
          <w:szCs w:val="22"/>
          <w:lang w:val="en-US"/>
        </w:rPr>
        <w:t xml:space="preserve"> an important </w:t>
      </w:r>
      <w:sdt>
        <w:sdtPr>
          <w:id w:val="546117259"/>
          <w15:appearance w15:val="hidden"/>
          <w:tag w:val="tii-similarity-U1VCTUlUVEVEX1dPUktfb2lkOjE6MzY1MTM0NTQwNA=="/>
          <w:placeholder>
            <w:docPart w:val="DefaultPlaceholder_-1854013440"/>
          </w:placeholder>
        </w:sdtPr>
        <w:sdtContent>
          <w:r w:rsidRPr="7D75867F" w:rsidR="4526435E">
            <w:rPr>
              <w:rFonts w:ascii="Calibri" w:hAnsi="Calibri" w:cs="Calibri"/>
              <w:b w:val="0"/>
              <w:bCs w:val="0"/>
              <w:noProof w:val="0"/>
              <w:sz w:val="22"/>
              <w:szCs w:val="22"/>
              <w:lang w:val="en-US"/>
            </w:rPr>
            <w:t>security concern for the Artemis Financial application</w:t>
          </w:r>
        </w:sdtContent>
      </w:sdt>
      <w:r w:rsidRPr="7D75867F" w:rsidR="4526435E">
        <w:rPr>
          <w:rFonts w:ascii="Calibri" w:hAnsi="Calibri" w:cs="Calibri"/>
          <w:b w:val="0"/>
          <w:bCs w:val="0"/>
          <w:noProof w:val="0"/>
          <w:sz w:val="22"/>
          <w:szCs w:val="22"/>
          <w:lang w:val="en-US"/>
        </w:rPr>
        <w:t>. The combination of outdated components and numerous documented vulnerabilities increases the need for regular vulnerability assessments, supported dependency versions, and timely security updates. The OWASP Dependency Check report and its associated CVE identifiers provide documented evidence that can be used to investigate each finding and determine the appropriate remediation.</w:t>
      </w:r>
    </w:p>
    <w:p w:rsidR="7D75867F" w:rsidP="7D75867F" w:rsidRDefault="7D75867F" w14:paraId="5E748CA0" w14:textId="3B22536A">
      <w:pPr>
        <w:pStyle w:val="Normal"/>
        <w:spacing w:after="0" w:line="240" w:lineRule="auto"/>
        <w:contextualSpacing w:val="1"/>
        <w:rPr>
          <w:rFonts w:cs="Calibri" w:cstheme="minorAscii"/>
          <w:b w:val="0"/>
          <w:bCs w:val="0"/>
          <w:color w:val="000000" w:themeColor="text1" w:themeTint="FF" w:themeShade="FF"/>
        </w:rPr>
      </w:pPr>
    </w:p>
    <w:sdt>
      <w:sdtPr>
        <w:id w:val="223591171"/>
        <w15:appearance w15:val="hidden"/>
        <w:tag w:val="tii-similarity-U1VCTUlUVEVEX1dPUktfb2lkOjE6MzY1Mzc1NDM4NQ=="/>
        <w:placeholder>
          <w:docPart w:val="DefaultPlaceholder_-1854013440"/>
        </w:placeholder>
      </w:sdtPr>
      <w:sdtContent>
        <w:p w:rsidRPr="000B05B1" w:rsidR="531DB269" w:rsidP="7D75867F" w:rsidRDefault="531DB269" w14:paraId="0BD10739" w14:textId="0D278CD9">
          <w:pPr>
            <w:suppressAutoHyphens/>
            <w:spacing w:after="0" w:line="240" w:lineRule="auto"/>
            <w:contextualSpacing w:val="1"/>
            <w:rPr>
              <w:rFonts w:cs="Calibri" w:cstheme="minorAscii"/>
              <w:b w:val="1"/>
              <w:bCs w:val="1"/>
              <w:color w:val="000000" w:themeColor="text1"/>
            </w:rPr>
          </w:pPr>
          <w:r w:rsidRPr="7D75867F" w:rsidR="531DB269">
            <w:rPr>
              <w:rFonts w:cs="Calibri" w:cstheme="minorAscii"/>
              <w:b w:val="1"/>
              <w:bCs w:val="1"/>
              <w:color w:val="000000" w:themeColor="text1" w:themeTint="FF" w:themeShade="FF"/>
            </w:rPr>
            <w:t>5. Mitigation Plan</w:t>
          </w:r>
        </w:p>
      </w:sdtContent>
    </w:sdt>
    <w:p w:rsidRPr="000B05B1" w:rsidR="531DB269" w:rsidP="7D75867F" w:rsidRDefault="004D4292" w14:paraId="547FEC5D" w14:textId="0182E49F">
      <w:pPr>
        <w:suppressAutoHyphens/>
        <w:spacing w:after="0" w:line="240" w:lineRule="auto"/>
        <w:contextualSpacing w:val="1"/>
        <w:rPr>
          <w:rFonts w:cs="Calibri" w:cstheme="minorAscii"/>
          <w:color w:val="000000" w:themeColor="text1"/>
        </w:rPr>
      </w:pPr>
      <w:sdt>
        <w:sdtPr>
          <w:id w:val="1626222976"/>
          <w15:appearance w15:val="hidden"/>
          <w:tag w:val="tii-similarity-U1VCTUlUVEVEX1dPUktfb2lkOjE6MzY1Mzc1NDM4NQ=="/>
          <w:placeholder>
            <w:docPart w:val="DefaultPlaceholder_-1854013440"/>
          </w:placeholder>
        </w:sdtPr>
        <w:sdtContent>
          <w:r w:rsidRPr="7D75867F" w:rsidR="004D4292">
            <w:rPr>
              <w:rFonts w:cs="Calibri" w:cstheme="minorAscii"/>
              <w:color w:val="000000" w:themeColor="text1" w:themeTint="FF" w:themeShade="FF"/>
            </w:rPr>
            <w:t>Interpret the</w:t>
          </w:r>
          <w:r w:rsidRPr="7D75867F" w:rsidR="531DB269">
            <w:rPr>
              <w:rFonts w:cs="Calibri" w:cstheme="minorAscii"/>
              <w:color w:val="000000" w:themeColor="text1" w:themeTint="FF" w:themeShade="FF"/>
            </w:rPr>
            <w:t xml:space="preserve"> results from the manual review and static testing</w:t>
          </w:r>
          <w:r w:rsidRPr="7D75867F" w:rsidR="00BE5AC6">
            <w:rPr>
              <w:rFonts w:cs="Calibri" w:cstheme="minorAscii"/>
              <w:color w:val="000000" w:themeColor="text1" w:themeTint="FF" w:themeShade="FF"/>
            </w:rPr>
            <w:t xml:space="preserve"> report.</w:t>
          </w:r>
        </w:sdtContent>
      </w:sdt>
      <w:r w:rsidRPr="7D75867F" w:rsidR="00BE5AC6">
        <w:rPr>
          <w:rFonts w:cs="Calibri" w:cstheme="minorAscii"/>
          <w:color w:val="000000" w:themeColor="text1" w:themeTint="FF" w:themeShade="FF"/>
        </w:rPr>
        <w:t xml:space="preserve"> </w:t>
      </w:r>
      <w:sdt>
        <w:sdtPr>
          <w:id w:val="904084800"/>
          <w15:appearance w15:val="hidden"/>
          <w:tag w:val="tii-similarity-U1VCTUlUVEVEX1dPUktfb2lkOjE6MzY1Mzc1NDM4NQ=="/>
          <w:placeholder>
            <w:docPart w:val="DefaultPlaceholder_-1854013440"/>
          </w:placeholder>
        </w:sdtPr>
        <w:sdtContent>
          <w:r w:rsidRPr="7D75867F" w:rsidR="00BE5AC6">
            <w:rPr>
              <w:rFonts w:cs="Calibri" w:cstheme="minorAscii"/>
              <w:color w:val="000000" w:themeColor="text1" w:themeTint="FF" w:themeShade="FF"/>
            </w:rPr>
            <w:t>Then i</w:t>
          </w:r>
          <w:r w:rsidRPr="7D75867F" w:rsidR="531DB269">
            <w:rPr>
              <w:rFonts w:cs="Calibri" w:cstheme="minorAscii"/>
              <w:color w:val="000000" w:themeColor="text1" w:themeTint="FF" w:themeShade="FF"/>
            </w:rPr>
            <w:t xml:space="preserve">dentify the steps to </w:t>
          </w:r>
          <w:r w:rsidRPr="7D75867F" w:rsidR="00BE5AC6">
            <w:rPr>
              <w:rFonts w:cs="Calibri" w:cstheme="minorAscii"/>
              <w:color w:val="000000" w:themeColor="text1" w:themeTint="FF" w:themeShade="FF"/>
            </w:rPr>
            <w:t>mitigate</w:t>
          </w:r>
          <w:r w:rsidRPr="7D75867F" w:rsidR="531DB269">
            <w:rPr>
              <w:rFonts w:cs="Calibri" w:cstheme="minorAscii"/>
              <w:color w:val="000000" w:themeColor="text1" w:themeTint="FF" w:themeShade="FF"/>
            </w:rPr>
            <w:t xml:space="preserve"> the identified security</w:t>
          </w:r>
        </w:sdtContent>
      </w:sdt>
      <w:r w:rsidRPr="7D75867F" w:rsidR="531DB269">
        <w:rPr>
          <w:rFonts w:cs="Calibri" w:cstheme="minorAscii"/>
          <w:color w:val="000000" w:themeColor="text1" w:themeTint="FF" w:themeShade="FF"/>
        </w:rPr>
        <w:t xml:space="preserve"> </w:t>
      </w:r>
      <w:sdt>
        <w:sdtPr>
          <w:id w:val="1738378399"/>
          <w15:appearance w15:val="hidden"/>
          <w:tag w:val="tii-similarity-U1VCTUlUVEVEX1dPUktfb2lkOjE6MzY1Mzc1NDM4NQ=="/>
          <w:placeholder>
            <w:docPart w:val="DefaultPlaceholder_-1854013440"/>
          </w:placeholder>
        </w:sdtPr>
        <w:sdtContent>
          <w:r w:rsidRPr="7D75867F" w:rsidR="531DB269">
            <w:rPr>
              <w:rFonts w:cs="Calibri" w:cstheme="minorAscii"/>
              <w:color w:val="000000" w:themeColor="text1" w:themeTint="FF" w:themeShade="FF"/>
            </w:rPr>
            <w:t>vulnerabilities for Artemis Financial’s software application.</w:t>
          </w:r>
        </w:sdtContent>
      </w:sdt>
    </w:p>
    <w:p w:rsidR="003A2F8A" w:rsidP="000B05B1" w:rsidRDefault="003A2F8A" w14:paraId="26B72996" w14:textId="77777777">
      <w:pPr>
        <w:suppressAutoHyphens/>
        <w:spacing w:after="0" w:line="240" w:lineRule="auto"/>
        <w:contextualSpacing/>
        <w:rPr>
          <w:rFonts w:cstheme="minorHAnsi"/>
          <w:color w:val="000000" w:themeColor="text1"/>
        </w:rPr>
      </w:pPr>
    </w:p>
    <w:p w:rsidR="7D73E1DF" w:rsidP="7D75867F" w:rsidRDefault="7D73E1DF" w14:paraId="100410BA" w14:textId="7A95264F">
      <w:pPr>
        <w:spacing w:after="0" w:line="240" w:lineRule="auto"/>
        <w:ind w:firstLine="720"/>
        <w:contextualSpacing w:val="1"/>
        <w:rPr>
          <w:rFonts w:ascii="Calibri" w:hAnsi="Calibri" w:cs="Calibri"/>
          <w:noProof w:val="0"/>
          <w:sz w:val="22"/>
          <w:szCs w:val="22"/>
          <w:lang w:val="en-US"/>
        </w:rPr>
      </w:pPr>
      <w:sdt>
        <w:sdtPr>
          <w:id w:val="733437743"/>
          <w15:appearance w15:val="hidden"/>
          <w:tag w:val="tii-similarity-U1VCTUlUVEVEX1dPUktfb2lkOjE6MzY1Mzc1NDM4NQ=="/>
          <w:placeholder>
            <w:docPart w:val="DefaultPlaceholder_-1854013440"/>
          </w:placeholder>
        </w:sdtPr>
        <w:sdtContent>
          <w:r w:rsidRPr="7D75867F" w:rsidR="7D73E1DF">
            <w:rPr>
              <w:rFonts w:ascii="Calibri" w:hAnsi="Calibri" w:cs="Calibri"/>
              <w:noProof w:val="0"/>
              <w:sz w:val="22"/>
              <w:szCs w:val="22"/>
              <w:lang w:val="en-US"/>
            </w:rPr>
            <w:t>Based on the manual review and</w:t>
          </w:r>
        </w:sdtContent>
      </w:sdt>
      <w:r w:rsidRPr="7D75867F" w:rsidR="7D73E1DF">
        <w:rPr>
          <w:rFonts w:ascii="Calibri" w:hAnsi="Calibri" w:cs="Calibri"/>
          <w:noProof w:val="0"/>
          <w:sz w:val="22"/>
          <w:szCs w:val="22"/>
          <w:lang w:val="en-US"/>
        </w:rPr>
        <w:t xml:space="preserve"> static testing </w:t>
      </w:r>
      <w:sdt>
        <w:sdtPr>
          <w:id w:val="380402360"/>
          <w15:appearance w15:val="hidden"/>
          <w:tag w:val="tii-similarity-U1VCTUlUVEVEX1dPUktfb2lkOjE6MzY1Mzc1NDM4NQ=="/>
          <w:placeholder>
            <w:docPart w:val="DefaultPlaceholder_-1854013440"/>
          </w:placeholder>
        </w:sdtPr>
        <w:sdtContent>
          <w:r w:rsidRPr="7D75867F" w:rsidR="7D73E1DF">
            <w:rPr>
              <w:rFonts w:ascii="Calibri" w:hAnsi="Calibri" w:cs="Calibri"/>
              <w:noProof w:val="0"/>
              <w:sz w:val="22"/>
              <w:szCs w:val="22"/>
              <w:lang w:val="en-US"/>
            </w:rPr>
            <w:t>results, Artemis Financial</w:t>
          </w:r>
        </w:sdtContent>
      </w:sdt>
      <w:r w:rsidRPr="7D75867F" w:rsidR="7D73E1DF">
        <w:rPr>
          <w:rFonts w:ascii="Calibri" w:hAnsi="Calibri" w:cs="Calibri"/>
          <w:noProof w:val="0"/>
          <w:sz w:val="22"/>
          <w:szCs w:val="22"/>
          <w:lang w:val="en-US"/>
        </w:rPr>
        <w:t xml:space="preserve"> </w:t>
      </w:r>
      <w:sdt>
        <w:sdtPr>
          <w:id w:val="140718220"/>
          <w15:appearance w15:val="hidden"/>
          <w:tag w:val="tii-similarity-U1VCTUlUVEVEX1dPUktfb2lkOjE6MzY1Mzc1NDM4NQ=="/>
          <w:placeholder>
            <w:docPart w:val="DefaultPlaceholder_-1854013440"/>
          </w:placeholder>
        </w:sdtPr>
        <w:sdtContent>
          <w:r w:rsidRPr="7D75867F" w:rsidR="7D73E1DF">
            <w:rPr>
              <w:rFonts w:ascii="Calibri" w:hAnsi="Calibri" w:cs="Calibri"/>
              <w:noProof w:val="0"/>
              <w:sz w:val="22"/>
              <w:szCs w:val="22"/>
              <w:lang w:val="en-US"/>
            </w:rPr>
            <w:t>should prioritize remediation according to the potential</w:t>
          </w:r>
        </w:sdtContent>
      </w:sdt>
      <w:r w:rsidRPr="7D75867F" w:rsidR="7D73E1DF">
        <w:rPr>
          <w:rFonts w:ascii="Calibri" w:hAnsi="Calibri" w:cs="Calibri"/>
          <w:noProof w:val="0"/>
          <w:sz w:val="22"/>
          <w:szCs w:val="22"/>
          <w:lang w:val="en-US"/>
        </w:rPr>
        <w:t xml:space="preserve"> security </w:t>
      </w:r>
      <w:sdt>
        <w:sdtPr>
          <w:id w:val="21143528"/>
          <w15:appearance w15:val="hidden"/>
          <w:tag w:val="tii-similarity-U1VCTUlUVEVEX1dPUktfb2lkOjE6MzY1Mzc1NDM4NQ=="/>
          <w:placeholder>
            <w:docPart w:val="DefaultPlaceholder_-1854013440"/>
          </w:placeholder>
        </w:sdtPr>
        <w:sdtContent>
          <w:r w:rsidRPr="7D75867F" w:rsidR="7D73E1DF">
            <w:rPr>
              <w:rFonts w:ascii="Calibri" w:hAnsi="Calibri" w:cs="Calibri"/>
              <w:noProof w:val="0"/>
              <w:sz w:val="22"/>
              <w:szCs w:val="22"/>
              <w:lang w:val="en-US"/>
            </w:rPr>
            <w:t>impact</w:t>
          </w:r>
        </w:sdtContent>
      </w:sdt>
      <w:r w:rsidRPr="7D75867F" w:rsidR="7D73E1DF">
        <w:rPr>
          <w:rFonts w:ascii="Calibri" w:hAnsi="Calibri" w:cs="Calibri"/>
          <w:noProof w:val="0"/>
          <w:sz w:val="22"/>
          <w:szCs w:val="22"/>
          <w:lang w:val="en-US"/>
        </w:rPr>
        <w:t xml:space="preserve"> </w:t>
      </w:r>
      <w:sdt>
        <w:sdtPr>
          <w:id w:val="984934813"/>
          <w15:appearance w15:val="hidden"/>
          <w:tag w:val="tii-similarity-U1VCTUlUVEVEX1dPUktfb2lkOjE6MzY1Mzc1NDM4NQ=="/>
          <w:placeholder>
            <w:docPart w:val="DefaultPlaceholder_-1854013440"/>
          </w:placeholder>
        </w:sdtPr>
        <w:sdtContent>
          <w:r w:rsidRPr="7D75867F" w:rsidR="7D73E1DF">
            <w:rPr>
              <w:rFonts w:ascii="Calibri" w:hAnsi="Calibri" w:cs="Calibri"/>
              <w:noProof w:val="0"/>
              <w:sz w:val="22"/>
              <w:szCs w:val="22"/>
              <w:lang w:val="en-US"/>
            </w:rPr>
            <w:t>of each</w:t>
          </w:r>
        </w:sdtContent>
      </w:sdt>
      <w:r w:rsidRPr="7D75867F" w:rsidR="7D73E1DF">
        <w:rPr>
          <w:rFonts w:ascii="Calibri" w:hAnsi="Calibri" w:cs="Calibri"/>
          <w:noProof w:val="0"/>
          <w:sz w:val="22"/>
          <w:szCs w:val="22"/>
          <w:lang w:val="en-US"/>
        </w:rPr>
        <w:t xml:space="preserve"> finding. The application contains weaknesses involving credential management, </w:t>
      </w:r>
      <w:sdt>
        <w:sdtPr>
          <w:id w:val="887029112"/>
          <w15:appearance w15:val="hidden"/>
          <w:tag w:val="tii-similarity-U1VCTUlUVEVEX1dPUktfb2lkOjE6MzY1NDYyNDUwMA=="/>
          <w:placeholder>
            <w:docPart w:val="DefaultPlaceholder_-1854013440"/>
          </w:placeholder>
        </w:sdtPr>
        <w:sdtContent>
          <w:r w:rsidRPr="7D75867F" w:rsidR="7D73E1DF">
            <w:rPr>
              <w:rFonts w:ascii="Calibri" w:hAnsi="Calibri" w:cs="Calibri"/>
              <w:noProof w:val="0"/>
              <w:sz w:val="22"/>
              <w:szCs w:val="22"/>
              <w:lang w:val="en-US"/>
            </w:rPr>
            <w:t>input validation, error handling</w:t>
          </w:r>
        </w:sdtContent>
      </w:sdt>
      <w:r w:rsidRPr="7D75867F" w:rsidR="7D73E1DF">
        <w:rPr>
          <w:rFonts w:ascii="Calibri" w:hAnsi="Calibri" w:cs="Calibri"/>
          <w:noProof w:val="0"/>
          <w:sz w:val="22"/>
          <w:szCs w:val="22"/>
          <w:lang w:val="en-US"/>
        </w:rPr>
        <w:t xml:space="preserve">, encapsulation, dependency </w:t>
      </w:r>
      <w:sdt>
        <w:sdtPr>
          <w:id w:val="710468184"/>
          <w15:appearance w15:val="hidden"/>
          <w:tag w:val="tii-similarity-U1VCTUlUVEVEX1dPUktfb2lkOjE6MzY1NDYyNDUwMA=="/>
          <w:placeholder>
            <w:docPart w:val="DefaultPlaceholder_-1854013440"/>
          </w:placeholder>
        </w:sdtPr>
        <w:sdtContent>
          <w:r w:rsidRPr="7D75867F" w:rsidR="7D73E1DF">
            <w:rPr>
              <w:rFonts w:ascii="Calibri" w:hAnsi="Calibri" w:cs="Calibri"/>
              <w:noProof w:val="0"/>
              <w:sz w:val="22"/>
              <w:szCs w:val="22"/>
              <w:lang w:val="en-US"/>
            </w:rPr>
            <w:t>management, and</w:t>
          </w:r>
        </w:sdtContent>
      </w:sdt>
      <w:r w:rsidRPr="7D75867F" w:rsidR="7D73E1DF">
        <w:rPr>
          <w:rFonts w:ascii="Calibri" w:hAnsi="Calibri" w:cs="Calibri"/>
          <w:noProof w:val="0"/>
          <w:sz w:val="22"/>
          <w:szCs w:val="22"/>
          <w:lang w:val="en-US"/>
        </w:rPr>
        <w:t xml:space="preserve"> outdated third party components. Addressing these findings will strengthen </w:t>
      </w:r>
      <w:sdt>
        <w:sdtPr>
          <w:id w:val="1718219294"/>
          <w15:appearance w15:val="hidden"/>
          <w:tag w:val="tii-similarity-U1VCTUlUVEVEX1dPUktfb2lkOjI6NzI4NDA0ODAy"/>
          <w:placeholder>
            <w:docPart w:val="DefaultPlaceholder_-1854013440"/>
          </w:placeholder>
        </w:sdtPr>
        <w:sdtContent>
          <w:r w:rsidRPr="7D75867F" w:rsidR="7D73E1DF">
            <w:rPr>
              <w:rFonts w:ascii="Calibri" w:hAnsi="Calibri" w:cs="Calibri"/>
              <w:noProof w:val="0"/>
              <w:sz w:val="22"/>
              <w:szCs w:val="22"/>
              <w:lang w:val="en-US"/>
            </w:rPr>
            <w:t>the confidentiality, integrity, and availability</w:t>
          </w:r>
        </w:sdtContent>
      </w:sdt>
      <w:r w:rsidRPr="7D75867F" w:rsidR="7D73E1DF">
        <w:rPr>
          <w:rFonts w:ascii="Calibri" w:hAnsi="Calibri" w:cs="Calibri"/>
          <w:noProof w:val="0"/>
          <w:sz w:val="22"/>
          <w:szCs w:val="22"/>
          <w:lang w:val="en-US"/>
        </w:rPr>
        <w:t xml:space="preserve"> of the application and its data.</w:t>
      </w:r>
    </w:p>
    <w:p w:rsidR="7D73E1DF" w:rsidP="7D75867F" w:rsidRDefault="7D73E1DF" w14:paraId="5D27D459" w14:textId="667E55B4">
      <w:pPr>
        <w:spacing w:after="0" w:line="240" w:lineRule="auto"/>
        <w:ind w:firstLine="720"/>
        <w:contextualSpacing w:val="1"/>
        <w:rPr>
          <w:rFonts w:ascii="Calibri" w:hAnsi="Calibri" w:cs="Calibri"/>
          <w:noProof w:val="0"/>
          <w:sz w:val="22"/>
          <w:szCs w:val="22"/>
          <w:lang w:val="en-US"/>
        </w:rPr>
      </w:pPr>
      <w:r w:rsidRPr="7D75867F" w:rsidR="7D73E1DF">
        <w:rPr>
          <w:rFonts w:ascii="Calibri" w:hAnsi="Calibri" w:cs="Calibri"/>
          <w:noProof w:val="0"/>
          <w:sz w:val="22"/>
          <w:szCs w:val="22"/>
          <w:lang w:val="en-US"/>
        </w:rPr>
        <w:t xml:space="preserve">First, </w:t>
      </w:r>
      <w:sdt>
        <w:sdtPr>
          <w:id w:val="1060979371"/>
          <w15:appearance w15:val="hidden"/>
          <w:tag w:val="tii-similarity-U1VCTUlUVEVEX1dPUktfb2lkOjE6MzY0OTQwNzY4Ng=="/>
          <w:placeholder>
            <w:docPart w:val="DefaultPlaceholder_-1854013440"/>
          </w:placeholder>
        </w:sdtPr>
        <w:sdtContent>
          <w:r w:rsidRPr="7D75867F" w:rsidR="7D73E1DF">
            <w:rPr>
              <w:rFonts w:ascii="Calibri" w:hAnsi="Calibri" w:cs="Calibri"/>
              <w:noProof w:val="0"/>
              <w:sz w:val="22"/>
              <w:szCs w:val="22"/>
              <w:lang w:val="en-US"/>
            </w:rPr>
            <w:t>the hard coded database credentials</w:t>
          </w:r>
        </w:sdtContent>
      </w:sdt>
      <w:r w:rsidRPr="7D75867F" w:rsidR="7D73E1DF">
        <w:rPr>
          <w:rFonts w:ascii="Calibri" w:hAnsi="Calibri" w:cs="Calibri"/>
          <w:noProof w:val="0"/>
          <w:sz w:val="22"/>
          <w:szCs w:val="22"/>
          <w:lang w:val="en-US"/>
        </w:rPr>
        <w:t xml:space="preserve"> identified </w:t>
      </w:r>
      <w:sdt>
        <w:sdtPr>
          <w:id w:val="466318785"/>
          <w15:appearance w15:val="hidden"/>
          <w:tag w:val="tii-similarity-U1VCTUlUVEVEX1dPUktfb2lkOjE6MzY0OTQwNzY4Ng=="/>
          <w:placeholder>
            <w:docPart w:val="DefaultPlaceholder_-1854013440"/>
          </w:placeholder>
        </w:sdtPr>
        <w:sdtContent>
          <w:r w:rsidRPr="7D75867F" w:rsidR="7D73E1DF">
            <w:rPr>
              <w:rFonts w:ascii="Calibri" w:hAnsi="Calibri" w:cs="Calibri"/>
              <w:noProof w:val="0"/>
              <w:sz w:val="22"/>
              <w:szCs w:val="22"/>
              <w:lang w:val="en-US"/>
            </w:rPr>
            <w:t>in DocData.java</w:t>
          </w:r>
        </w:sdtContent>
      </w:sdt>
      <w:r w:rsidRPr="7D75867F" w:rsidR="7D73E1DF">
        <w:rPr>
          <w:rFonts w:ascii="Calibri" w:hAnsi="Calibri" w:cs="Calibri"/>
          <w:noProof w:val="0"/>
          <w:sz w:val="22"/>
          <w:szCs w:val="22"/>
          <w:lang w:val="en-US"/>
        </w:rPr>
        <w:t xml:space="preserve"> </w:t>
      </w:r>
      <w:sdt>
        <w:sdtPr>
          <w:id w:val="1344769540"/>
          <w15:appearance w15:val="hidden"/>
          <w:tag w:val="tii-similarity-U1VCTUlUVEVEX1dPUktfb2lkOjE6MzY0OTQwNzY4Ng=="/>
          <w:placeholder>
            <w:docPart w:val="DefaultPlaceholder_-1854013440"/>
          </w:placeholder>
        </w:sdtPr>
        <w:sdtContent>
          <w:r w:rsidRPr="7D75867F" w:rsidR="7D73E1DF">
            <w:rPr>
              <w:rFonts w:ascii="Calibri" w:hAnsi="Calibri" w:cs="Calibri"/>
              <w:noProof w:val="0"/>
              <w:sz w:val="22"/>
              <w:szCs w:val="22"/>
              <w:lang w:val="en-US"/>
            </w:rPr>
            <w:t>should be removed from the source code and stored in a</w:t>
          </w:r>
        </w:sdtContent>
      </w:sdt>
      <w:r w:rsidRPr="7D75867F" w:rsidR="7D73E1DF">
        <w:rPr>
          <w:rFonts w:ascii="Calibri" w:hAnsi="Calibri" w:cs="Calibri"/>
          <w:noProof w:val="0"/>
          <w:sz w:val="22"/>
          <w:szCs w:val="22"/>
          <w:lang w:val="en-US"/>
        </w:rPr>
        <w:t xml:space="preserve"> protected configuration mechanism, such as environment </w:t>
      </w:r>
      <w:sdt>
        <w:sdtPr>
          <w:id w:val="1253522822"/>
          <w15:appearance w15:val="hidden"/>
          <w:tag w:val="tii-similarity-U1VCTUlUVEVEX1dPUktfb2lkOjE6MzU5MDAyOTQ2NA=="/>
          <w:placeholder>
            <w:docPart w:val="DefaultPlaceholder_-1854013440"/>
          </w:placeholder>
        </w:sdtPr>
        <w:sdtContent>
          <w:r w:rsidRPr="7D75867F" w:rsidR="7D73E1DF">
            <w:rPr>
              <w:rFonts w:ascii="Calibri" w:hAnsi="Calibri" w:cs="Calibri"/>
              <w:noProof w:val="0"/>
              <w:sz w:val="22"/>
              <w:szCs w:val="22"/>
              <w:lang w:val="en-US"/>
            </w:rPr>
            <w:t>variables or a secure</w:t>
          </w:r>
        </w:sdtContent>
      </w:sdt>
      <w:r w:rsidRPr="7D75867F" w:rsidR="7D73E1DF">
        <w:rPr>
          <w:rFonts w:ascii="Calibri" w:hAnsi="Calibri" w:cs="Calibri"/>
          <w:noProof w:val="0"/>
          <w:sz w:val="22"/>
          <w:szCs w:val="22"/>
          <w:lang w:val="en-US"/>
        </w:rPr>
        <w:t xml:space="preserve"> </w:t>
      </w:r>
      <w:sdt>
        <w:sdtPr>
          <w:id w:val="1878812882"/>
          <w15:appearance w15:val="hidden"/>
          <w:tag w:val="tii-similarity-U1VCTUlUVEVEX1dPUktfb2lkOjE6MzU5MDAyOTQ2NA=="/>
          <w:placeholder>
            <w:docPart w:val="DefaultPlaceholder_-1854013440"/>
          </w:placeholder>
        </w:sdtPr>
        <w:sdtContent>
          <w:r w:rsidRPr="7D75867F" w:rsidR="7D73E1DF">
            <w:rPr>
              <w:rFonts w:ascii="Calibri" w:hAnsi="Calibri" w:cs="Calibri"/>
              <w:noProof w:val="0"/>
              <w:sz w:val="22"/>
              <w:szCs w:val="22"/>
              <w:lang w:val="en-US"/>
            </w:rPr>
            <w:t>secrets management solution. Database accounts should</w:t>
          </w:r>
        </w:sdtContent>
      </w:sdt>
      <w:r w:rsidRPr="7D75867F" w:rsidR="7D73E1DF">
        <w:rPr>
          <w:rFonts w:ascii="Calibri" w:hAnsi="Calibri" w:cs="Calibri"/>
          <w:noProof w:val="0"/>
          <w:sz w:val="22"/>
          <w:szCs w:val="22"/>
          <w:lang w:val="en-US"/>
        </w:rPr>
        <w:t xml:space="preserve"> also </w:t>
      </w:r>
      <w:sdt>
        <w:sdtPr>
          <w:id w:val="1041910130"/>
          <w15:appearance w15:val="hidden"/>
          <w:tag w:val="tii-similarity-U1VCTUlUVEVEX1dPUktfb2lkOjE6MzU5MDAyOTQ2NA=="/>
          <w:placeholder>
            <w:docPart w:val="DefaultPlaceholder_-1854013440"/>
          </w:placeholder>
        </w:sdtPr>
        <w:sdtContent>
          <w:r w:rsidRPr="7D75867F" w:rsidR="7D73E1DF">
            <w:rPr>
              <w:rFonts w:ascii="Calibri" w:hAnsi="Calibri" w:cs="Calibri"/>
              <w:noProof w:val="0"/>
              <w:sz w:val="22"/>
              <w:szCs w:val="22"/>
              <w:lang w:val="en-US"/>
            </w:rPr>
            <w:t>follow the</w:t>
          </w:r>
        </w:sdtContent>
      </w:sdt>
      <w:r w:rsidRPr="7D75867F" w:rsidR="7D73E1DF">
        <w:rPr>
          <w:rFonts w:ascii="Calibri" w:hAnsi="Calibri" w:cs="Calibri"/>
          <w:noProof w:val="0"/>
          <w:sz w:val="22"/>
          <w:szCs w:val="22"/>
          <w:lang w:val="en-US"/>
        </w:rPr>
        <w:t xml:space="preserve"> </w:t>
      </w:r>
      <w:sdt>
        <w:sdtPr>
          <w:id w:val="780401727"/>
          <w15:appearance w15:val="hidden"/>
          <w:tag w:val="tii-similarity-U1VCTUlUVEVEX1dPUktfb2lkOjE6MzU5MDAyOTQ2NA=="/>
          <w:placeholder>
            <w:docPart w:val="DefaultPlaceholder_-1854013440"/>
          </w:placeholder>
        </w:sdtPr>
        <w:sdtContent>
          <w:r w:rsidRPr="7D75867F" w:rsidR="7D73E1DF">
            <w:rPr>
              <w:rFonts w:ascii="Calibri" w:hAnsi="Calibri" w:cs="Calibri"/>
              <w:noProof w:val="0"/>
              <w:sz w:val="22"/>
              <w:szCs w:val="22"/>
              <w:lang w:val="en-US"/>
            </w:rPr>
            <w:t>principle of least privilege</w:t>
          </w:r>
        </w:sdtContent>
      </w:sdt>
      <w:r w:rsidRPr="7D75867F" w:rsidR="7D73E1DF">
        <w:rPr>
          <w:rFonts w:ascii="Calibri" w:hAnsi="Calibri" w:cs="Calibri"/>
          <w:noProof w:val="0"/>
          <w:sz w:val="22"/>
          <w:szCs w:val="22"/>
          <w:lang w:val="en-US"/>
        </w:rPr>
        <w:t xml:space="preserve"> </w:t>
      </w:r>
      <w:sdt>
        <w:sdtPr>
          <w:id w:val="1086390943"/>
          <w15:appearance w15:val="hidden"/>
          <w:tag w:val="tii-similarity-U1VCTUlUVEVEX1dPUktfb2lkOjE6MzY1NDMzOTAyMA=="/>
          <w:placeholder>
            <w:docPart w:val="DefaultPlaceholder_-1854013440"/>
          </w:placeholder>
        </w:sdtPr>
        <w:sdtContent>
          <w:r w:rsidRPr="7D75867F" w:rsidR="7D73E1DF">
            <w:rPr>
              <w:rFonts w:ascii="Calibri" w:hAnsi="Calibri" w:cs="Calibri"/>
              <w:noProof w:val="0"/>
              <w:sz w:val="22"/>
              <w:szCs w:val="22"/>
              <w:lang w:val="en-US"/>
            </w:rPr>
            <w:t>so the application receives only the</w:t>
          </w:r>
        </w:sdtContent>
      </w:sdt>
      <w:r w:rsidRPr="7D75867F" w:rsidR="7D73E1DF">
        <w:rPr>
          <w:rFonts w:ascii="Calibri" w:hAnsi="Calibri" w:cs="Calibri"/>
          <w:noProof w:val="0"/>
          <w:sz w:val="22"/>
          <w:szCs w:val="22"/>
          <w:lang w:val="en-US"/>
        </w:rPr>
        <w:t xml:space="preserve"> </w:t>
      </w:r>
      <w:sdt>
        <w:sdtPr>
          <w:id w:val="1544345225"/>
          <w15:appearance w15:val="hidden"/>
          <w:tag w:val="tii-similarity-U1VCTUlUVEVEX1dPUktfb2lkOjE6MzY1NDMzOTAyMA=="/>
          <w:placeholder>
            <w:docPart w:val="DefaultPlaceholder_-1854013440"/>
          </w:placeholder>
        </w:sdtPr>
        <w:sdtContent>
          <w:r w:rsidRPr="7D75867F" w:rsidR="7D73E1DF">
            <w:rPr>
              <w:rFonts w:ascii="Calibri" w:hAnsi="Calibri" w:cs="Calibri"/>
              <w:noProof w:val="0"/>
              <w:sz w:val="22"/>
              <w:szCs w:val="22"/>
              <w:lang w:val="en-US"/>
            </w:rPr>
            <w:t>permissions required for its</w:t>
          </w:r>
        </w:sdtContent>
      </w:sdt>
      <w:r w:rsidRPr="7D75867F" w:rsidR="7D73E1DF">
        <w:rPr>
          <w:rFonts w:ascii="Calibri" w:hAnsi="Calibri" w:cs="Calibri"/>
          <w:noProof w:val="0"/>
          <w:sz w:val="22"/>
          <w:szCs w:val="22"/>
          <w:lang w:val="en-US"/>
        </w:rPr>
        <w:t xml:space="preserve"> intended functions. In addition, the use of </w:t>
      </w:r>
      <w:sdt>
        <w:sdtPr>
          <w:id w:val="1478035613"/>
          <w15:appearance w15:val="hidden"/>
          <w:tag w:val="tii-similarity-U1VCTUlUVEVEX1dPUktfb2lkOjE6MzY1MzkxMzQ1OA=="/>
          <w:placeholder>
            <w:docPart w:val="DefaultPlaceholder_-1854013440"/>
          </w:placeholder>
        </w:sdtPr>
        <w:sdtContent>
          <w:r w:rsidRPr="7D75867F" w:rsidR="7D73E1DF">
            <w:rPr>
              <w:rFonts w:ascii="Calibri" w:hAnsi="Calibri" w:cs="Calibri"/>
              <w:noProof w:val="0"/>
              <w:sz w:val="22"/>
              <w:szCs w:val="22"/>
              <w:lang w:val="en-US"/>
            </w:rPr>
            <w:t>e.printStackTrace() should be replaced with controlled</w:t>
          </w:r>
        </w:sdtContent>
      </w:sdt>
      <w:r w:rsidRPr="7D75867F" w:rsidR="7D73E1DF">
        <w:rPr>
          <w:rFonts w:ascii="Calibri" w:hAnsi="Calibri" w:cs="Calibri"/>
          <w:noProof w:val="0"/>
          <w:sz w:val="22"/>
          <w:szCs w:val="22"/>
          <w:lang w:val="en-US"/>
        </w:rPr>
        <w:t xml:space="preserve"> error handling and appropriate logging to prevent internal application details from being unnecessarily </w:t>
      </w:r>
      <w:sdt>
        <w:sdtPr>
          <w:id w:val="1405025894"/>
          <w15:appearance w15:val="hidden"/>
          <w:tag w:val="tii-similarity-U1VCTUlUVEVEX1dPUktfb2lkOjE6MzY1MzkxMzQ1OA=="/>
          <w:placeholder>
            <w:docPart w:val="DefaultPlaceholder_-1854013440"/>
          </w:placeholder>
        </w:sdtPr>
        <w:sdtContent>
          <w:r w:rsidRPr="7D75867F" w:rsidR="7D73E1DF">
            <w:rPr>
              <w:rFonts w:ascii="Calibri" w:hAnsi="Calibri" w:cs="Calibri"/>
              <w:noProof w:val="0"/>
              <w:sz w:val="22"/>
              <w:szCs w:val="22"/>
              <w:lang w:val="en-US"/>
            </w:rPr>
            <w:t>exposed</w:t>
          </w:r>
        </w:sdtContent>
      </w:sdt>
      <w:r w:rsidRPr="7D75867F" w:rsidR="7D73E1DF">
        <w:rPr>
          <w:rFonts w:ascii="Calibri" w:hAnsi="Calibri" w:cs="Calibri"/>
          <w:noProof w:val="0"/>
          <w:sz w:val="22"/>
          <w:szCs w:val="22"/>
          <w:lang w:val="en-US"/>
        </w:rPr>
        <w:t>.</w:t>
      </w:r>
    </w:p>
    <w:p w:rsidR="7D73E1DF" w:rsidP="7D75867F" w:rsidRDefault="7D73E1DF" w14:paraId="3A7FE680" w14:textId="1BA50CD8">
      <w:pPr>
        <w:spacing w:after="0" w:line="240" w:lineRule="auto"/>
        <w:ind w:firstLine="720"/>
        <w:contextualSpacing w:val="1"/>
        <w:rPr>
          <w:rFonts w:ascii="Calibri" w:hAnsi="Calibri" w:cs="Calibri"/>
          <w:noProof w:val="0"/>
          <w:sz w:val="22"/>
          <w:szCs w:val="22"/>
          <w:lang w:val="en-US"/>
        </w:rPr>
      </w:pPr>
      <w:sdt>
        <w:sdtPr>
          <w:id w:val="1237791071"/>
          <w15:appearance w15:val="hidden"/>
          <w:tag w:val="tii-similarity-U1VCTUlUVEVEX1dPUktfb2lkOjE6MzI5OTQ2NDg0OA=="/>
          <w:placeholder>
            <w:docPart w:val="DefaultPlaceholder_-1854013440"/>
          </w:placeholder>
        </w:sdtPr>
        <w:sdtContent>
          <w:r w:rsidRPr="7D75867F" w:rsidR="7D73E1DF">
            <w:rPr>
              <w:rFonts w:ascii="Calibri" w:hAnsi="Calibri" w:cs="Calibri"/>
              <w:noProof w:val="0"/>
              <w:sz w:val="22"/>
              <w:szCs w:val="22"/>
              <w:lang w:val="en-US"/>
            </w:rPr>
            <w:t>Input validation should be implemented for</w:t>
          </w:r>
        </w:sdtContent>
      </w:sdt>
      <w:r w:rsidRPr="7D75867F" w:rsidR="7D73E1DF">
        <w:rPr>
          <w:rFonts w:ascii="Calibri" w:hAnsi="Calibri" w:cs="Calibri"/>
          <w:noProof w:val="0"/>
          <w:sz w:val="22"/>
          <w:szCs w:val="22"/>
          <w:lang w:val="en-US"/>
        </w:rPr>
        <w:t xml:space="preserve"> externally supplied values. </w:t>
      </w:r>
      <w:sdt>
        <w:sdtPr>
          <w:id w:val="311248364"/>
          <w15:appearance w15:val="hidden"/>
          <w:tag w:val="tii-similarity-U1VCTUlUVEVEX1dPUktfb2lkOjE6MzY1NTk2NDcwOQ=="/>
          <w:placeholder>
            <w:docPart w:val="DefaultPlaceholder_-1854013440"/>
          </w:placeholder>
        </w:sdtPr>
        <w:sdtContent>
          <w:r w:rsidRPr="7D75867F" w:rsidR="7D73E1DF">
            <w:rPr>
              <w:rFonts w:ascii="Calibri" w:hAnsi="Calibri" w:cs="Calibri"/>
              <w:noProof w:val="0"/>
              <w:sz w:val="22"/>
              <w:szCs w:val="22"/>
              <w:lang w:val="en-US"/>
            </w:rPr>
            <w:t xml:space="preserve">The </w:t>
          </w:r>
          <w:r w:rsidRPr="7D75867F" w:rsidR="2C9C3917">
            <w:rPr>
              <w:rFonts w:ascii="Calibri" w:hAnsi="Calibri" w:cs="Calibri"/>
              <w:noProof w:val="0"/>
              <w:sz w:val="22"/>
              <w:szCs w:val="22"/>
              <w:lang w:val="en-US"/>
            </w:rPr>
            <w:t>business name</w:t>
          </w:r>
          <w:r w:rsidRPr="7D75867F" w:rsidR="7D73E1DF">
            <w:rPr>
              <w:rFonts w:ascii="Calibri" w:hAnsi="Calibri" w:cs="Calibri"/>
              <w:noProof w:val="0"/>
              <w:sz w:val="22"/>
              <w:szCs w:val="22"/>
              <w:lang w:val="en-US"/>
            </w:rPr>
            <w:t xml:space="preserve"> parameter in CRUDController.java and the name parameter</w:t>
          </w:r>
        </w:sdtContent>
      </w:sdt>
      <w:r w:rsidRPr="7D75867F" w:rsidR="7D73E1DF">
        <w:rPr>
          <w:rFonts w:ascii="Calibri" w:hAnsi="Calibri" w:cs="Calibri"/>
          <w:noProof w:val="0"/>
          <w:sz w:val="22"/>
          <w:szCs w:val="22"/>
          <w:lang w:val="en-US"/>
        </w:rPr>
        <w:t xml:space="preserve"> </w:t>
      </w:r>
      <w:sdt>
        <w:sdtPr>
          <w:id w:val="950007246"/>
          <w15:appearance w15:val="hidden"/>
          <w:tag w:val="tii-similarity-U1VCTUlUVEVEX1dPUktfb2lkOjE6MzY1NTk2NDcwOQ=="/>
          <w:placeholder>
            <w:docPart w:val="DefaultPlaceholder_-1854013440"/>
          </w:placeholder>
        </w:sdtPr>
        <w:sdtContent>
          <w:r w:rsidRPr="7D75867F" w:rsidR="7D73E1DF">
            <w:rPr>
              <w:rFonts w:ascii="Calibri" w:hAnsi="Calibri" w:cs="Calibri"/>
              <w:noProof w:val="0"/>
              <w:sz w:val="22"/>
              <w:szCs w:val="22"/>
              <w:lang w:val="en-US"/>
            </w:rPr>
            <w:t>in GreetingController.java</w:t>
          </w:r>
        </w:sdtContent>
      </w:sdt>
      <w:r w:rsidRPr="7D75867F" w:rsidR="7D73E1DF">
        <w:rPr>
          <w:rFonts w:ascii="Calibri" w:hAnsi="Calibri" w:cs="Calibri"/>
          <w:noProof w:val="0"/>
          <w:sz w:val="22"/>
          <w:szCs w:val="22"/>
          <w:lang w:val="en-US"/>
        </w:rPr>
        <w:t xml:space="preserve"> should be checked for acceptable length, </w:t>
      </w:r>
      <w:sdt>
        <w:sdtPr>
          <w:id w:val="482766304"/>
          <w15:appearance w15:val="hidden"/>
          <w:tag w:val="tii-similarity-U1VCTUlUVEVEX1dPUktfb2lkOjE6MzY1NTk2NDcwOQ=="/>
          <w:placeholder>
            <w:docPart w:val="DefaultPlaceholder_-1854013440"/>
          </w:placeholder>
        </w:sdtPr>
        <w:sdtContent>
          <w:r w:rsidRPr="7D75867F" w:rsidR="7D73E1DF">
            <w:rPr>
              <w:rFonts w:ascii="Calibri" w:hAnsi="Calibri" w:cs="Calibri"/>
              <w:noProof w:val="0"/>
              <w:sz w:val="22"/>
              <w:szCs w:val="22"/>
              <w:lang w:val="en-US"/>
            </w:rPr>
            <w:t>format, and characters</w:t>
          </w:r>
        </w:sdtContent>
      </w:sdt>
      <w:r w:rsidRPr="7D75867F" w:rsidR="7D73E1DF">
        <w:rPr>
          <w:rFonts w:ascii="Calibri" w:hAnsi="Calibri" w:cs="Calibri"/>
          <w:noProof w:val="0"/>
          <w:sz w:val="22"/>
          <w:szCs w:val="22"/>
          <w:lang w:val="en-US"/>
        </w:rPr>
        <w:t xml:space="preserve"> before processing. Similarly, the deposit() method </w:t>
      </w:r>
      <w:sdt>
        <w:sdtPr>
          <w:id w:val="805980446"/>
          <w15:appearance w15:val="hidden"/>
          <w:tag w:val="tii-similarity-U1VCTUlUVEVEX1dPUktfb2lkOjE6MzY0OTQwNzY4Ng=="/>
          <w:placeholder>
            <w:docPart w:val="DefaultPlaceholder_-1854013440"/>
          </w:placeholder>
        </w:sdtPr>
        <w:sdtContent>
          <w:r w:rsidRPr="7D75867F" w:rsidR="7D73E1DF">
            <w:rPr>
              <w:rFonts w:ascii="Calibri" w:hAnsi="Calibri" w:cs="Calibri"/>
              <w:noProof w:val="0"/>
              <w:sz w:val="22"/>
              <w:szCs w:val="22"/>
              <w:lang w:val="en-US"/>
            </w:rPr>
            <w:t>in customer.java should validate transaction</w:t>
          </w:r>
        </w:sdtContent>
      </w:sdt>
      <w:r w:rsidRPr="7D75867F" w:rsidR="7D73E1DF">
        <w:rPr>
          <w:rFonts w:ascii="Calibri" w:hAnsi="Calibri" w:cs="Calibri"/>
          <w:noProof w:val="0"/>
          <w:sz w:val="22"/>
          <w:szCs w:val="22"/>
          <w:lang w:val="en-US"/>
        </w:rPr>
        <w:t xml:space="preserve"> values </w:t>
      </w:r>
      <w:sdt>
        <w:sdtPr>
          <w:id w:val="9436125"/>
          <w15:appearance w15:val="hidden"/>
          <w:tag w:val="tii-similarity-U1VCTUlUVEVEX1dPUktfb2lkOjE6MzY0OTQwNzY4Ng=="/>
          <w:placeholder>
            <w:docPart w:val="DefaultPlaceholder_-1854013440"/>
          </w:placeholder>
        </w:sdtPr>
        <w:sdtContent>
          <w:r w:rsidRPr="7D75867F" w:rsidR="7D73E1DF">
            <w:rPr>
              <w:rFonts w:ascii="Calibri" w:hAnsi="Calibri" w:cs="Calibri"/>
              <w:noProof w:val="0"/>
              <w:sz w:val="22"/>
              <w:szCs w:val="22"/>
              <w:lang w:val="en-US"/>
            </w:rPr>
            <w:t>before modifying an</w:t>
          </w:r>
        </w:sdtContent>
      </w:sdt>
      <w:r w:rsidRPr="7D75867F" w:rsidR="7D73E1DF">
        <w:rPr>
          <w:rFonts w:ascii="Calibri" w:hAnsi="Calibri" w:cs="Calibri"/>
          <w:noProof w:val="0"/>
          <w:sz w:val="22"/>
          <w:szCs w:val="22"/>
          <w:lang w:val="en-US"/>
        </w:rPr>
        <w:t xml:space="preserve"> account balance. The incomplete setMyDateTime() method should also enforce valid ranges for seconds, minutes, and hours before storing values. These controls can prevent malformed or unexpected data from affecting application behavior.</w:t>
      </w:r>
    </w:p>
    <w:p w:rsidR="7D73E1DF" w:rsidP="7D75867F" w:rsidRDefault="7D73E1DF" w14:paraId="4CDBCB33" w14:textId="0A38D234">
      <w:pPr>
        <w:spacing w:after="0" w:line="240" w:lineRule="auto"/>
        <w:ind w:firstLine="720"/>
        <w:contextualSpacing w:val="1"/>
        <w:rPr>
          <w:rFonts w:ascii="Calibri" w:hAnsi="Calibri" w:cs="Calibri"/>
          <w:noProof w:val="0"/>
          <w:sz w:val="22"/>
          <w:szCs w:val="22"/>
          <w:lang w:val="en-US"/>
        </w:rPr>
      </w:pPr>
      <w:r w:rsidRPr="7D75867F" w:rsidR="7D73E1DF">
        <w:rPr>
          <w:rFonts w:ascii="Calibri" w:hAnsi="Calibri" w:cs="Calibri"/>
          <w:noProof w:val="0"/>
          <w:sz w:val="22"/>
          <w:szCs w:val="22"/>
          <w:lang w:val="en-US"/>
        </w:rPr>
        <w:t xml:space="preserve">Encapsulation should be strengthened </w:t>
      </w:r>
      <w:sdt>
        <w:sdtPr>
          <w:id w:val="1592746701"/>
          <w15:appearance w15:val="hidden"/>
          <w:tag w:val="tii-similarity-U1VCTUlUVEVEX1dPUktfb2lkOjE6MzYxODA4NTI4Mw=="/>
          <w:placeholder>
            <w:docPart w:val="DefaultPlaceholder_-1854013440"/>
          </w:placeholder>
        </w:sdtPr>
        <w:sdtContent>
          <w:r w:rsidRPr="7D75867F" w:rsidR="7D73E1DF">
            <w:rPr>
              <w:rFonts w:ascii="Calibri" w:hAnsi="Calibri" w:cs="Calibri"/>
              <w:noProof w:val="0"/>
              <w:sz w:val="22"/>
              <w:szCs w:val="22"/>
              <w:lang w:val="en-US"/>
            </w:rPr>
            <w:t>by restricting</w:t>
          </w:r>
        </w:sdtContent>
      </w:sdt>
      <w:r w:rsidRPr="7D75867F" w:rsidR="7D73E1DF">
        <w:rPr>
          <w:rFonts w:ascii="Calibri" w:hAnsi="Calibri" w:cs="Calibri"/>
          <w:noProof w:val="0"/>
          <w:sz w:val="22"/>
          <w:szCs w:val="22"/>
          <w:lang w:val="en-US"/>
        </w:rPr>
        <w:t xml:space="preserve"> direct access to internal data. For example, </w:t>
      </w:r>
      <w:sdt>
        <w:sdtPr>
          <w:id w:val="812578811"/>
          <w15:appearance w15:val="hidden"/>
          <w:tag w:val="tii-similarity-U1VCTUlUVEVEX1dPUktfb2lkOjE6MzQ2NDI0NjQ4OQ=="/>
          <w:placeholder>
            <w:docPart w:val="DefaultPlaceholder_-1854013440"/>
          </w:placeholder>
        </w:sdtPr>
        <w:sdtContent>
          <w:r w:rsidRPr="7D75867F" w:rsidR="7D73E1DF">
            <w:rPr>
              <w:rFonts w:ascii="Calibri" w:hAnsi="Calibri" w:cs="Calibri"/>
              <w:noProof w:val="0"/>
              <w:sz w:val="22"/>
              <w:szCs w:val="22"/>
              <w:lang w:val="en-US"/>
            </w:rPr>
            <w:t>the account_balance field in customer.java</w:t>
          </w:r>
        </w:sdtContent>
      </w:sdt>
      <w:r w:rsidRPr="7D75867F" w:rsidR="7D73E1DF">
        <w:rPr>
          <w:rFonts w:ascii="Calibri" w:hAnsi="Calibri" w:cs="Calibri"/>
          <w:noProof w:val="0"/>
          <w:sz w:val="22"/>
          <w:szCs w:val="22"/>
          <w:lang w:val="en-US"/>
        </w:rPr>
        <w:t xml:space="preserve"> </w:t>
      </w:r>
      <w:sdt>
        <w:sdtPr>
          <w:id w:val="875294033"/>
          <w15:appearance w15:val="hidden"/>
          <w:tag w:val="tii-similarity-U1VCTUlUVEVEX1dPUktfb2lkOjE6MzQ2NDI0NjQ4OQ=="/>
          <w:placeholder>
            <w:docPart w:val="DefaultPlaceholder_-1854013440"/>
          </w:placeholder>
        </w:sdtPr>
        <w:sdtContent>
          <w:r w:rsidRPr="7D75867F" w:rsidR="7D73E1DF">
            <w:rPr>
              <w:rFonts w:ascii="Calibri" w:hAnsi="Calibri" w:cs="Calibri"/>
              <w:noProof w:val="0"/>
              <w:sz w:val="22"/>
              <w:szCs w:val="22"/>
              <w:lang w:val="en-US"/>
            </w:rPr>
            <w:t>should be declared private and modified only through</w:t>
          </w:r>
        </w:sdtContent>
      </w:sdt>
      <w:r w:rsidRPr="7D75867F" w:rsidR="7D73E1DF">
        <w:rPr>
          <w:rFonts w:ascii="Calibri" w:hAnsi="Calibri" w:cs="Calibri"/>
          <w:noProof w:val="0"/>
          <w:sz w:val="22"/>
          <w:szCs w:val="22"/>
          <w:lang w:val="en-US"/>
        </w:rPr>
        <w:t xml:space="preserve"> controlled methods. Similar access restrictions should be applied to internal fields in myDateTime.java. Limiting access to internal application state reduces unintended modification and improves control over sensitive information.</w:t>
      </w:r>
    </w:p>
    <w:p w:rsidR="7D73E1DF" w:rsidP="7D75867F" w:rsidRDefault="7D73E1DF" w14:paraId="2147DB00" w14:textId="11127122">
      <w:pPr>
        <w:spacing w:after="0" w:line="240" w:lineRule="auto"/>
        <w:ind w:firstLine="720"/>
        <w:contextualSpacing w:val="1"/>
        <w:rPr>
          <w:rFonts w:ascii="Calibri" w:hAnsi="Calibri" w:cs="Calibri"/>
          <w:noProof w:val="0"/>
          <w:sz w:val="22"/>
          <w:szCs w:val="22"/>
          <w:lang w:val="en-US"/>
        </w:rPr>
      </w:pPr>
      <w:r w:rsidRPr="7D75867F" w:rsidR="7D73E1DF">
        <w:rPr>
          <w:rFonts w:ascii="Calibri" w:hAnsi="Calibri" w:cs="Calibri"/>
          <w:noProof w:val="0"/>
          <w:sz w:val="22"/>
          <w:szCs w:val="22"/>
          <w:lang w:val="en-US"/>
        </w:rPr>
        <w:t xml:space="preserve">The static analysis findings also require attention to third party dependency management. </w:t>
      </w:r>
      <w:sdt>
        <w:sdtPr>
          <w:id w:val="592576174"/>
          <w15:appearance w15:val="hidden"/>
          <w:tag w:val="tii-similarity-U1VCTUlUVEVEX1dPUktfb2lkOjE6MzY1ODMzOTU2Nw=="/>
          <w:placeholder>
            <w:docPart w:val="DefaultPlaceholder_-1854013440"/>
          </w:placeholder>
        </w:sdtPr>
        <w:sdtContent>
          <w:r w:rsidRPr="7D75867F" w:rsidR="7D73E1DF">
            <w:rPr>
              <w:rFonts w:ascii="Calibri" w:hAnsi="Calibri" w:cs="Calibri"/>
              <w:noProof w:val="0"/>
              <w:sz w:val="22"/>
              <w:szCs w:val="22"/>
              <w:lang w:val="en-US"/>
            </w:rPr>
            <w:t>OWASP Dependency Check identified</w:t>
          </w:r>
        </w:sdtContent>
      </w:sdt>
      <w:r w:rsidRPr="7D75867F" w:rsidR="7D73E1DF">
        <w:rPr>
          <w:rFonts w:ascii="Calibri" w:hAnsi="Calibri" w:cs="Calibri"/>
          <w:noProof w:val="0"/>
          <w:sz w:val="22"/>
          <w:szCs w:val="22"/>
          <w:lang w:val="en-US"/>
        </w:rPr>
        <w:t xml:space="preserve"> 13 vulnerable dependencies associated with 293 known vulnerabilities. Several components received critical severity ratings, including </w:t>
      </w:r>
      <w:sdt>
        <w:sdtPr>
          <w:id w:val="44198010"/>
          <w15:appearance w15:val="hidden"/>
          <w:tag w:val="tii-similarity-U1VCTUlUVEVEX1dPUktfb2lkOjE6MzY0NzA0NDQyOQ=="/>
          <w:placeholder>
            <w:docPart w:val="DefaultPlaceholder_-1854013440"/>
          </w:placeholder>
        </w:sdtPr>
        <w:sdtContent>
          <w:r w:rsidRPr="7D75867F" w:rsidR="7D73E1DF">
            <w:rPr>
              <w:rFonts w:ascii="Calibri" w:hAnsi="Calibri" w:cs="Calibri"/>
              <w:noProof w:val="0"/>
              <w:sz w:val="22"/>
              <w:szCs w:val="22"/>
              <w:lang w:val="en-US"/>
            </w:rPr>
            <w:t>SnakeYAML 1.25,</w:t>
          </w:r>
        </w:sdtContent>
      </w:sdt>
      <w:r w:rsidRPr="7D75867F" w:rsidR="7D73E1DF">
        <w:rPr>
          <w:rFonts w:ascii="Calibri" w:hAnsi="Calibri" w:cs="Calibri"/>
          <w:noProof w:val="0"/>
          <w:sz w:val="22"/>
          <w:szCs w:val="22"/>
          <w:lang w:val="en-US"/>
        </w:rPr>
        <w:t xml:space="preserve"> </w:t>
      </w:r>
      <w:sdt>
        <w:sdtPr>
          <w:id w:val="1694921671"/>
          <w15:appearance w15:val="hidden"/>
          <w:tag w:val="tii-similarity-U1VCTUlUVEVEX1dPUktfb2lkOjE6MzY0NzA0NDQyOQ=="/>
          <w:placeholder>
            <w:docPart w:val="DefaultPlaceholder_-1854013440"/>
          </w:placeholder>
        </w:sdtPr>
        <w:sdtContent>
          <w:r w:rsidRPr="7D75867F" w:rsidR="7D73E1DF">
            <w:rPr>
              <w:rFonts w:ascii="Calibri" w:hAnsi="Calibri" w:cs="Calibri"/>
              <w:noProof w:val="0"/>
              <w:sz w:val="22"/>
              <w:szCs w:val="22"/>
              <w:lang w:val="en-US"/>
            </w:rPr>
            <w:t>Spring Boot 2.2.4.RELEASE, Spring Framework 5.2.3.RELEASE</w:t>
          </w:r>
        </w:sdtContent>
      </w:sdt>
      <w:r w:rsidRPr="7D75867F" w:rsidR="7D73E1DF">
        <w:rPr>
          <w:rFonts w:ascii="Calibri" w:hAnsi="Calibri" w:cs="Calibri"/>
          <w:noProof w:val="0"/>
          <w:sz w:val="22"/>
          <w:szCs w:val="22"/>
          <w:lang w:val="en-US"/>
        </w:rPr>
        <w:t xml:space="preserve"> components, and </w:t>
      </w:r>
      <w:sdt>
        <w:sdtPr>
          <w:id w:val="1377139342"/>
          <w15:appearance w15:val="hidden"/>
          <w:tag w:val="tii-similarity-U1VCTUlUVEVEX1dPUktfb2lkOjE6MzY0NzA0NDQyOQ=="/>
          <w:placeholder>
            <w:docPart w:val="DefaultPlaceholder_-1854013440"/>
          </w:placeholder>
        </w:sdtPr>
        <w:sdtContent>
          <w:r w:rsidRPr="7D75867F" w:rsidR="7D73E1DF">
            <w:rPr>
              <w:rFonts w:ascii="Calibri" w:hAnsi="Calibri" w:cs="Calibri"/>
              <w:noProof w:val="0"/>
              <w:sz w:val="22"/>
              <w:szCs w:val="22"/>
              <w:lang w:val="en-US"/>
            </w:rPr>
            <w:t>Apache Tomcat 9.0.30</w:t>
          </w:r>
        </w:sdtContent>
      </w:sdt>
      <w:r w:rsidRPr="7D75867F" w:rsidR="7D73E1DF">
        <w:rPr>
          <w:rFonts w:ascii="Calibri" w:hAnsi="Calibri" w:cs="Calibri"/>
          <w:noProof w:val="0"/>
          <w:sz w:val="22"/>
          <w:szCs w:val="22"/>
          <w:lang w:val="en-US"/>
        </w:rPr>
        <w:t xml:space="preserve">. Artemis Financial should review the applicable CVEs and update affected components to supported versions that address confirmed </w:t>
      </w:r>
      <w:sdt>
        <w:sdtPr>
          <w:id w:val="733441711"/>
          <w15:appearance w15:val="hidden"/>
          <w:tag w:val="tii-similarity-U1VCTUlUVEVEX1dPUktfb2lkOjE6MzY1NTg0OTc5MQ=="/>
          <w:placeholder>
            <w:docPart w:val="DefaultPlaceholder_-1854013440"/>
          </w:placeholder>
        </w:sdtPr>
        <w:sdtContent>
          <w:r w:rsidRPr="7D75867F" w:rsidR="7D73E1DF">
            <w:rPr>
              <w:rFonts w:ascii="Calibri" w:hAnsi="Calibri" w:cs="Calibri"/>
              <w:noProof w:val="0"/>
              <w:sz w:val="22"/>
              <w:szCs w:val="22"/>
              <w:lang w:val="en-US"/>
            </w:rPr>
            <w:t>vulnerabilities. Critical and high severity findings should</w:t>
          </w:r>
        </w:sdtContent>
      </w:sdt>
      <w:r w:rsidRPr="7D75867F" w:rsidR="7D73E1DF">
        <w:rPr>
          <w:rFonts w:ascii="Calibri" w:hAnsi="Calibri" w:cs="Calibri"/>
          <w:noProof w:val="0"/>
          <w:sz w:val="22"/>
          <w:szCs w:val="22"/>
          <w:lang w:val="en-US"/>
        </w:rPr>
        <w:t xml:space="preserve"> receive prompt review, while compatibility and application functionality should be tested before updated dependencies are deployed.</w:t>
      </w:r>
    </w:p>
    <w:p w:rsidR="7D73E1DF" w:rsidP="7D75867F" w:rsidRDefault="7D73E1DF" w14:paraId="50A93FFD" w14:textId="79D05853">
      <w:pPr>
        <w:spacing w:after="0" w:line="240" w:lineRule="auto"/>
        <w:ind w:firstLine="720"/>
        <w:contextualSpacing w:val="1"/>
        <w:rPr>
          <w:rFonts w:ascii="Calibri" w:hAnsi="Calibri" w:cs="Calibri"/>
          <w:noProof w:val="0"/>
          <w:sz w:val="22"/>
          <w:szCs w:val="22"/>
          <w:lang w:val="en-US"/>
        </w:rPr>
      </w:pPr>
      <w:r w:rsidRPr="7D75867F" w:rsidR="7D73E1DF">
        <w:rPr>
          <w:rFonts w:ascii="Calibri" w:hAnsi="Calibri" w:cs="Calibri"/>
          <w:noProof w:val="0"/>
          <w:sz w:val="22"/>
          <w:szCs w:val="22"/>
          <w:lang w:val="en-US"/>
        </w:rPr>
        <w:t xml:space="preserve">Finally, security testing should continue after remediation. The development team should </w:t>
      </w:r>
      <w:sdt>
        <w:sdtPr>
          <w:id w:val="168977635"/>
          <w15:appearance w15:val="hidden"/>
          <w:tag w:val="tii-similarity-U1VCTUlUVEVEX1dPUktfb2lkOjE6MzU3ODQ3MDM2NA=="/>
          <w:placeholder>
            <w:docPart w:val="DefaultPlaceholder_-1854013440"/>
          </w:placeholder>
        </w:sdtPr>
        <w:sdtContent>
          <w:r w:rsidRPr="7D75867F" w:rsidR="7D73E1DF">
            <w:rPr>
              <w:rFonts w:ascii="Calibri" w:hAnsi="Calibri" w:cs="Calibri"/>
              <w:noProof w:val="0"/>
              <w:sz w:val="22"/>
              <w:szCs w:val="22"/>
              <w:lang w:val="en-US"/>
            </w:rPr>
            <w:t>rerun OWASP Dependency Check after</w:t>
          </w:r>
        </w:sdtContent>
      </w:sdt>
      <w:r w:rsidRPr="7D75867F" w:rsidR="7D73E1DF">
        <w:rPr>
          <w:rFonts w:ascii="Calibri" w:hAnsi="Calibri" w:cs="Calibri"/>
          <w:noProof w:val="0"/>
          <w:sz w:val="22"/>
          <w:szCs w:val="22"/>
          <w:lang w:val="en-US"/>
        </w:rPr>
        <w:t xml:space="preserve"> dependency </w:t>
      </w:r>
      <w:sdt>
        <w:sdtPr>
          <w:id w:val="882753825"/>
          <w15:appearance w15:val="hidden"/>
          <w:tag w:val="tii-similarity-U1VCTUlUVEVEX1dPUktfb2lkOjE6MzU3ODQ3MDM2NA=="/>
          <w:placeholder>
            <w:docPart w:val="DefaultPlaceholder_-1854013440"/>
          </w:placeholder>
        </w:sdtPr>
        <w:sdtContent>
          <w:r w:rsidRPr="7D75867F" w:rsidR="7D73E1DF">
            <w:rPr>
              <w:rFonts w:ascii="Calibri" w:hAnsi="Calibri" w:cs="Calibri"/>
              <w:noProof w:val="0"/>
              <w:sz w:val="22"/>
              <w:szCs w:val="22"/>
              <w:lang w:val="en-US"/>
            </w:rPr>
            <w:t>updates to</w:t>
          </w:r>
        </w:sdtContent>
      </w:sdt>
      <w:r w:rsidRPr="7D75867F" w:rsidR="7D73E1DF">
        <w:rPr>
          <w:rFonts w:ascii="Calibri" w:hAnsi="Calibri" w:cs="Calibri"/>
          <w:noProof w:val="0"/>
          <w:sz w:val="22"/>
          <w:szCs w:val="22"/>
          <w:lang w:val="en-US"/>
        </w:rPr>
        <w:t xml:space="preserve"> determine whether applicable findings have been resolved and to identify any newly introduced concerns. Manual </w:t>
      </w:r>
      <w:sdt>
        <w:sdtPr>
          <w:id w:val="1028376689"/>
          <w15:appearance w15:val="hidden"/>
          <w:tag w:val="tii-similarity-U1VCTUlUVEVEX1dPUktfb2lkOjE6MzYxNDk5ODMzNQ=="/>
          <w:placeholder>
            <w:docPart w:val="DefaultPlaceholder_-1854013440"/>
          </w:placeholder>
        </w:sdtPr>
        <w:sdtContent>
          <w:r w:rsidRPr="7D75867F" w:rsidR="7D73E1DF">
            <w:rPr>
              <w:rFonts w:ascii="Calibri" w:hAnsi="Calibri" w:cs="Calibri"/>
              <w:noProof w:val="0"/>
              <w:sz w:val="22"/>
              <w:szCs w:val="22"/>
              <w:lang w:val="en-US"/>
            </w:rPr>
            <w:t>code reviews should</w:t>
          </w:r>
        </w:sdtContent>
      </w:sdt>
      <w:r w:rsidRPr="7D75867F" w:rsidR="7D73E1DF">
        <w:rPr>
          <w:rFonts w:ascii="Calibri" w:hAnsi="Calibri" w:cs="Calibri"/>
          <w:noProof w:val="0"/>
          <w:sz w:val="22"/>
          <w:szCs w:val="22"/>
          <w:lang w:val="en-US"/>
        </w:rPr>
        <w:t xml:space="preserve"> also remain </w:t>
      </w:r>
      <w:sdt>
        <w:sdtPr>
          <w:id w:val="1404181658"/>
          <w15:appearance w15:val="hidden"/>
          <w:tag w:val="tii-similarity-U1VCTUlUVEVEX1dPUktfb2lkOjE6MzYxNDk5ODMzNQ=="/>
          <w:placeholder>
            <w:docPart w:val="DefaultPlaceholder_-1854013440"/>
          </w:placeholder>
        </w:sdtPr>
        <w:sdtContent>
          <w:r w:rsidRPr="7D75867F" w:rsidR="7D73E1DF">
            <w:rPr>
              <w:rFonts w:ascii="Calibri" w:hAnsi="Calibri" w:cs="Calibri"/>
              <w:noProof w:val="0"/>
              <w:sz w:val="22"/>
              <w:szCs w:val="22"/>
              <w:lang w:val="en-US"/>
            </w:rPr>
            <w:t>part of the development process</w:t>
          </w:r>
        </w:sdtContent>
      </w:sdt>
      <w:r w:rsidRPr="7D75867F" w:rsidR="7D73E1DF">
        <w:rPr>
          <w:rFonts w:ascii="Calibri" w:hAnsi="Calibri" w:cs="Calibri"/>
          <w:noProof w:val="0"/>
          <w:sz w:val="22"/>
          <w:szCs w:val="22"/>
          <w:lang w:val="en-US"/>
        </w:rPr>
        <w:t xml:space="preserve"> so weaknesses involving validation, credential management, error handling, and encapsulation can be identified before release. Because Dependency Check performs a best effort analysis and acknowledges that false positives and false negatives may </w:t>
      </w:r>
      <w:sdt>
        <w:sdtPr>
          <w:id w:val="1828055931"/>
          <w15:appearance w15:val="hidden"/>
          <w:tag w:val="tii-similarity-U1VCTUlUVEVEX1dPUktfb2lkOjE6MzY0ODg3Mjg0NQ=="/>
          <w:placeholder>
            <w:docPart w:val="DefaultPlaceholder_-1854013440"/>
          </w:placeholder>
        </w:sdtPr>
        <w:sdtContent>
          <w:r w:rsidRPr="7D75867F" w:rsidR="7D73E1DF">
            <w:rPr>
              <w:rFonts w:ascii="Calibri" w:hAnsi="Calibri" w:cs="Calibri"/>
              <w:noProof w:val="0"/>
              <w:sz w:val="22"/>
              <w:szCs w:val="22"/>
              <w:lang w:val="en-US"/>
            </w:rPr>
            <w:t>occur, reported</w:t>
          </w:r>
        </w:sdtContent>
      </w:sdt>
      <w:r w:rsidRPr="7D75867F" w:rsidR="7D73E1DF">
        <w:rPr>
          <w:rFonts w:ascii="Calibri" w:hAnsi="Calibri" w:cs="Calibri"/>
          <w:noProof w:val="0"/>
          <w:sz w:val="22"/>
          <w:szCs w:val="22"/>
          <w:lang w:val="en-US"/>
        </w:rPr>
        <w:t xml:space="preserve"> vulnerabilities should be reviewed for applicability rather than automatically treated as exploitable weaknesses. </w:t>
      </w:r>
    </w:p>
    <w:p w:rsidR="7D73E1DF" w:rsidP="7D75867F" w:rsidRDefault="7D73E1DF" w14:paraId="7B70A188" w14:textId="5EE01491">
      <w:pPr>
        <w:spacing w:after="0" w:line="240" w:lineRule="auto"/>
        <w:ind w:firstLine="720"/>
        <w:contextualSpacing w:val="1"/>
        <w:rPr>
          <w:rFonts w:ascii="Calibri" w:hAnsi="Calibri" w:cs="Calibri"/>
          <w:noProof w:val="0"/>
          <w:sz w:val="22"/>
          <w:szCs w:val="22"/>
          <w:lang w:val="en-US"/>
        </w:rPr>
      </w:pPr>
      <w:r w:rsidRPr="7D75867F" w:rsidR="7D73E1DF">
        <w:rPr>
          <w:rFonts w:ascii="Calibri" w:hAnsi="Calibri" w:cs="Calibri"/>
          <w:noProof w:val="0"/>
          <w:sz w:val="22"/>
          <w:szCs w:val="22"/>
          <w:lang w:val="en-US"/>
        </w:rPr>
        <w:t>By addressing the manual review findings, updating vulnerable dependencies, and incorporating recurring security assessments into the development process, Artemis Financial can reduce its exposure to known vulnerabilities while supporting the secure modernization of its application.</w:t>
      </w:r>
    </w:p>
    <w:p w:rsidR="7D75867F" w:rsidP="7D75867F" w:rsidRDefault="7D75867F" w14:paraId="1EDD0E73" w14:textId="4388D479">
      <w:pPr>
        <w:spacing w:after="0" w:line="240" w:lineRule="auto"/>
        <w:contextualSpacing w:val="1"/>
        <w:rPr>
          <w:rFonts w:cs="Calibri" w:cstheme="minorAscii"/>
          <w:color w:val="000000" w:themeColor="text1" w:themeTint="FF" w:themeShade="FF"/>
        </w:rPr>
      </w:pP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40FEF54B" w14:textId="6AFD4363">
    <w:pPr>
      <w:pStyle w:val="Footer"/>
      <w:framePr w:wrap="none" w:hAnchor="margin" w:vAnchor="text" w:xAlign="center" w:y="1"/>
      <w:rPr>
        <w:rStyle w:val="PageNumber"/>
      </w:rPr>
    </w:pPr>
    <w:r w:rsidRPr="7D75867F">
      <w:rPr>
        <w:rStyle w:val="PageNumber"/>
        <w:noProof/>
      </w:rPr>
      <w:fldChar w:fldCharType="begin"/>
    </w:r>
    <w:r w:rsidRPr="7D75867F">
      <w:rPr>
        <w:rStyle w:val="PageNumber"/>
      </w:rPr>
      <w:instrText xml:space="preserve"> PAGE </w:instrText>
    </w:r>
    <w:r w:rsidRPr="7D75867F">
      <w:rPr>
        <w:rStyle w:val="PageNumber"/>
      </w:rPr>
      <w:fldChar w:fldCharType="separate"/>
    </w:r>
    <w:r w:rsidRPr="7D75867F" w:rsidR="7D75867F">
      <w:rPr>
        <w:rStyle w:val="PageNumber"/>
        <w:noProof/>
      </w:rPr>
      <w:t>1</w:t>
    </w:r>
    <w:r w:rsidRPr="7D75867F">
      <w:rPr>
        <w:rStyle w:val="PageNumber"/>
        <w:noProof/>
      </w:rPr>
      <w:fldChar w:fldCharType="end"/>
    </w:r>
  </w:p>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1EA8EF"/>
    <w:rsid w:val="04952F50"/>
    <w:rsid w:val="062A43EE"/>
    <w:rsid w:val="06E422F3"/>
    <w:rsid w:val="07D48826"/>
    <w:rsid w:val="089FFEE4"/>
    <w:rsid w:val="0983E65B"/>
    <w:rsid w:val="09AF99E0"/>
    <w:rsid w:val="0A4D09AC"/>
    <w:rsid w:val="0A7300DA"/>
    <w:rsid w:val="0AA73686"/>
    <w:rsid w:val="0B1B5183"/>
    <w:rsid w:val="0B1BB49F"/>
    <w:rsid w:val="0B293BFE"/>
    <w:rsid w:val="0C4393C7"/>
    <w:rsid w:val="0D41FE62"/>
    <w:rsid w:val="0D5A47AA"/>
    <w:rsid w:val="0DDF6428"/>
    <w:rsid w:val="0F3E546A"/>
    <w:rsid w:val="0F7B3489"/>
    <w:rsid w:val="0F8B357B"/>
    <w:rsid w:val="0FF327DF"/>
    <w:rsid w:val="0FFCD95C"/>
    <w:rsid w:val="10423CFC"/>
    <w:rsid w:val="109F20B6"/>
    <w:rsid w:val="10A3CE58"/>
    <w:rsid w:val="10B45F15"/>
    <w:rsid w:val="10BC4B30"/>
    <w:rsid w:val="112627AA"/>
    <w:rsid w:val="11987D82"/>
    <w:rsid w:val="12183239"/>
    <w:rsid w:val="12368693"/>
    <w:rsid w:val="13092FAB"/>
    <w:rsid w:val="139BE685"/>
    <w:rsid w:val="14571AB2"/>
    <w:rsid w:val="14871BC7"/>
    <w:rsid w:val="15297F16"/>
    <w:rsid w:val="1565598F"/>
    <w:rsid w:val="15C5A913"/>
    <w:rsid w:val="15DB3374"/>
    <w:rsid w:val="18EF4338"/>
    <w:rsid w:val="19C8F155"/>
    <w:rsid w:val="1A6D4B70"/>
    <w:rsid w:val="1C2AE254"/>
    <w:rsid w:val="1C989808"/>
    <w:rsid w:val="1CC2D389"/>
    <w:rsid w:val="1CC965A7"/>
    <w:rsid w:val="1D1E7F2F"/>
    <w:rsid w:val="1D2E8CDC"/>
    <w:rsid w:val="1DF3CE2B"/>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C9C3917"/>
    <w:rsid w:val="2D2A29C2"/>
    <w:rsid w:val="2F64CC78"/>
    <w:rsid w:val="2F66A6C0"/>
    <w:rsid w:val="3071CD31"/>
    <w:rsid w:val="312CB929"/>
    <w:rsid w:val="31325C13"/>
    <w:rsid w:val="315CEF0D"/>
    <w:rsid w:val="322875A9"/>
    <w:rsid w:val="322AA2CB"/>
    <w:rsid w:val="33B585C1"/>
    <w:rsid w:val="33BA8C56"/>
    <w:rsid w:val="33BC5612"/>
    <w:rsid w:val="33E13438"/>
    <w:rsid w:val="33EF2532"/>
    <w:rsid w:val="3467D023"/>
    <w:rsid w:val="347C1F56"/>
    <w:rsid w:val="34E3D0CE"/>
    <w:rsid w:val="3535493A"/>
    <w:rsid w:val="357123B3"/>
    <w:rsid w:val="35C42E4B"/>
    <w:rsid w:val="35DFAB0A"/>
    <w:rsid w:val="36011317"/>
    <w:rsid w:val="3756913F"/>
    <w:rsid w:val="377583DF"/>
    <w:rsid w:val="38024BFC"/>
    <w:rsid w:val="38194386"/>
    <w:rsid w:val="3844EF5D"/>
    <w:rsid w:val="3998119E"/>
    <w:rsid w:val="39A5ADB1"/>
    <w:rsid w:val="3A52139B"/>
    <w:rsid w:val="3A9EAED6"/>
    <w:rsid w:val="3AE236D4"/>
    <w:rsid w:val="3D8BDAA4"/>
    <w:rsid w:val="415FAE2D"/>
    <w:rsid w:val="43D7C8C5"/>
    <w:rsid w:val="4526435E"/>
    <w:rsid w:val="45934E53"/>
    <w:rsid w:val="459E84D5"/>
    <w:rsid w:val="45DBE961"/>
    <w:rsid w:val="45F5A391"/>
    <w:rsid w:val="46EAAD2A"/>
    <w:rsid w:val="47E34431"/>
    <w:rsid w:val="4827B4B6"/>
    <w:rsid w:val="487B1FD0"/>
    <w:rsid w:val="492CDCD4"/>
    <w:rsid w:val="49681798"/>
    <w:rsid w:val="496B3798"/>
    <w:rsid w:val="49822283"/>
    <w:rsid w:val="4A470A49"/>
    <w:rsid w:val="4B57DAA5"/>
    <w:rsid w:val="4C31597A"/>
    <w:rsid w:val="4C4BF6A2"/>
    <w:rsid w:val="4CF7DD6B"/>
    <w:rsid w:val="4F5590E7"/>
    <w:rsid w:val="5004A89E"/>
    <w:rsid w:val="50110531"/>
    <w:rsid w:val="50881FD8"/>
    <w:rsid w:val="513DF5BD"/>
    <w:rsid w:val="531DB269"/>
    <w:rsid w:val="53A164F6"/>
    <w:rsid w:val="53AEFCAA"/>
    <w:rsid w:val="5549FFBD"/>
    <w:rsid w:val="55F0756F"/>
    <w:rsid w:val="55F14028"/>
    <w:rsid w:val="56CFB74C"/>
    <w:rsid w:val="56ED763B"/>
    <w:rsid w:val="582B065D"/>
    <w:rsid w:val="59C14C41"/>
    <w:rsid w:val="5A80ED19"/>
    <w:rsid w:val="5B285498"/>
    <w:rsid w:val="5B37C8A9"/>
    <w:rsid w:val="5BDEDA9A"/>
    <w:rsid w:val="5C70C419"/>
    <w:rsid w:val="5D37B0DD"/>
    <w:rsid w:val="5D50BA70"/>
    <w:rsid w:val="5EC8E002"/>
    <w:rsid w:val="5F9757B5"/>
    <w:rsid w:val="5F9FF046"/>
    <w:rsid w:val="602D65CE"/>
    <w:rsid w:val="6087D31B"/>
    <w:rsid w:val="609CBD7A"/>
    <w:rsid w:val="60AAF2EC"/>
    <w:rsid w:val="6146B600"/>
    <w:rsid w:val="646BC688"/>
    <w:rsid w:val="64B81619"/>
    <w:rsid w:val="6581D727"/>
    <w:rsid w:val="65E0F08B"/>
    <w:rsid w:val="66915BC8"/>
    <w:rsid w:val="66D549DF"/>
    <w:rsid w:val="675FEB7C"/>
    <w:rsid w:val="6816B50C"/>
    <w:rsid w:val="685ED542"/>
    <w:rsid w:val="69699E21"/>
    <w:rsid w:val="69E9FDE7"/>
    <w:rsid w:val="6BB4A4F2"/>
    <w:rsid w:val="6C3C5007"/>
    <w:rsid w:val="6C517D68"/>
    <w:rsid w:val="6DF46A76"/>
    <w:rsid w:val="6E73C57E"/>
    <w:rsid w:val="6E7C7259"/>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A81264C"/>
    <w:rsid w:val="7BA27AEA"/>
    <w:rsid w:val="7BD519BB"/>
    <w:rsid w:val="7C0ED0CF"/>
    <w:rsid w:val="7D5D4C3C"/>
    <w:rsid w:val="7D73E1DF"/>
    <w:rsid w:val="7D75867F"/>
    <w:rsid w:val="7E4CD8D6"/>
    <w:rsid w:val="7FE14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 w:type="character" w:styleId="PlaceholderText">
    <w:uiPriority w:val="99"/>
    <w:name w:val="Placeholder Text"/>
    <w:basedOn w:val="DefaultParagraphFont"/>
    <w:semiHidden/>
    <w:rsid w:val="7D7586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3.png" Id="rId782084177" /><Relationship Type="http://schemas.openxmlformats.org/officeDocument/2006/relationships/image" Target="/media/image5.png" Id="rId2023809673" /><Relationship Type="http://schemas.openxmlformats.org/officeDocument/2006/relationships/glossaryDocument" Target="glossary/document.xml" Id="R604af8640ca34921"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C1280392-CB10-4182-9624-A25CC775EB3E}"/>
      </w:docPartPr>
      <w:docPartBody>
        <w:p w:rsidR="7D75867F" w:rsidRDefault="7D75867F" w14:paraId="7466BA0E" w14:textId="1926826A">
          <w:r w:rsidRPr="7D75867F" w:rsidR="7D75867F">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Lopez, Kathy</lastModifiedBy>
  <revision>6</revision>
  <dcterms:created xsi:type="dcterms:W3CDTF">2024-02-07T05:59:00.0000000Z</dcterms:created>
  <dcterms:modified xsi:type="dcterms:W3CDTF">2026-09-24T03:09:52.7374117Z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xmlns="http://schemas.openxmlformats.org/officeDocument/2006/custom-properties" fmtid="{D5CDD505-2E9C-101B-9397-08002B2CF9AE}" pid="13" name="TII_WORD_DOCUMENT_FILENAME">
    <vt:lpwstr xmlns:vt="http://schemas.openxmlformats.org/officeDocument/2006/docPropsVTypes">CS 305 Project One Template.docx</vt:lpwstr>
  </property>
  <property xmlns="http://schemas.openxmlformats.org/officeDocument/2006/custom-properties" fmtid="{D5CDD505-2E9C-101B-9397-08002B2CF9AE}" pid="14" name="TII_WORD_DOCUMENT_ID">
    <vt:lpwstr xmlns:vt="http://schemas.openxmlformats.org/officeDocument/2006/docPropsVTypes">fa6181b8-3077-43e7-89a6-5724a0c10157</vt:lpwstr>
  </property>
  <property xmlns="http://schemas.openxmlformats.org/officeDocument/2006/custom-properties" fmtid="{D5CDD505-2E9C-101B-9397-08002B2CF9AE}" pid="15" name="TII_WORD_DOCUMENT_HASH">
    <vt:lpwstr xmlns:vt="http://schemas.openxmlformats.org/officeDocument/2006/docPropsVTypes">97ca5083f6e798f0d0341dbd85aece21e0da755058d212233380031e2dd6a4b2</vt:lpwstr>
  </property>
</Properties>
</file>