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7F44274" w14:paraId="2B22C584" wp14:textId="3745A29D">
      <w:pPr>
        <w:pStyle w:val="Heading1"/>
        <w:rPr>
          <w:rFonts w:ascii="Calibri" w:hAnsi="Calibri" w:eastAsia="Calibri" w:cs="Calibri"/>
          <w:b w:val="1"/>
          <w:bCs w:val="1"/>
          <w:i w:val="0"/>
          <w:iCs w:val="0"/>
          <w:noProof w:val="0"/>
          <w:color w:val="333333"/>
          <w:sz w:val="45"/>
          <w:szCs w:val="45"/>
          <w:lang w:val="en-US"/>
        </w:rPr>
      </w:pPr>
      <w:hyperlink r:id="Rea20d7f03fb84986">
        <w:r w:rsidRPr="67F44274" w:rsidR="67F44274">
          <w:rPr>
            <w:rStyle w:val="Hyperlink"/>
            <w:rFonts w:ascii="Calibri" w:hAnsi="Calibri" w:eastAsia="Calibri" w:cs="Calibri"/>
            <w:b w:val="1"/>
            <w:bCs w:val="1"/>
            <w:i w:val="0"/>
            <w:iCs w:val="0"/>
            <w:noProof w:val="0"/>
            <w:color w:val="333333"/>
            <w:sz w:val="45"/>
            <w:szCs w:val="45"/>
            <w:lang w:val="en-US"/>
          </w:rPr>
          <w:t>Christopher Meloni Previews Law &amp; Order Comeback, Confirms Long-Awaited Benson/Stabler Reunion</w:t>
        </w:r>
      </w:hyperlink>
    </w:p>
    <w:p xmlns:wp14="http://schemas.microsoft.com/office/word/2010/wordml" w:rsidP="67F44274" w14:paraId="321828C9" wp14:textId="242F2EC6">
      <w:pPr>
        <w:spacing w:line="360" w:lineRule="exact"/>
        <w:jc w:val="center"/>
      </w:pPr>
      <w:r w:rsidRPr="67F44274" w:rsidR="67F44274">
        <w:rPr>
          <w:rFonts w:ascii="Calibri" w:hAnsi="Calibri" w:eastAsia="Calibri" w:cs="Calibri"/>
          <w:b w:val="0"/>
          <w:bCs w:val="0"/>
          <w:i w:val="0"/>
          <w:iCs w:val="0"/>
          <w:noProof w:val="0"/>
          <w:color w:val="808080" w:themeColor="background1" w:themeTint="FF" w:themeShade="80"/>
          <w:sz w:val="16"/>
          <w:szCs w:val="16"/>
          <w:lang w:val="en-US"/>
        </w:rPr>
        <w:t xml:space="preserve">By </w:t>
      </w:r>
      <w:hyperlink r:id="Rad048708d8c544ae">
        <w:r w:rsidRPr="67F44274" w:rsidR="67F44274">
          <w:rPr>
            <w:rStyle w:val="Hyperlink"/>
            <w:rFonts w:ascii="Calibri" w:hAnsi="Calibri" w:eastAsia="Calibri" w:cs="Calibri"/>
            <w:b w:val="0"/>
            <w:bCs w:val="0"/>
            <w:i w:val="0"/>
            <w:iCs w:val="0"/>
            <w:noProof w:val="0"/>
            <w:color w:val="000000" w:themeColor="text1" w:themeTint="FF" w:themeShade="FF"/>
            <w:sz w:val="16"/>
            <w:szCs w:val="16"/>
            <w:lang w:val="en-US"/>
          </w:rPr>
          <w:t>Kimberly Roots</w:t>
        </w:r>
      </w:hyperlink>
      <w:r w:rsidRPr="67F44274" w:rsidR="67F44274">
        <w:rPr>
          <w:rFonts w:ascii="Calibri" w:hAnsi="Calibri" w:eastAsia="Calibri" w:cs="Calibri"/>
          <w:b w:val="0"/>
          <w:bCs w:val="0"/>
          <w:i w:val="0"/>
          <w:iCs w:val="0"/>
          <w:noProof w:val="0"/>
          <w:color w:val="808080" w:themeColor="background1" w:themeTint="FF" w:themeShade="80"/>
          <w:sz w:val="16"/>
          <w:szCs w:val="16"/>
          <w:lang w:val="en-US"/>
        </w:rPr>
        <w:t xml:space="preserve"> / July 7 2020, 7:53 AM PDT</w:t>
      </w:r>
    </w:p>
    <w:p xmlns:wp14="http://schemas.microsoft.com/office/word/2010/wordml" w14:paraId="3D0C2763" wp14:textId="49126DEC">
      <w:r>
        <w:drawing>
          <wp:inline xmlns:wp14="http://schemas.microsoft.com/office/word/2010/wordprocessingDrawing" wp14:editId="5542628F" wp14:anchorId="2862EEA1">
            <wp:extent cx="5905502" cy="3990975"/>
            <wp:effectExtent l="0" t="0" r="0" b="0"/>
            <wp:docPr id="1857423273" name="" descr="law-and-order-svu-benson-stabler-reunion-christopher-meloni" title=""/>
            <wp:cNvGraphicFramePr>
              <a:graphicFrameLocks noChangeAspect="1"/>
            </wp:cNvGraphicFramePr>
            <a:graphic>
              <a:graphicData uri="http://schemas.openxmlformats.org/drawingml/2006/picture">
                <pic:pic>
                  <pic:nvPicPr>
                    <pic:cNvPr id="0" name=""/>
                    <pic:cNvPicPr/>
                  </pic:nvPicPr>
                  <pic:blipFill>
                    <a:blip r:embed="R6b12902570e24845">
                      <a:extLst>
                        <a:ext xmlns:a="http://schemas.openxmlformats.org/drawingml/2006/main" uri="{28A0092B-C50C-407E-A947-70E740481C1C}">
                          <a14:useLocalDpi val="0"/>
                        </a:ext>
                      </a:extLst>
                    </a:blip>
                    <a:stretch>
                      <a:fillRect/>
                    </a:stretch>
                  </pic:blipFill>
                  <pic:spPr>
                    <a:xfrm>
                      <a:off x="0" y="0"/>
                      <a:ext cx="5905502" cy="3990975"/>
                    </a:xfrm>
                    <a:prstGeom prst="rect">
                      <a:avLst/>
                    </a:prstGeom>
                  </pic:spPr>
                </pic:pic>
              </a:graphicData>
            </a:graphic>
          </wp:inline>
        </w:drawing>
      </w:r>
      <w:r>
        <w:br/>
      </w:r>
    </w:p>
    <w:p xmlns:wp14="http://schemas.microsoft.com/office/word/2010/wordml" w14:paraId="6CC10E34" wp14:textId="0C3480F6">
      <w:r w:rsidRPr="67F44274" w:rsidR="67F44274">
        <w:rPr>
          <w:rFonts w:ascii="Helvetica" w:hAnsi="Helvetica" w:eastAsia="Helvetica" w:cs="Helvetica"/>
          <w:b w:val="0"/>
          <w:bCs w:val="0"/>
          <w:i w:val="0"/>
          <w:iCs w:val="0"/>
          <w:noProof w:val="0"/>
          <w:color w:val="7F7F7F" w:themeColor="text1" w:themeTint="80" w:themeShade="FF"/>
          <w:sz w:val="18"/>
          <w:szCs w:val="18"/>
          <w:lang w:val="en-US"/>
        </w:rPr>
        <w:t>Courtesy of NBC</w:t>
      </w:r>
    </w:p>
    <w:p xmlns:wp14="http://schemas.microsoft.com/office/word/2010/wordml" w:rsidP="67F44274" w14:paraId="086DB7E5" wp14:textId="4BC5E632">
      <w:pPr>
        <w:spacing w:line="360" w:lineRule="exact"/>
      </w:pPr>
      <w:hyperlink r:id="R1f2b7839452348a3">
        <w:r w:rsidRPr="67F44274" w:rsidR="67F44274">
          <w:rPr>
            <w:rStyle w:val="Hyperlink"/>
            <w:rFonts w:ascii="Calibri" w:hAnsi="Calibri" w:eastAsia="Calibri" w:cs="Calibri"/>
            <w:b w:val="0"/>
            <w:bCs w:val="0"/>
            <w:i w:val="1"/>
            <w:iCs w:val="1"/>
            <w:noProof w:val="0"/>
            <w:color w:val="0072BC"/>
            <w:sz w:val="22"/>
            <w:szCs w:val="22"/>
            <w:lang w:val="en-US"/>
          </w:rPr>
          <w:t>Law &amp; Order: SVU</w:t>
        </w:r>
      </w:hyperlink>
      <w:r w:rsidRPr="67F44274" w:rsidR="67F44274">
        <w:rPr>
          <w:rFonts w:ascii="Calibri" w:hAnsi="Calibri" w:eastAsia="Calibri" w:cs="Calibri"/>
          <w:b w:val="0"/>
          <w:bCs w:val="0"/>
          <w:i w:val="0"/>
          <w:iCs w:val="0"/>
          <w:noProof w:val="0"/>
          <w:color w:val="333333"/>
          <w:sz w:val="22"/>
          <w:szCs w:val="22"/>
          <w:lang w:val="en-US"/>
        </w:rPr>
        <w:t xml:space="preserve"> fans aren’t the only ones who’ve been thinking long and hard about getting Olivia Benson and Elliot Stabler back onto each other’s beat.</w:t>
      </w:r>
    </w:p>
    <w:p xmlns:wp14="http://schemas.microsoft.com/office/word/2010/wordml" w:rsidP="67F44274" w14:paraId="6D9E835B" wp14:textId="4FA15DB1">
      <w:pPr>
        <w:spacing w:line="360" w:lineRule="exact"/>
      </w:pPr>
      <w:r w:rsidRPr="67F44274" w:rsidR="67F44274">
        <w:rPr>
          <w:rFonts w:ascii="Calibri" w:hAnsi="Calibri" w:eastAsia="Calibri" w:cs="Calibri"/>
          <w:b w:val="0"/>
          <w:bCs w:val="0"/>
          <w:i w:val="1"/>
          <w:iCs w:val="1"/>
          <w:noProof w:val="0"/>
          <w:color w:val="333333"/>
          <w:sz w:val="22"/>
          <w:szCs w:val="22"/>
          <w:lang w:val="en-US"/>
        </w:rPr>
        <w:t>SVU</w:t>
      </w:r>
      <w:r w:rsidRPr="67F44274" w:rsidR="67F44274">
        <w:rPr>
          <w:rFonts w:ascii="Calibri" w:hAnsi="Calibri" w:eastAsia="Calibri" w:cs="Calibri"/>
          <w:b w:val="0"/>
          <w:bCs w:val="0"/>
          <w:i w:val="0"/>
          <w:iCs w:val="0"/>
          <w:noProof w:val="0"/>
          <w:color w:val="333333"/>
          <w:sz w:val="22"/>
          <w:szCs w:val="22"/>
          <w:lang w:val="en-US"/>
        </w:rPr>
        <w:t xml:space="preserve"> vet </w:t>
      </w:r>
      <w:hyperlink r:id="R808c19c04ec346e8">
        <w:r w:rsidRPr="67F44274" w:rsidR="67F44274">
          <w:rPr>
            <w:rStyle w:val="Hyperlink"/>
            <w:rFonts w:ascii="Calibri" w:hAnsi="Calibri" w:eastAsia="Calibri" w:cs="Calibri"/>
            <w:b w:val="0"/>
            <w:bCs w:val="0"/>
            <w:i w:val="0"/>
            <w:iCs w:val="0"/>
            <w:noProof w:val="0"/>
            <w:color w:val="0072BC"/>
            <w:sz w:val="22"/>
            <w:szCs w:val="22"/>
            <w:lang w:val="en-US"/>
          </w:rPr>
          <w:t>Christopher Meloni</w:t>
        </w:r>
      </w:hyperlink>
      <w:r w:rsidRPr="67F44274" w:rsidR="67F44274">
        <w:rPr>
          <w:rFonts w:ascii="Calibri" w:hAnsi="Calibri" w:eastAsia="Calibri" w:cs="Calibri"/>
          <w:b w:val="0"/>
          <w:bCs w:val="0"/>
          <w:i w:val="0"/>
          <w:iCs w:val="0"/>
          <w:noProof w:val="0"/>
          <w:color w:val="333333"/>
          <w:sz w:val="22"/>
          <w:szCs w:val="22"/>
          <w:lang w:val="en-US"/>
        </w:rPr>
        <w:t xml:space="preserve">, who will return to the </w:t>
      </w:r>
      <w:r w:rsidRPr="67F44274" w:rsidR="67F44274">
        <w:rPr>
          <w:rFonts w:ascii="Calibri" w:hAnsi="Calibri" w:eastAsia="Calibri" w:cs="Calibri"/>
          <w:b w:val="0"/>
          <w:bCs w:val="0"/>
          <w:i w:val="1"/>
          <w:iCs w:val="1"/>
          <w:noProof w:val="0"/>
          <w:color w:val="333333"/>
          <w:sz w:val="22"/>
          <w:szCs w:val="22"/>
          <w:lang w:val="en-US"/>
        </w:rPr>
        <w:t>Law &amp; Order</w:t>
      </w:r>
      <w:r w:rsidRPr="67F44274" w:rsidR="67F44274">
        <w:rPr>
          <w:rFonts w:ascii="Calibri" w:hAnsi="Calibri" w:eastAsia="Calibri" w:cs="Calibri"/>
          <w:b w:val="0"/>
          <w:bCs w:val="0"/>
          <w:i w:val="0"/>
          <w:iCs w:val="0"/>
          <w:noProof w:val="0"/>
          <w:color w:val="333333"/>
          <w:sz w:val="22"/>
          <w:szCs w:val="22"/>
          <w:lang w:val="en-US"/>
        </w:rPr>
        <w:t xml:space="preserve"> franchise this fall in a Stabler-centric new series subtitled </w:t>
      </w:r>
      <w:r w:rsidRPr="67F44274" w:rsidR="67F44274">
        <w:rPr>
          <w:rFonts w:ascii="Calibri" w:hAnsi="Calibri" w:eastAsia="Calibri" w:cs="Calibri"/>
          <w:b w:val="0"/>
          <w:bCs w:val="0"/>
          <w:i w:val="1"/>
          <w:iCs w:val="1"/>
          <w:noProof w:val="0"/>
          <w:color w:val="333333"/>
          <w:sz w:val="22"/>
          <w:szCs w:val="22"/>
          <w:lang w:val="en-US"/>
        </w:rPr>
        <w:t>Organized Crime</w:t>
      </w:r>
      <w:r w:rsidRPr="67F44274" w:rsidR="67F44274">
        <w:rPr>
          <w:rFonts w:ascii="Calibri" w:hAnsi="Calibri" w:eastAsia="Calibri" w:cs="Calibri"/>
          <w:b w:val="0"/>
          <w:bCs w:val="0"/>
          <w:i w:val="0"/>
          <w:iCs w:val="0"/>
          <w:noProof w:val="0"/>
          <w:color w:val="333333"/>
          <w:sz w:val="22"/>
          <w:szCs w:val="22"/>
          <w:lang w:val="en-US"/>
        </w:rPr>
        <w:t xml:space="preserve">, says that the </w:t>
      </w:r>
      <w:hyperlink r:id="R4137176d91454ef8">
        <w:r w:rsidRPr="67F44274" w:rsidR="67F44274">
          <w:rPr>
            <w:rStyle w:val="Hyperlink"/>
            <w:rFonts w:ascii="Calibri" w:hAnsi="Calibri" w:eastAsia="Calibri" w:cs="Calibri"/>
            <w:b w:val="0"/>
            <w:bCs w:val="0"/>
            <w:i w:val="0"/>
            <w:iCs w:val="0"/>
            <w:noProof w:val="0"/>
            <w:color w:val="0072BC"/>
            <w:sz w:val="22"/>
            <w:szCs w:val="22"/>
            <w:lang w:val="en-US"/>
          </w:rPr>
          <w:t>previously teased reunion</w:t>
        </w:r>
      </w:hyperlink>
      <w:r w:rsidRPr="67F44274" w:rsidR="67F44274">
        <w:rPr>
          <w:rFonts w:ascii="Calibri" w:hAnsi="Calibri" w:eastAsia="Calibri" w:cs="Calibri"/>
          <w:b w:val="0"/>
          <w:bCs w:val="0"/>
          <w:i w:val="0"/>
          <w:iCs w:val="0"/>
          <w:noProof w:val="0"/>
          <w:color w:val="333333"/>
          <w:sz w:val="22"/>
          <w:szCs w:val="22"/>
          <w:lang w:val="en-US"/>
        </w:rPr>
        <w:t xml:space="preserve"> between his character and Mariska Hargitay’s Benson “just has to be.”</w:t>
      </w:r>
    </w:p>
    <w:p xmlns:wp14="http://schemas.microsoft.com/office/word/2010/wordml" w:rsidP="67F44274" w14:paraId="288CFE9D" wp14:textId="63620506">
      <w:pPr>
        <w:spacing w:line="360" w:lineRule="exact"/>
      </w:pPr>
      <w:r w:rsidRPr="67F44274" w:rsidR="67F44274">
        <w:rPr>
          <w:rFonts w:ascii="Calibri" w:hAnsi="Calibri" w:eastAsia="Calibri" w:cs="Calibri"/>
          <w:b w:val="0"/>
          <w:bCs w:val="0"/>
          <w:i w:val="0"/>
          <w:iCs w:val="0"/>
          <w:noProof w:val="0"/>
          <w:color w:val="333333"/>
          <w:sz w:val="22"/>
          <w:szCs w:val="22"/>
          <w:lang w:val="en-US"/>
        </w:rPr>
        <w:t xml:space="preserve">“Benson and Stabler are inextricably linked, locked and connected,” he says in a new interview with the </w:t>
      </w:r>
      <w:hyperlink r:id="R26eb5c23d4a247cc">
        <w:r w:rsidRPr="67F44274" w:rsidR="67F44274">
          <w:rPr>
            <w:rStyle w:val="Hyperlink"/>
            <w:rFonts w:ascii="Calibri" w:hAnsi="Calibri" w:eastAsia="Calibri" w:cs="Calibri"/>
            <w:b w:val="0"/>
            <w:bCs w:val="0"/>
            <w:i w:val="1"/>
            <w:iCs w:val="1"/>
            <w:noProof w:val="0"/>
            <w:color w:val="0072BC"/>
            <w:sz w:val="22"/>
            <w:szCs w:val="22"/>
            <w:lang w:val="en-US"/>
          </w:rPr>
          <w:t>New York Post</w:t>
        </w:r>
      </w:hyperlink>
      <w:r w:rsidRPr="67F44274" w:rsidR="67F44274">
        <w:rPr>
          <w:rFonts w:ascii="Calibri" w:hAnsi="Calibri" w:eastAsia="Calibri" w:cs="Calibri"/>
          <w:b w:val="0"/>
          <w:bCs w:val="0"/>
          <w:i w:val="0"/>
          <w:iCs w:val="0"/>
          <w:noProof w:val="0"/>
          <w:color w:val="333333"/>
          <w:sz w:val="22"/>
          <w:szCs w:val="22"/>
          <w:lang w:val="en-US"/>
        </w:rPr>
        <w:t>. “I think there is truly and deeply a worthwhile, inherent drama in exploring that relationship and the complexity of how Stabler left — the unresolved emotions both characters feel and how the fans feel.”</w:t>
      </w:r>
    </w:p>
    <w:p xmlns:wp14="http://schemas.microsoft.com/office/word/2010/wordml" w:rsidP="67F44274" w14:paraId="3F042567" wp14:textId="63B33579">
      <w:pPr>
        <w:spacing w:line="375" w:lineRule="exact"/>
      </w:pPr>
      <w:hyperlink r:id="R14c5da17d9254131">
        <w:r w:rsidRPr="67F44274" w:rsidR="67F44274">
          <w:rPr>
            <w:rStyle w:val="Hyperlink"/>
            <w:rFonts w:ascii="Calibri" w:hAnsi="Calibri" w:eastAsia="Calibri" w:cs="Calibri"/>
            <w:b w:val="1"/>
            <w:bCs w:val="1"/>
            <w:i w:val="0"/>
            <w:iCs w:val="0"/>
            <w:noProof w:val="0"/>
            <w:color w:val="000000" w:themeColor="text1" w:themeTint="FF" w:themeShade="FF"/>
            <w:sz w:val="30"/>
            <w:szCs w:val="30"/>
            <w:lang w:val="en-US"/>
          </w:rPr>
          <w:t>2020 Fall TV Preview: Guide to All the New Comedies and Dramas</w:t>
        </w:r>
      </w:hyperlink>
    </w:p>
    <w:p xmlns:wp14="http://schemas.microsoft.com/office/word/2010/wordml" w14:paraId="1309FA15" wp14:textId="459826E9">
      <w:r>
        <w:drawing>
          <wp:inline xmlns:wp14="http://schemas.microsoft.com/office/word/2010/wordprocessingDrawing" wp14:editId="40C94DFC" wp14:anchorId="30C5CA27">
            <wp:extent cx="5905502" cy="4010025"/>
            <wp:effectExtent l="0" t="0" r="0" b="0"/>
            <wp:docPr id="595441988" name="" descr="Superman &amp; Lois The CW" title=""/>
            <wp:cNvGraphicFramePr>
              <a:graphicFrameLocks noChangeAspect="1"/>
            </wp:cNvGraphicFramePr>
            <a:graphic>
              <a:graphicData uri="http://schemas.openxmlformats.org/drawingml/2006/picture">
                <pic:pic>
                  <pic:nvPicPr>
                    <pic:cNvPr id="0" name=""/>
                    <pic:cNvPicPr/>
                  </pic:nvPicPr>
                  <pic:blipFill>
                    <a:blip r:embed="R79f976c1b1894ab4">
                      <a:extLst>
                        <a:ext xmlns:a="http://schemas.openxmlformats.org/drawingml/2006/main" uri="{28A0092B-C50C-407E-A947-70E740481C1C}">
                          <a14:useLocalDpi val="0"/>
                        </a:ext>
                      </a:extLst>
                    </a:blip>
                    <a:stretch>
                      <a:fillRect/>
                    </a:stretch>
                  </pic:blipFill>
                  <pic:spPr>
                    <a:xfrm>
                      <a:off x="0" y="0"/>
                      <a:ext cx="5905502" cy="4010025"/>
                    </a:xfrm>
                    <a:prstGeom prst="rect">
                      <a:avLst/>
                    </a:prstGeom>
                  </pic:spPr>
                </pic:pic>
              </a:graphicData>
            </a:graphic>
          </wp:inline>
        </w:drawing>
      </w:r>
    </w:p>
    <w:p xmlns:wp14="http://schemas.microsoft.com/office/word/2010/wordml" w:rsidP="67F44274" w14:paraId="25A123A2" wp14:textId="083FA08E">
      <w:pPr>
        <w:spacing w:line="750" w:lineRule="exact"/>
      </w:pPr>
      <w:hyperlink r:id="Rc2fc99cc1e044619">
        <w:r w:rsidRPr="67F44274" w:rsidR="67F44274">
          <w:rPr>
            <w:rStyle w:val="Hyperlink"/>
            <w:rFonts w:ascii="Calibri" w:hAnsi="Calibri" w:eastAsia="Calibri" w:cs="Calibri"/>
            <w:b w:val="1"/>
            <w:bCs w:val="1"/>
            <w:i w:val="0"/>
            <w:iCs w:val="0"/>
            <w:noProof w:val="0"/>
            <w:color w:val="FFFFFF" w:themeColor="background1" w:themeTint="FF" w:themeShade="FF"/>
            <w:sz w:val="25"/>
            <w:szCs w:val="25"/>
            <w:lang w:val="en-US"/>
          </w:rPr>
          <w:t>Launch Gallery</w:t>
        </w:r>
      </w:hyperlink>
    </w:p>
    <w:p xmlns:wp14="http://schemas.microsoft.com/office/word/2010/wordml" w:rsidP="67F44274" w14:paraId="32330E47" wp14:textId="12FC7718">
      <w:pPr>
        <w:spacing w:line="360" w:lineRule="exact"/>
      </w:pPr>
      <w:r w:rsidRPr="67F44274" w:rsidR="67F44274">
        <w:rPr>
          <w:rFonts w:ascii="Calibri" w:hAnsi="Calibri" w:eastAsia="Calibri" w:cs="Calibri"/>
          <w:b w:val="0"/>
          <w:bCs w:val="0"/>
          <w:i w:val="0"/>
          <w:iCs w:val="0"/>
          <w:noProof w:val="0"/>
          <w:color w:val="333333"/>
          <w:sz w:val="22"/>
          <w:szCs w:val="22"/>
          <w:lang w:val="en-US"/>
        </w:rPr>
        <w:t xml:space="preserve">Meloni departed </w:t>
      </w:r>
      <w:r w:rsidRPr="67F44274" w:rsidR="67F44274">
        <w:rPr>
          <w:rFonts w:ascii="Calibri" w:hAnsi="Calibri" w:eastAsia="Calibri" w:cs="Calibri"/>
          <w:b w:val="0"/>
          <w:bCs w:val="0"/>
          <w:i w:val="1"/>
          <w:iCs w:val="1"/>
          <w:noProof w:val="0"/>
          <w:color w:val="333333"/>
          <w:sz w:val="22"/>
          <w:szCs w:val="22"/>
          <w:lang w:val="en-US"/>
        </w:rPr>
        <w:t>SVU</w:t>
      </w:r>
      <w:r w:rsidRPr="67F44274" w:rsidR="67F44274">
        <w:rPr>
          <w:rFonts w:ascii="Calibri" w:hAnsi="Calibri" w:eastAsia="Calibri" w:cs="Calibri"/>
          <w:b w:val="0"/>
          <w:bCs w:val="0"/>
          <w:i w:val="0"/>
          <w:iCs w:val="0"/>
          <w:noProof w:val="0"/>
          <w:color w:val="333333"/>
          <w:sz w:val="22"/>
          <w:szCs w:val="22"/>
          <w:lang w:val="en-US"/>
        </w:rPr>
        <w:t xml:space="preserve"> after negotiations related to his contract broke down at the end of Season 12. When Season 13 started, Stabler had retired from the police force without saying anything to his tight-knit co-workers; his partner, Olivia Benson, learned the devastating news at the same time as the audience did.</w:t>
      </w:r>
    </w:p>
    <w:p xmlns:wp14="http://schemas.microsoft.com/office/word/2010/wordml" w:rsidP="67F44274" w14:paraId="3C81FAF4" wp14:textId="621D82D0">
      <w:pPr>
        <w:spacing w:line="360" w:lineRule="exact"/>
      </w:pPr>
      <w:r w:rsidRPr="67F44274" w:rsidR="67F44274">
        <w:rPr>
          <w:rFonts w:ascii="Calibri" w:hAnsi="Calibri" w:eastAsia="Calibri" w:cs="Calibri"/>
          <w:b w:val="0"/>
          <w:bCs w:val="0"/>
          <w:i w:val="0"/>
          <w:iCs w:val="0"/>
          <w:noProof w:val="0"/>
          <w:color w:val="333333"/>
          <w:sz w:val="22"/>
          <w:szCs w:val="22"/>
          <w:lang w:val="en-US"/>
        </w:rPr>
        <w:t xml:space="preserve">“How my character left was really unsatisfying, I think,” he says, adding that the possibility exists of shooting multiple </w:t>
      </w:r>
      <w:r w:rsidRPr="67F44274" w:rsidR="67F44274">
        <w:rPr>
          <w:rFonts w:ascii="Calibri" w:hAnsi="Calibri" w:eastAsia="Calibri" w:cs="Calibri"/>
          <w:b w:val="0"/>
          <w:bCs w:val="0"/>
          <w:i w:val="1"/>
          <w:iCs w:val="1"/>
          <w:noProof w:val="0"/>
          <w:color w:val="333333"/>
          <w:sz w:val="22"/>
          <w:szCs w:val="22"/>
          <w:lang w:val="en-US"/>
        </w:rPr>
        <w:t>SVU</w:t>
      </w:r>
      <w:r w:rsidRPr="67F44274" w:rsidR="67F44274">
        <w:rPr>
          <w:rFonts w:ascii="Calibri" w:hAnsi="Calibri" w:eastAsia="Calibri" w:cs="Calibri"/>
          <w:b w:val="0"/>
          <w:bCs w:val="0"/>
          <w:i w:val="0"/>
          <w:iCs w:val="0"/>
          <w:noProof w:val="0"/>
          <w:color w:val="333333"/>
          <w:sz w:val="22"/>
          <w:szCs w:val="22"/>
          <w:lang w:val="en-US"/>
        </w:rPr>
        <w:t>–</w:t>
      </w:r>
      <w:r w:rsidRPr="67F44274" w:rsidR="67F44274">
        <w:rPr>
          <w:rFonts w:ascii="Calibri" w:hAnsi="Calibri" w:eastAsia="Calibri" w:cs="Calibri"/>
          <w:b w:val="0"/>
          <w:bCs w:val="0"/>
          <w:i w:val="1"/>
          <w:iCs w:val="1"/>
          <w:noProof w:val="0"/>
          <w:color w:val="333333"/>
          <w:sz w:val="22"/>
          <w:szCs w:val="22"/>
          <w:lang w:val="en-US"/>
        </w:rPr>
        <w:t xml:space="preserve">Organized Crime </w:t>
      </w:r>
      <w:r w:rsidRPr="67F44274" w:rsidR="67F44274">
        <w:rPr>
          <w:rFonts w:ascii="Calibri" w:hAnsi="Calibri" w:eastAsia="Calibri" w:cs="Calibri"/>
          <w:b w:val="0"/>
          <w:bCs w:val="0"/>
          <w:i w:val="0"/>
          <w:iCs w:val="0"/>
          <w:noProof w:val="0"/>
          <w:color w:val="333333"/>
          <w:sz w:val="22"/>
          <w:szCs w:val="22"/>
          <w:lang w:val="en-US"/>
        </w:rPr>
        <w:t>crossover episodes. “People will always be hungry to see how we interact and how that dynamic has changed.”</w:t>
      </w:r>
    </w:p>
    <w:p xmlns:wp14="http://schemas.microsoft.com/office/word/2010/wordml" w:rsidP="67F44274" w14:paraId="738E44E1" wp14:textId="75C047EB">
      <w:pPr>
        <w:spacing w:line="360" w:lineRule="exact"/>
      </w:pPr>
      <w:r w:rsidRPr="67F44274" w:rsidR="67F44274">
        <w:rPr>
          <w:rFonts w:ascii="Calibri" w:hAnsi="Calibri" w:eastAsia="Calibri" w:cs="Calibri"/>
          <w:b w:val="0"/>
          <w:bCs w:val="0"/>
          <w:i w:val="0"/>
          <w:iCs w:val="0"/>
          <w:noProof w:val="0"/>
          <w:color w:val="333333"/>
          <w:sz w:val="22"/>
          <w:szCs w:val="22"/>
          <w:lang w:val="en-US"/>
        </w:rPr>
        <w:t xml:space="preserve">NBC ordered </w:t>
      </w:r>
      <w:r w:rsidRPr="67F44274" w:rsidR="67F44274">
        <w:rPr>
          <w:rFonts w:ascii="Calibri" w:hAnsi="Calibri" w:eastAsia="Calibri" w:cs="Calibri"/>
          <w:b w:val="0"/>
          <w:bCs w:val="0"/>
          <w:i w:val="1"/>
          <w:iCs w:val="1"/>
          <w:noProof w:val="0"/>
          <w:color w:val="333333"/>
          <w:sz w:val="22"/>
          <w:szCs w:val="22"/>
          <w:lang w:val="en-US"/>
        </w:rPr>
        <w:t>Organized Crime</w:t>
      </w:r>
      <w:r w:rsidRPr="67F44274" w:rsidR="67F44274">
        <w:rPr>
          <w:rFonts w:ascii="Calibri" w:hAnsi="Calibri" w:eastAsia="Calibri" w:cs="Calibri"/>
          <w:b w:val="0"/>
          <w:bCs w:val="0"/>
          <w:i w:val="0"/>
          <w:iCs w:val="0"/>
          <w:noProof w:val="0"/>
          <w:color w:val="333333"/>
          <w:sz w:val="22"/>
          <w:szCs w:val="22"/>
          <w:lang w:val="en-US"/>
        </w:rPr>
        <w:t xml:space="preserve"> to series in March; production has since halted due to the COVID-19 shutdown. The spinoff is slated to air Thursdays at 10/9c in the fall and, per the official logline, will follow Meloni’s character as he “returns to the NYPD to battle organized crime after a devastating personal loss.”</w:t>
      </w:r>
    </w:p>
    <w:p xmlns:wp14="http://schemas.microsoft.com/office/word/2010/wordml" w:rsidP="67F44274" w14:paraId="6C4C68F4" wp14:textId="0F5A70F2">
      <w:pPr>
        <w:spacing w:line="360" w:lineRule="exact"/>
      </w:pPr>
      <w:r w:rsidRPr="67F44274" w:rsidR="67F44274">
        <w:rPr>
          <w:rFonts w:ascii="Calibri" w:hAnsi="Calibri" w:eastAsia="Calibri" w:cs="Calibri"/>
          <w:b w:val="0"/>
          <w:bCs w:val="0"/>
          <w:i w:val="0"/>
          <w:iCs w:val="0"/>
          <w:noProof w:val="0"/>
          <w:color w:val="333333"/>
          <w:sz w:val="22"/>
          <w:szCs w:val="22"/>
          <w:lang w:val="en-US"/>
        </w:rPr>
        <w:t xml:space="preserve">Though he declines to detail exactly what that loss entails, Meloni says that </w:t>
      </w:r>
      <w:r w:rsidRPr="67F44274" w:rsidR="67F44274">
        <w:rPr>
          <w:rFonts w:ascii="Calibri" w:hAnsi="Calibri" w:eastAsia="Calibri" w:cs="Calibri"/>
          <w:b w:val="0"/>
          <w:bCs w:val="0"/>
          <w:i w:val="1"/>
          <w:iCs w:val="1"/>
          <w:noProof w:val="0"/>
          <w:color w:val="333333"/>
          <w:sz w:val="22"/>
          <w:szCs w:val="22"/>
          <w:lang w:val="en-US"/>
        </w:rPr>
        <w:t>Law &amp; Order</w:t>
      </w:r>
      <w:r w:rsidRPr="67F44274" w:rsidR="67F44274">
        <w:rPr>
          <w:rFonts w:ascii="Calibri" w:hAnsi="Calibri" w:eastAsia="Calibri" w:cs="Calibri"/>
          <w:b w:val="0"/>
          <w:bCs w:val="0"/>
          <w:i w:val="0"/>
          <w:iCs w:val="0"/>
          <w:noProof w:val="0"/>
          <w:color w:val="333333"/>
          <w:sz w:val="22"/>
          <w:szCs w:val="22"/>
          <w:lang w:val="en-US"/>
        </w:rPr>
        <w:t xml:space="preserve"> boss Dick Wolf has given him a general idea of the world Stabler will inhabit in the new series, as well as “what brings him back into the fold and where he’s been.”</w:t>
      </w:r>
    </w:p>
    <w:p xmlns:wp14="http://schemas.microsoft.com/office/word/2010/wordml" w:rsidP="67F44274" w14:paraId="2C078E63" wp14:textId="45E5B6A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BCF3B0"/>
  <w15:docId w15:val="{d75ca433-4ddd-4707-9bf6-493f5526ea63}"/>
  <w:rsids>
    <w:rsidRoot w:val="7BF0B860"/>
    <w:rsid w:val="67BCF3B0"/>
    <w:rsid w:val="67F44274"/>
    <w:rsid w:val="7BF0B8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0/07/07/law-and-order-svu-benson-stabler-reunion-christopher-meloni/" TargetMode="External" Id="Rea20d7f03fb84986" /><Relationship Type="http://schemas.openxmlformats.org/officeDocument/2006/relationships/hyperlink" Target="https://tvline.com/author/kimberly-roots/" TargetMode="External" Id="Rad048708d8c544ae" /><Relationship Type="http://schemas.openxmlformats.org/officeDocument/2006/relationships/image" Target="/media/image.jpg" Id="R6b12902570e24845" /><Relationship Type="http://schemas.openxmlformats.org/officeDocument/2006/relationships/hyperlink" Target="https://tvline.com/tag/law-order-svu/" TargetMode="External" Id="R1f2b7839452348a3" /><Relationship Type="http://schemas.openxmlformats.org/officeDocument/2006/relationships/hyperlink" Target="https://tvline.com/tag/christopher-meloni/" TargetMode="External" Id="R808c19c04ec346e8" /><Relationship Type="http://schemas.openxmlformats.org/officeDocument/2006/relationships/hyperlink" Target="https://tvline.com/2020/05/01/law-and-order-svu-stabler-season-22-premiere-christopher-meloni/" TargetMode="External" Id="R4137176d91454ef8" /><Relationship Type="http://schemas.openxmlformats.org/officeDocument/2006/relationships/hyperlink" Target="https://nypost.com/2020/07/06/christopher-meloni-on-returning-to-the-law-order-universe/" TargetMode="External" Id="R26eb5c23d4a247cc" /><Relationship Type="http://schemas.openxmlformats.org/officeDocument/2006/relationships/hyperlink" Target="https://tvline.com/gallery/fall-new-tv-shows-preview-photos-2020/?ref=https://tvline.com/2020/07/07/law-and-order-svu-benson-stabler-reunion-christopher-meloni/" TargetMode="External" Id="R14c5da17d9254131" /><Relationship Type="http://schemas.openxmlformats.org/officeDocument/2006/relationships/image" Target="/media/image2.jpg" Id="R79f976c1b1894ab4" /><Relationship Type="http://schemas.openxmlformats.org/officeDocument/2006/relationships/hyperlink" Target="https://tvline.com/gallery/fall-new-tv-shows-preview-photos-2020/?ref=https://tvline.com/2020/07/07/law-and-order-svu-benson-stabler-reunion-christopher-meloni/" TargetMode="External" Id="Rc2fc99cc1e044619" /><Relationship Type="http://schemas.openxmlformats.org/officeDocument/2006/relationships/numbering" Target="/word/numbering.xml" Id="R7f6d47a999694d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2020-07-07T16:43:33.3350919Z</dcterms:created>
  <dcterms:modified xsi:type="dcterms:W3CDTF">2020-07-07T16:46:06.1596401Z</dcterms:modified>
  <dc:creator>Kátia Reis Abreu</dc:creator>
  <lastModifiedBy>Kátia Reis Abreu</lastModifiedBy>
</coreProperties>
</file>